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6EA5" w14:textId="782ADBC1" w:rsidR="005E2342" w:rsidRDefault="00317384" w:rsidP="00317384">
      <w:pPr>
        <w:jc w:val="center"/>
      </w:pPr>
      <w:r w:rsidRPr="00317384">
        <w:rPr>
          <w:noProof/>
        </w:rPr>
        <w:drawing>
          <wp:inline distT="0" distB="0" distL="0" distR="0" wp14:anchorId="1F3D79D2" wp14:editId="226487B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E63B58" w14:textId="77777777" w:rsidR="00317384" w:rsidRDefault="00317384">
      <w:pPr>
        <w:jc w:val="center"/>
      </w:pPr>
    </w:p>
    <w:p w14:paraId="56EA9A57" w14:textId="50AF5CEB" w:rsidR="005E2342" w:rsidRDefault="005E2342">
      <w:pPr>
        <w:pStyle w:val="CoverText"/>
        <w:jc w:val="left"/>
        <w:rPr>
          <w:bCs/>
          <w:sz w:val="20"/>
          <w:u w:val="none"/>
        </w:rPr>
      </w:pPr>
      <w:r>
        <w:rPr>
          <w:bCs/>
        </w:rPr>
        <w:t xml:space="preserve">Neutral Citation Number: </w:t>
      </w:r>
      <w:r w:rsidR="00422724">
        <w:rPr>
          <w:bCs/>
        </w:rPr>
        <w:t>[2021] EWHC 411 (Comm)</w:t>
      </w:r>
      <w:r>
        <w:rPr>
          <w:bCs/>
        </w:rPr>
        <w:br/>
      </w:r>
    </w:p>
    <w:p w14:paraId="012FD2C0" w14:textId="6F6D48B5" w:rsidR="005E2342" w:rsidRDefault="005E2342">
      <w:pPr>
        <w:pStyle w:val="CoverText"/>
        <w:rPr>
          <w:b/>
          <w:spacing w:val="-3"/>
        </w:rPr>
      </w:pPr>
      <w:r>
        <w:t xml:space="preserve">Case No: </w:t>
      </w:r>
      <w:r w:rsidR="008B0BEA">
        <w:t xml:space="preserve">CL-2016-000172 </w:t>
      </w:r>
    </w:p>
    <w:p w14:paraId="22B4CCB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936A503" w14:textId="77777777" w:rsidR="000F746E" w:rsidRPr="005B017E" w:rsidRDefault="000F746E" w:rsidP="000F74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20655A7B" w14:textId="77777777" w:rsidR="000F746E" w:rsidRDefault="000F746E" w:rsidP="000F746E">
      <w:pPr>
        <w:suppressAutoHyphens/>
        <w:rPr>
          <w:b/>
          <w:spacing w:val="-3"/>
          <w:u w:val="single"/>
        </w:rPr>
      </w:pPr>
      <w:r>
        <w:rPr>
          <w:b/>
          <w:spacing w:val="-3"/>
          <w:u w:val="single"/>
        </w:rPr>
        <w:t>COMMERCIAL COURT (QBD</w:t>
      </w:r>
    </w:p>
    <w:p w14:paraId="4DABDA89" w14:textId="77777777" w:rsidR="00126611" w:rsidRDefault="00126611" w:rsidP="00126611">
      <w:pPr>
        <w:pStyle w:val="CoverText"/>
      </w:pPr>
      <w:r>
        <w:t>Rolls Building</w:t>
      </w:r>
    </w:p>
    <w:p w14:paraId="54EB9149" w14:textId="77777777" w:rsidR="00126611" w:rsidRDefault="00126611" w:rsidP="00126611">
      <w:pPr>
        <w:pStyle w:val="CoverText"/>
      </w:pPr>
      <w:r>
        <w:t>Fetter Lane, London, EC4A 1NL</w:t>
      </w:r>
    </w:p>
    <w:p w14:paraId="1BF7BB2C" w14:textId="77777777" w:rsidR="005E2342" w:rsidRDefault="005E2342">
      <w:pPr>
        <w:suppressAutoHyphens/>
        <w:jc w:val="right"/>
        <w:rPr>
          <w:spacing w:val="-3"/>
          <w:u w:val="single"/>
        </w:rPr>
      </w:pPr>
    </w:p>
    <w:p w14:paraId="09D43AB0" w14:textId="531A6D7F" w:rsidR="005E2342" w:rsidRDefault="005E2342">
      <w:pPr>
        <w:pStyle w:val="CoverText"/>
        <w:rPr>
          <w:b/>
        </w:rPr>
      </w:pPr>
      <w:r>
        <w:t xml:space="preserve">Date: </w:t>
      </w:r>
      <w:r w:rsidR="00126611">
        <w:t>2</w:t>
      </w:r>
      <w:r w:rsidR="00DE37A1">
        <w:t>4</w:t>
      </w:r>
      <w:r w:rsidR="00126611">
        <w:t>/02/2021</w:t>
      </w:r>
    </w:p>
    <w:p w14:paraId="2DDC3227" w14:textId="77777777" w:rsidR="005E2342" w:rsidRDefault="005E2342">
      <w:pPr>
        <w:suppressAutoHyphens/>
        <w:rPr>
          <w:spacing w:val="-3"/>
        </w:rPr>
      </w:pPr>
    </w:p>
    <w:p w14:paraId="737CCF31"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16258084" w14:textId="77777777" w:rsidR="005E2342" w:rsidRDefault="005E2342">
      <w:pPr>
        <w:suppressAutoHyphens/>
        <w:jc w:val="center"/>
        <w:rPr>
          <w:spacing w:val="-3"/>
        </w:rPr>
      </w:pPr>
    </w:p>
    <w:p w14:paraId="37C00937" w14:textId="6D4BCFDF" w:rsidR="005E2342" w:rsidRDefault="00013E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MOULDER</w:t>
      </w:r>
    </w:p>
    <w:p w14:paraId="5D2E64D6" w14:textId="77777777" w:rsidR="005E2342" w:rsidRDefault="005E2342">
      <w:pPr>
        <w:suppressAutoHyphens/>
        <w:jc w:val="center"/>
        <w:rPr>
          <w:spacing w:val="-3"/>
        </w:rPr>
      </w:pPr>
      <w:r>
        <w:rPr>
          <w:spacing w:val="-3"/>
        </w:rPr>
        <w:t>- - - - - - - - - - - - - - - - - - - - -</w:t>
      </w:r>
    </w:p>
    <w:p w14:paraId="57DF481F" w14:textId="77777777" w:rsidR="005E2342" w:rsidRDefault="005E2342">
      <w:pPr>
        <w:suppressAutoHyphens/>
        <w:jc w:val="center"/>
        <w:rPr>
          <w:b/>
          <w:spacing w:val="-3"/>
        </w:rPr>
      </w:pPr>
      <w:proofErr w:type="gramStart"/>
      <w:r>
        <w:rPr>
          <w:b/>
          <w:spacing w:val="-3"/>
        </w:rPr>
        <w:t>Between :</w:t>
      </w:r>
      <w:proofErr w:type="gramEnd"/>
    </w:p>
    <w:p w14:paraId="2BDEBA0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38B0947" w14:textId="77777777">
        <w:trPr>
          <w:jc w:val="center"/>
        </w:trPr>
        <w:tc>
          <w:tcPr>
            <w:tcW w:w="1701" w:type="dxa"/>
          </w:tcPr>
          <w:p w14:paraId="1A94A166" w14:textId="77777777" w:rsidR="005E2342" w:rsidRDefault="005E2342">
            <w:pPr>
              <w:suppressAutoHyphens/>
              <w:rPr>
                <w:b/>
                <w:spacing w:val="-3"/>
              </w:rPr>
            </w:pPr>
          </w:p>
        </w:tc>
        <w:tc>
          <w:tcPr>
            <w:tcW w:w="5333" w:type="dxa"/>
          </w:tcPr>
          <w:p w14:paraId="530098A0" w14:textId="5001F4F9" w:rsidR="005E2342" w:rsidRDefault="00D57FD4">
            <w:pPr>
              <w:suppressAutoHyphens/>
              <w:jc w:val="center"/>
              <w:rPr>
                <w:b/>
                <w:spacing w:val="-3"/>
              </w:rPr>
            </w:pPr>
            <w:r>
              <w:rPr>
                <w:b/>
                <w:spacing w:val="-3"/>
              </w:rPr>
              <w:t>PJSC TATNEFT</w:t>
            </w:r>
          </w:p>
        </w:tc>
        <w:tc>
          <w:tcPr>
            <w:tcW w:w="1707" w:type="dxa"/>
          </w:tcPr>
          <w:p w14:paraId="58EC1268" w14:textId="77777777" w:rsidR="005E2342" w:rsidRDefault="00CF68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B3741B" w14:paraId="5C6F4272" w14:textId="77777777">
        <w:trPr>
          <w:jc w:val="center"/>
        </w:trPr>
        <w:tc>
          <w:tcPr>
            <w:tcW w:w="1701" w:type="dxa"/>
          </w:tcPr>
          <w:p w14:paraId="679AA02A" w14:textId="77777777" w:rsidR="00B3741B" w:rsidRDefault="00B3741B">
            <w:pPr>
              <w:suppressAutoHyphens/>
              <w:rPr>
                <w:b/>
                <w:spacing w:val="-3"/>
              </w:rPr>
            </w:pPr>
          </w:p>
        </w:tc>
        <w:tc>
          <w:tcPr>
            <w:tcW w:w="5333" w:type="dxa"/>
          </w:tcPr>
          <w:p w14:paraId="31FF5595" w14:textId="77777777" w:rsidR="00B3741B" w:rsidRDefault="00B3741B">
            <w:pPr>
              <w:suppressAutoHyphens/>
              <w:jc w:val="center"/>
              <w:rPr>
                <w:b/>
                <w:spacing w:val="-3"/>
              </w:rPr>
            </w:pPr>
          </w:p>
        </w:tc>
        <w:tc>
          <w:tcPr>
            <w:tcW w:w="1707" w:type="dxa"/>
          </w:tcPr>
          <w:p w14:paraId="2B83054E" w14:textId="77777777" w:rsidR="00B3741B" w:rsidRDefault="00B374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22F5085" w14:textId="77777777">
        <w:trPr>
          <w:jc w:val="center"/>
        </w:trPr>
        <w:tc>
          <w:tcPr>
            <w:tcW w:w="1701" w:type="dxa"/>
          </w:tcPr>
          <w:p w14:paraId="37EFDF68" w14:textId="77777777" w:rsidR="005E2342" w:rsidRDefault="005E2342">
            <w:pPr>
              <w:suppressAutoHyphens/>
              <w:rPr>
                <w:b/>
                <w:spacing w:val="-3"/>
              </w:rPr>
            </w:pPr>
          </w:p>
        </w:tc>
        <w:tc>
          <w:tcPr>
            <w:tcW w:w="5333" w:type="dxa"/>
          </w:tcPr>
          <w:p w14:paraId="3E68CCAB" w14:textId="42E5DA71" w:rsidR="005E2342" w:rsidRDefault="005E2342">
            <w:pPr>
              <w:suppressAutoHyphens/>
              <w:jc w:val="center"/>
              <w:rPr>
                <w:b/>
                <w:spacing w:val="-3"/>
              </w:rPr>
            </w:pPr>
            <w:r>
              <w:rPr>
                <w:b/>
                <w:spacing w:val="-3"/>
              </w:rPr>
              <w:t xml:space="preserve">- and </w:t>
            </w:r>
            <w:r w:rsidR="00B3741B">
              <w:rPr>
                <w:b/>
                <w:spacing w:val="-3"/>
              </w:rPr>
              <w:t>–</w:t>
            </w:r>
          </w:p>
          <w:p w14:paraId="085A60F1" w14:textId="492C2A8A" w:rsidR="00B3741B" w:rsidRDefault="00B3741B">
            <w:pPr>
              <w:suppressAutoHyphens/>
              <w:jc w:val="center"/>
              <w:rPr>
                <w:b/>
                <w:spacing w:val="-3"/>
              </w:rPr>
            </w:pPr>
          </w:p>
        </w:tc>
        <w:tc>
          <w:tcPr>
            <w:tcW w:w="1707" w:type="dxa"/>
          </w:tcPr>
          <w:p w14:paraId="0E45ADF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3434552" w14:textId="77777777">
        <w:trPr>
          <w:jc w:val="center"/>
        </w:trPr>
        <w:tc>
          <w:tcPr>
            <w:tcW w:w="1701" w:type="dxa"/>
          </w:tcPr>
          <w:p w14:paraId="0C30C0DB" w14:textId="77777777" w:rsidR="005E2342" w:rsidRDefault="005E2342">
            <w:pPr>
              <w:suppressAutoHyphens/>
              <w:rPr>
                <w:b/>
                <w:spacing w:val="-3"/>
              </w:rPr>
            </w:pPr>
          </w:p>
        </w:tc>
        <w:tc>
          <w:tcPr>
            <w:tcW w:w="5333" w:type="dxa"/>
          </w:tcPr>
          <w:p w14:paraId="2732F175" w14:textId="77777777" w:rsidR="005E2342" w:rsidRDefault="00447DEF">
            <w:pPr>
              <w:suppressAutoHyphens/>
              <w:jc w:val="center"/>
              <w:rPr>
                <w:b/>
                <w:spacing w:val="-3"/>
              </w:rPr>
            </w:pPr>
            <w:r>
              <w:rPr>
                <w:b/>
                <w:spacing w:val="-3"/>
              </w:rPr>
              <w:t>GENNADY BOGOLYUBOV</w:t>
            </w:r>
          </w:p>
          <w:p w14:paraId="0E74A16B" w14:textId="77777777" w:rsidR="00447DEF" w:rsidRDefault="00447DEF">
            <w:pPr>
              <w:suppressAutoHyphens/>
              <w:jc w:val="center"/>
              <w:rPr>
                <w:b/>
                <w:spacing w:val="-3"/>
              </w:rPr>
            </w:pPr>
            <w:r>
              <w:rPr>
                <w:b/>
                <w:spacing w:val="-3"/>
              </w:rPr>
              <w:t>IGOR KOLOMOISKY</w:t>
            </w:r>
          </w:p>
          <w:p w14:paraId="3A4090FA" w14:textId="77777777" w:rsidR="00447DEF" w:rsidRDefault="00447DEF">
            <w:pPr>
              <w:suppressAutoHyphens/>
              <w:jc w:val="center"/>
              <w:rPr>
                <w:b/>
                <w:spacing w:val="-3"/>
              </w:rPr>
            </w:pPr>
            <w:r>
              <w:rPr>
                <w:b/>
                <w:spacing w:val="-3"/>
              </w:rPr>
              <w:t>ALEXANDER YAROSLAVSKY</w:t>
            </w:r>
          </w:p>
          <w:p w14:paraId="4563506C" w14:textId="026D33BB" w:rsidR="00447DEF" w:rsidRDefault="00447DEF">
            <w:pPr>
              <w:suppressAutoHyphens/>
              <w:jc w:val="center"/>
              <w:rPr>
                <w:b/>
                <w:spacing w:val="-3"/>
              </w:rPr>
            </w:pPr>
            <w:r>
              <w:rPr>
                <w:b/>
                <w:spacing w:val="-3"/>
              </w:rPr>
              <w:t>PAVEL OVCHARENKO</w:t>
            </w:r>
          </w:p>
        </w:tc>
        <w:tc>
          <w:tcPr>
            <w:tcW w:w="1707" w:type="dxa"/>
          </w:tcPr>
          <w:p w14:paraId="0E11284A" w14:textId="6A128981" w:rsidR="005E2342" w:rsidRDefault="00CF682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C869F0">
              <w:t>s</w:t>
            </w:r>
          </w:p>
        </w:tc>
      </w:tr>
    </w:tbl>
    <w:p w14:paraId="06C73B9A" w14:textId="77777777" w:rsidR="005E2342" w:rsidRDefault="005E2342">
      <w:pPr>
        <w:suppressAutoHyphens/>
        <w:rPr>
          <w:b/>
          <w:spacing w:val="-3"/>
        </w:rPr>
      </w:pPr>
    </w:p>
    <w:p w14:paraId="24462A23" w14:textId="77777777" w:rsidR="005E2342" w:rsidRDefault="005E2342">
      <w:pPr>
        <w:suppressAutoHyphens/>
        <w:jc w:val="center"/>
        <w:rPr>
          <w:spacing w:val="-3"/>
        </w:rPr>
      </w:pPr>
      <w:r>
        <w:rPr>
          <w:spacing w:val="-3"/>
        </w:rPr>
        <w:t>- - - - - - - - - - - - - - - - - - - - -</w:t>
      </w:r>
    </w:p>
    <w:p w14:paraId="32CB341E" w14:textId="77777777" w:rsidR="005E2342" w:rsidRDefault="005E2342">
      <w:pPr>
        <w:suppressAutoHyphens/>
        <w:jc w:val="center"/>
        <w:rPr>
          <w:spacing w:val="-3"/>
        </w:rPr>
      </w:pPr>
      <w:r>
        <w:rPr>
          <w:spacing w:val="-3"/>
        </w:rPr>
        <w:t>- - - - - - - - - - - - - - - - - - - - -</w:t>
      </w:r>
    </w:p>
    <w:p w14:paraId="389B2D9A" w14:textId="77777777" w:rsidR="005E2342" w:rsidRDefault="005E2342">
      <w:pPr>
        <w:suppressAutoHyphens/>
        <w:jc w:val="center"/>
        <w:rPr>
          <w:spacing w:val="-3"/>
        </w:rPr>
      </w:pPr>
    </w:p>
    <w:p w14:paraId="34314A75" w14:textId="7767C04B" w:rsidR="005E2342" w:rsidRDefault="00487FAA">
      <w:pPr>
        <w:suppressAutoHyphens/>
        <w:jc w:val="center"/>
        <w:rPr>
          <w:b/>
          <w:spacing w:val="-3"/>
        </w:rPr>
      </w:pPr>
      <w:r>
        <w:rPr>
          <w:b/>
          <w:spacing w:val="-3"/>
        </w:rPr>
        <w:t xml:space="preserve">David Railton QC, Henry King QC, </w:t>
      </w:r>
      <w:r w:rsidR="00D57FD4">
        <w:rPr>
          <w:b/>
          <w:spacing w:val="-3"/>
        </w:rPr>
        <w:t>David Davies, James Sheehan</w:t>
      </w:r>
      <w:r w:rsidR="00A123BE">
        <w:rPr>
          <w:b/>
          <w:spacing w:val="-3"/>
        </w:rPr>
        <w:t xml:space="preserve"> and </w:t>
      </w:r>
      <w:r w:rsidR="00A123BE" w:rsidRPr="00A123BE">
        <w:rPr>
          <w:b/>
          <w:spacing w:val="-3"/>
        </w:rPr>
        <w:t>N</w:t>
      </w:r>
      <w:r w:rsidR="00A123BE">
        <w:rPr>
          <w:b/>
          <w:spacing w:val="-3"/>
        </w:rPr>
        <w:t>icolas Damnjanovi</w:t>
      </w:r>
      <w:r w:rsidR="0035005D">
        <w:rPr>
          <w:b/>
          <w:spacing w:val="-3"/>
        </w:rPr>
        <w:t>c</w:t>
      </w:r>
      <w:r w:rsidR="00A123BE" w:rsidRPr="00A123BE">
        <w:rPr>
          <w:b/>
          <w:spacing w:val="-3"/>
        </w:rPr>
        <w:t xml:space="preserve"> </w:t>
      </w:r>
      <w:r w:rsidR="005E2342">
        <w:rPr>
          <w:bCs/>
          <w:spacing w:val="-3"/>
        </w:rPr>
        <w:t>(instructed by</w:t>
      </w:r>
      <w:r w:rsidR="005E2342">
        <w:rPr>
          <w:b/>
          <w:spacing w:val="-3"/>
        </w:rPr>
        <w:t xml:space="preserve"> </w:t>
      </w:r>
      <w:proofErr w:type="spellStart"/>
      <w:r w:rsidR="00811CB6" w:rsidRPr="00811CB6">
        <w:rPr>
          <w:b/>
          <w:spacing w:val="-3"/>
        </w:rPr>
        <w:t>D</w:t>
      </w:r>
      <w:r w:rsidR="00811CB6">
        <w:rPr>
          <w:b/>
          <w:spacing w:val="-3"/>
        </w:rPr>
        <w:t>ebevoise</w:t>
      </w:r>
      <w:proofErr w:type="spellEnd"/>
      <w:r w:rsidR="00811CB6">
        <w:rPr>
          <w:b/>
          <w:spacing w:val="-3"/>
        </w:rPr>
        <w:t xml:space="preserve"> &amp; Plimpton LLP</w:t>
      </w:r>
      <w:r w:rsidR="005E2342">
        <w:rPr>
          <w:bCs/>
          <w:spacing w:val="-3"/>
        </w:rPr>
        <w:t>) for the</w:t>
      </w:r>
      <w:r w:rsidR="005E2342">
        <w:rPr>
          <w:spacing w:val="-3"/>
        </w:rPr>
        <w:t xml:space="preserve"> </w:t>
      </w:r>
      <w:r w:rsidR="00D57FD4">
        <w:rPr>
          <w:b/>
          <w:bCs/>
          <w:spacing w:val="-3"/>
        </w:rPr>
        <w:t>Claimant</w:t>
      </w:r>
    </w:p>
    <w:p w14:paraId="6202385A" w14:textId="6DE730C7" w:rsidR="005E2342" w:rsidRDefault="00C869F0">
      <w:pPr>
        <w:suppressAutoHyphens/>
        <w:jc w:val="center"/>
        <w:rPr>
          <w:b/>
          <w:spacing w:val="-3"/>
        </w:rPr>
      </w:pPr>
      <w:r>
        <w:rPr>
          <w:b/>
          <w:spacing w:val="-3"/>
        </w:rPr>
        <w:t>Ewan McQuater</w:t>
      </w:r>
      <w:r w:rsidR="00523329">
        <w:rPr>
          <w:b/>
          <w:spacing w:val="-3"/>
        </w:rPr>
        <w:t xml:space="preserve"> QC, Mat</w:t>
      </w:r>
      <w:r w:rsidR="00ED0C02">
        <w:rPr>
          <w:b/>
          <w:spacing w:val="-3"/>
        </w:rPr>
        <w:t>t</w:t>
      </w:r>
      <w:r w:rsidR="00523329">
        <w:rPr>
          <w:b/>
          <w:spacing w:val="-3"/>
        </w:rPr>
        <w:t>hew Parker and Nathaniel Bird</w:t>
      </w:r>
      <w:r w:rsidR="005E2342">
        <w:rPr>
          <w:bCs/>
          <w:spacing w:val="-3"/>
        </w:rPr>
        <w:t xml:space="preserve"> (instructed by </w:t>
      </w:r>
      <w:r w:rsidR="00ED0C02">
        <w:rPr>
          <w:b/>
          <w:spacing w:val="-3"/>
        </w:rPr>
        <w:t>Enyo Law LLP</w:t>
      </w:r>
      <w:r w:rsidR="005E2342">
        <w:rPr>
          <w:bCs/>
          <w:spacing w:val="-3"/>
        </w:rPr>
        <w:t xml:space="preserve">) for the </w:t>
      </w:r>
      <w:r w:rsidR="00B145A5">
        <w:rPr>
          <w:b/>
          <w:spacing w:val="-3"/>
        </w:rPr>
        <w:t>First Defendant</w:t>
      </w:r>
    </w:p>
    <w:p w14:paraId="4145F2C5" w14:textId="3A90E710" w:rsidR="00B145A5" w:rsidRDefault="00B145A5">
      <w:pPr>
        <w:suppressAutoHyphens/>
        <w:jc w:val="center"/>
        <w:rPr>
          <w:b/>
          <w:spacing w:val="-3"/>
        </w:rPr>
      </w:pPr>
      <w:r>
        <w:rPr>
          <w:b/>
          <w:spacing w:val="-3"/>
        </w:rPr>
        <w:t>Mark Howard QC</w:t>
      </w:r>
      <w:r w:rsidR="00B97315">
        <w:rPr>
          <w:b/>
          <w:spacing w:val="-3"/>
        </w:rPr>
        <w:t>, Ruth den Besten</w:t>
      </w:r>
      <w:r w:rsidR="00B3741B">
        <w:rPr>
          <w:b/>
          <w:spacing w:val="-3"/>
        </w:rPr>
        <w:t>,</w:t>
      </w:r>
      <w:r w:rsidR="00B97315">
        <w:rPr>
          <w:b/>
          <w:spacing w:val="-3"/>
        </w:rPr>
        <w:t xml:space="preserve"> Tom Ford</w:t>
      </w:r>
      <w:r w:rsidR="00ED0C02">
        <w:rPr>
          <w:b/>
          <w:spacing w:val="-3"/>
        </w:rPr>
        <w:t xml:space="preserve"> </w:t>
      </w:r>
      <w:r w:rsidR="00F26243">
        <w:rPr>
          <w:b/>
          <w:spacing w:val="-3"/>
        </w:rPr>
        <w:t xml:space="preserve">and Alexander </w:t>
      </w:r>
      <w:r w:rsidR="00D07B52">
        <w:rPr>
          <w:b/>
          <w:spacing w:val="-3"/>
        </w:rPr>
        <w:t xml:space="preserve">Milner </w:t>
      </w:r>
      <w:r w:rsidR="00ED0C02">
        <w:rPr>
          <w:bCs/>
          <w:spacing w:val="-3"/>
        </w:rPr>
        <w:t>(instructed by</w:t>
      </w:r>
      <w:r w:rsidR="00013E0E">
        <w:rPr>
          <w:b/>
          <w:spacing w:val="-3"/>
        </w:rPr>
        <w:t xml:space="preserve"> </w:t>
      </w:r>
      <w:proofErr w:type="spellStart"/>
      <w:r w:rsidR="00013E0E">
        <w:rPr>
          <w:b/>
          <w:spacing w:val="-3"/>
        </w:rPr>
        <w:t>Fieldfisher</w:t>
      </w:r>
      <w:proofErr w:type="spellEnd"/>
      <w:r w:rsidR="00013E0E">
        <w:rPr>
          <w:b/>
          <w:spacing w:val="-3"/>
        </w:rPr>
        <w:t xml:space="preserve"> </w:t>
      </w:r>
      <w:r w:rsidR="00D86814">
        <w:rPr>
          <w:b/>
          <w:spacing w:val="-3"/>
        </w:rPr>
        <w:t>LLP</w:t>
      </w:r>
      <w:r w:rsidR="00D86814">
        <w:rPr>
          <w:bCs/>
          <w:spacing w:val="-3"/>
        </w:rPr>
        <w:t xml:space="preserve">) </w:t>
      </w:r>
      <w:r w:rsidR="00D86814">
        <w:rPr>
          <w:b/>
          <w:spacing w:val="-3"/>
        </w:rPr>
        <w:t>for</w:t>
      </w:r>
      <w:r>
        <w:rPr>
          <w:b/>
          <w:spacing w:val="-3"/>
        </w:rPr>
        <w:t xml:space="preserve"> the Second Defendant</w:t>
      </w:r>
    </w:p>
    <w:p w14:paraId="603FBB34" w14:textId="0AD27C91" w:rsidR="00B145A5" w:rsidRDefault="00B145A5">
      <w:pPr>
        <w:suppressAutoHyphens/>
        <w:jc w:val="center"/>
        <w:rPr>
          <w:b/>
          <w:spacing w:val="-3"/>
        </w:rPr>
      </w:pPr>
      <w:r>
        <w:rPr>
          <w:b/>
          <w:spacing w:val="-3"/>
        </w:rPr>
        <w:t>Kenneth MacLean</w:t>
      </w:r>
      <w:r w:rsidR="00B97315">
        <w:rPr>
          <w:b/>
          <w:spacing w:val="-3"/>
        </w:rPr>
        <w:t xml:space="preserve"> QC and Ow</w:t>
      </w:r>
      <w:r w:rsidR="00D07B52">
        <w:rPr>
          <w:b/>
          <w:spacing w:val="-3"/>
        </w:rPr>
        <w:t>ain</w:t>
      </w:r>
      <w:r w:rsidR="00B97315">
        <w:rPr>
          <w:b/>
          <w:spacing w:val="-3"/>
        </w:rPr>
        <w:t xml:space="preserve"> Draper</w:t>
      </w:r>
      <w:r w:rsidR="00600073">
        <w:rPr>
          <w:b/>
          <w:spacing w:val="-3"/>
        </w:rPr>
        <w:t xml:space="preserve"> </w:t>
      </w:r>
      <w:r w:rsidR="00600073">
        <w:rPr>
          <w:bCs/>
          <w:spacing w:val="-3"/>
        </w:rPr>
        <w:t xml:space="preserve">(instructed by </w:t>
      </w:r>
      <w:r w:rsidR="00600073">
        <w:rPr>
          <w:b/>
          <w:spacing w:val="-3"/>
        </w:rPr>
        <w:t>Mish</w:t>
      </w:r>
      <w:r w:rsidR="00D07B52">
        <w:rPr>
          <w:b/>
          <w:spacing w:val="-3"/>
        </w:rPr>
        <w:t>c</w:t>
      </w:r>
      <w:r w:rsidR="00600073">
        <w:rPr>
          <w:b/>
          <w:spacing w:val="-3"/>
        </w:rPr>
        <w:t xml:space="preserve">on de </w:t>
      </w:r>
      <w:proofErr w:type="spellStart"/>
      <w:r w:rsidR="00600073">
        <w:rPr>
          <w:b/>
          <w:spacing w:val="-3"/>
        </w:rPr>
        <w:t>Reya</w:t>
      </w:r>
      <w:proofErr w:type="spellEnd"/>
      <w:r w:rsidR="00600073">
        <w:rPr>
          <w:b/>
          <w:spacing w:val="-3"/>
        </w:rPr>
        <w:t xml:space="preserve"> </w:t>
      </w:r>
      <w:r w:rsidR="00D86814">
        <w:rPr>
          <w:b/>
          <w:spacing w:val="-3"/>
        </w:rPr>
        <w:t>LLP</w:t>
      </w:r>
      <w:r w:rsidR="00D86814">
        <w:rPr>
          <w:bCs/>
          <w:spacing w:val="-3"/>
        </w:rPr>
        <w:t xml:space="preserve">) </w:t>
      </w:r>
      <w:r w:rsidR="00D86814">
        <w:rPr>
          <w:b/>
          <w:spacing w:val="-3"/>
        </w:rPr>
        <w:t>for</w:t>
      </w:r>
      <w:r>
        <w:rPr>
          <w:b/>
          <w:spacing w:val="-3"/>
        </w:rPr>
        <w:t xml:space="preserve"> the Third Defendant</w:t>
      </w:r>
    </w:p>
    <w:p w14:paraId="181D220B" w14:textId="5266D982" w:rsidR="00B145A5" w:rsidRDefault="00B6747C">
      <w:pPr>
        <w:suppressAutoHyphens/>
        <w:jc w:val="center"/>
        <w:rPr>
          <w:bCs/>
          <w:spacing w:val="-3"/>
        </w:rPr>
      </w:pPr>
      <w:r>
        <w:rPr>
          <w:b/>
          <w:spacing w:val="-3"/>
        </w:rPr>
        <w:t xml:space="preserve">Marcus Staff </w:t>
      </w:r>
      <w:r w:rsidR="002B2307">
        <w:rPr>
          <w:bCs/>
          <w:spacing w:val="-3"/>
        </w:rPr>
        <w:t xml:space="preserve">(instructed by </w:t>
      </w:r>
      <w:proofErr w:type="spellStart"/>
      <w:r w:rsidR="002B2307">
        <w:rPr>
          <w:b/>
          <w:spacing w:val="-3"/>
        </w:rPr>
        <w:t>Sherrards</w:t>
      </w:r>
      <w:proofErr w:type="spellEnd"/>
      <w:r w:rsidR="002B2307">
        <w:rPr>
          <w:b/>
          <w:spacing w:val="-3"/>
        </w:rPr>
        <w:t xml:space="preserve"> Solicitors</w:t>
      </w:r>
      <w:r w:rsidR="002B2307">
        <w:rPr>
          <w:bCs/>
          <w:spacing w:val="-3"/>
        </w:rPr>
        <w:t xml:space="preserve">) </w:t>
      </w:r>
      <w:r>
        <w:rPr>
          <w:b/>
          <w:spacing w:val="-3"/>
        </w:rPr>
        <w:t>for the Fourth Defendant</w:t>
      </w:r>
    </w:p>
    <w:p w14:paraId="0A38CA56" w14:textId="77777777" w:rsidR="005E2342" w:rsidRDefault="005E2342">
      <w:pPr>
        <w:suppressAutoHyphens/>
        <w:jc w:val="center"/>
        <w:rPr>
          <w:b/>
          <w:spacing w:val="-3"/>
        </w:rPr>
      </w:pPr>
    </w:p>
    <w:p w14:paraId="3FB6FF76" w14:textId="66BEF5F3" w:rsidR="005E2342" w:rsidRDefault="005E2342">
      <w:pPr>
        <w:suppressAutoHyphens/>
        <w:jc w:val="center"/>
        <w:rPr>
          <w:spacing w:val="-3"/>
        </w:rPr>
      </w:pPr>
      <w:r>
        <w:rPr>
          <w:spacing w:val="-3"/>
        </w:rPr>
        <w:t xml:space="preserve">Hearing dates: </w:t>
      </w:r>
      <w:r w:rsidR="00317384">
        <w:rPr>
          <w:spacing w:val="-3"/>
        </w:rPr>
        <w:t>12-15, 19-22, 26-30 October, 2-6, 9-13, 16-19, 23-27, 30 November, 1-3, 14-17 and 21 December 2020</w:t>
      </w:r>
    </w:p>
    <w:p w14:paraId="6A7330E0" w14:textId="77777777" w:rsidR="005E2342" w:rsidRDefault="005E2342">
      <w:pPr>
        <w:suppressAutoHyphens/>
        <w:jc w:val="center"/>
        <w:rPr>
          <w:spacing w:val="-3"/>
        </w:rPr>
      </w:pPr>
      <w:r>
        <w:rPr>
          <w:spacing w:val="-3"/>
        </w:rPr>
        <w:t>- - - - - - - - - - - - - - - - - - - - -</w:t>
      </w:r>
    </w:p>
    <w:p w14:paraId="6026E780" w14:textId="49523A71" w:rsidR="005E2342" w:rsidRDefault="00317384" w:rsidP="00317384">
      <w:pPr>
        <w:pStyle w:val="CoverDesc"/>
      </w:pPr>
      <w:r>
        <w:t>Approved Judgment</w:t>
      </w:r>
    </w:p>
    <w:p w14:paraId="2AB467CC" w14:textId="77777777" w:rsidR="00317384" w:rsidRDefault="00317384" w:rsidP="00317384">
      <w:pPr>
        <w:jc w:val="center"/>
      </w:pPr>
      <w:r>
        <w:t>I direct that pursuant to CPR PD 39A para 6.1 no official shorthand note shall be taken of this Judgment and that copies of this version as handed down may be treated as authentic.</w:t>
      </w:r>
    </w:p>
    <w:p w14:paraId="77C630C8" w14:textId="77777777" w:rsidR="00317384" w:rsidRDefault="00317384" w:rsidP="00317384">
      <w:pPr>
        <w:jc w:val="center"/>
      </w:pPr>
    </w:p>
    <w:p w14:paraId="03F97074" w14:textId="77777777" w:rsidR="00317384" w:rsidRDefault="00317384" w:rsidP="00317384">
      <w:pPr>
        <w:jc w:val="center"/>
      </w:pPr>
    </w:p>
    <w:p w14:paraId="75573C4F" w14:textId="77777777" w:rsidR="00317384" w:rsidRDefault="00317384" w:rsidP="00317384">
      <w:pPr>
        <w:jc w:val="center"/>
      </w:pPr>
      <w:bookmarkStart w:id="0" w:name="_GoBack"/>
      <w:bookmarkEnd w:id="0"/>
    </w:p>
    <w:p w14:paraId="716ADCED" w14:textId="77777777" w:rsidR="005E2342" w:rsidRDefault="005E2342"/>
    <w:p w14:paraId="7BFC36DE" w14:textId="553B6C11" w:rsidR="00D74A2D" w:rsidRDefault="00D74A2D" w:rsidP="00D74A2D">
      <w:pPr>
        <w:rPr>
          <w:sz w:val="22"/>
          <w:szCs w:val="22"/>
          <w:lang w:eastAsia="en-GB"/>
        </w:rPr>
      </w:pPr>
      <w:r>
        <w:rPr>
          <w:color w:val="201F1E"/>
          <w:shd w:val="clear" w:color="auto" w:fill="FFFFFF"/>
        </w:rPr>
        <w:t>“</w:t>
      </w:r>
      <w:r>
        <w:rPr>
          <w:b/>
          <w:bCs/>
          <w:color w:val="201F1E"/>
          <w:shd w:val="clear" w:color="auto" w:fill="FFFFFF"/>
        </w:rPr>
        <w:t xml:space="preserve">Covid-19 Protocol:  This judgment was handed down by the judge remotely by circulation to the parties’ representatives by email and release to </w:t>
      </w:r>
      <w:proofErr w:type="spellStart"/>
      <w:r>
        <w:rPr>
          <w:b/>
          <w:bCs/>
          <w:color w:val="201F1E"/>
          <w:shd w:val="clear" w:color="auto" w:fill="FFFFFF"/>
        </w:rPr>
        <w:t>Bailii</w:t>
      </w:r>
      <w:proofErr w:type="spellEnd"/>
      <w:r>
        <w:rPr>
          <w:b/>
          <w:bCs/>
          <w:color w:val="201F1E"/>
          <w:shd w:val="clear" w:color="auto" w:fill="FFFFFF"/>
        </w:rPr>
        <w:t xml:space="preserve">.  The date and time for hand-down is deemed to be </w:t>
      </w:r>
      <w:r w:rsidR="00045FEF">
        <w:rPr>
          <w:b/>
          <w:bCs/>
          <w:color w:val="201F1E"/>
          <w:shd w:val="clear" w:color="auto" w:fill="FFFFFF"/>
        </w:rPr>
        <w:t>10.30 on 24</w:t>
      </w:r>
      <w:r w:rsidR="00045FEF" w:rsidRPr="00045FEF">
        <w:rPr>
          <w:b/>
          <w:bCs/>
          <w:color w:val="201F1E"/>
          <w:shd w:val="clear" w:color="auto" w:fill="FFFFFF"/>
          <w:vertAlign w:val="superscript"/>
        </w:rPr>
        <w:t>th</w:t>
      </w:r>
      <w:r w:rsidR="00045FEF">
        <w:rPr>
          <w:b/>
          <w:bCs/>
          <w:color w:val="201F1E"/>
          <w:shd w:val="clear" w:color="auto" w:fill="FFFFFF"/>
        </w:rPr>
        <w:t xml:space="preserve"> February 2021.</w:t>
      </w:r>
      <w:r>
        <w:rPr>
          <w:color w:val="201F1E"/>
          <w:shd w:val="clear" w:color="auto" w:fill="FFFFFF"/>
        </w:rPr>
        <w:t>”</w:t>
      </w:r>
    </w:p>
    <w:p w14:paraId="2BAA601E"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423627A7" w14:textId="431145B1" w:rsidR="005E2342" w:rsidRDefault="00317384">
      <w:pPr>
        <w:spacing w:after="240"/>
      </w:pPr>
      <w:r>
        <w:rPr>
          <w:b/>
        </w:rPr>
        <w:lastRenderedPageBreak/>
        <w:t xml:space="preserve">Mrs Justice </w:t>
      </w:r>
      <w:proofErr w:type="gramStart"/>
      <w:r>
        <w:rPr>
          <w:b/>
        </w:rPr>
        <w:t>Moulder</w:t>
      </w:r>
      <w:r w:rsidR="005E2342">
        <w:rPr>
          <w:b/>
        </w:rPr>
        <w:t xml:space="preserve"> :</w:t>
      </w:r>
      <w:proofErr w:type="gramEnd"/>
      <w:r w:rsidR="005E2342">
        <w:t xml:space="preserve"> </w:t>
      </w:r>
    </w:p>
    <w:p w14:paraId="329C19D2"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0A083214" w14:textId="01B94920" w:rsidR="00187BEC" w:rsidRPr="00242BC6" w:rsidRDefault="00187BEC" w:rsidP="00317384">
      <w:pPr>
        <w:pStyle w:val="ParaLevel1"/>
        <w:numPr>
          <w:ilvl w:val="0"/>
          <w:numId w:val="0"/>
        </w:numPr>
        <w:rPr>
          <w:b/>
          <w:bCs/>
          <w:u w:val="single"/>
        </w:rPr>
      </w:pPr>
      <w:r w:rsidRPr="00242BC6">
        <w:rPr>
          <w:b/>
          <w:bCs/>
          <w:u w:val="single"/>
        </w:rPr>
        <w:t>Introduction</w:t>
      </w:r>
    </w:p>
    <w:p w14:paraId="356E4D38" w14:textId="5604223E" w:rsidR="00CF76B7" w:rsidRDefault="00CF76B7" w:rsidP="00317384">
      <w:pPr>
        <w:pStyle w:val="ParaLevel1"/>
      </w:pPr>
      <w:proofErr w:type="spellStart"/>
      <w:r w:rsidRPr="00CF76B7">
        <w:t>PJSC</w:t>
      </w:r>
      <w:proofErr w:type="spellEnd"/>
      <w:r w:rsidRPr="00CF76B7">
        <w:t xml:space="preserve"> </w:t>
      </w:r>
      <w:proofErr w:type="spellStart"/>
      <w:r w:rsidRPr="00CF76B7">
        <w:t>Tatneft</w:t>
      </w:r>
      <w:proofErr w:type="spellEnd"/>
      <w:r w:rsidRPr="00CF76B7">
        <w:t xml:space="preserve"> ("</w:t>
      </w:r>
      <w:proofErr w:type="spellStart"/>
      <w:r w:rsidRPr="00CF76B7">
        <w:t>Tatneft</w:t>
      </w:r>
      <w:proofErr w:type="spellEnd"/>
      <w:r w:rsidRPr="00CF76B7">
        <w:t xml:space="preserve">") brings this claim as assignee of </w:t>
      </w:r>
      <w:proofErr w:type="spellStart"/>
      <w:r w:rsidRPr="00CF76B7">
        <w:t>Kompaniya</w:t>
      </w:r>
      <w:proofErr w:type="spellEnd"/>
      <w:r w:rsidRPr="00CF76B7">
        <w:t xml:space="preserve"> </w:t>
      </w:r>
      <w:proofErr w:type="spellStart"/>
      <w:r w:rsidRPr="00CF76B7">
        <w:t>Suvar</w:t>
      </w:r>
      <w:proofErr w:type="spellEnd"/>
      <w:r w:rsidRPr="00CF76B7">
        <w:t xml:space="preserve">-Kazan LLC ("S-K"). </w:t>
      </w:r>
    </w:p>
    <w:p w14:paraId="77A275E4" w14:textId="33F1C26F" w:rsidR="00116307" w:rsidRDefault="00116307" w:rsidP="00317384">
      <w:pPr>
        <w:pStyle w:val="ParaLevel1"/>
      </w:pPr>
      <w:proofErr w:type="spellStart"/>
      <w:r>
        <w:t>Tatneft</w:t>
      </w:r>
      <w:proofErr w:type="spellEnd"/>
      <w:r>
        <w:t xml:space="preserve"> is a publicly traded joint stock company incorporated in Tatarstan, a constituent Republic of the Russian Federation, and is a producer of crude oil.</w:t>
      </w:r>
      <w:r w:rsidR="00DF3EB9" w:rsidRPr="00DF3EB9">
        <w:t xml:space="preserve"> </w:t>
      </w:r>
      <w:proofErr w:type="spellStart"/>
      <w:r w:rsidR="00766F5E">
        <w:t>U</w:t>
      </w:r>
      <w:r w:rsidR="00376DA6">
        <w:t>krtatnafta</w:t>
      </w:r>
      <w:proofErr w:type="spellEnd"/>
      <w:r w:rsidR="00376DA6">
        <w:t xml:space="preserve"> </w:t>
      </w:r>
      <w:proofErr w:type="spellStart"/>
      <w:r w:rsidR="00376DA6">
        <w:t>JSC</w:t>
      </w:r>
      <w:proofErr w:type="spellEnd"/>
      <w:r w:rsidR="00376DA6">
        <w:t xml:space="preserve"> (“</w:t>
      </w:r>
      <w:proofErr w:type="spellStart"/>
      <w:r w:rsidR="00DF3EB9">
        <w:t>UTN</w:t>
      </w:r>
      <w:proofErr w:type="spellEnd"/>
      <w:r w:rsidR="00376DA6">
        <w:t>”)</w:t>
      </w:r>
      <w:r w:rsidR="00DF3EB9">
        <w:t xml:space="preserve"> was, at all material times, a Ukrainian company which carried on the business of oil refining and production of oil-derived products and which owned the Kremenchug oil refinery in Ukraine</w:t>
      </w:r>
      <w:r w:rsidR="008A5508">
        <w:t>.</w:t>
      </w:r>
      <w:r w:rsidR="00744FE1">
        <w:t xml:space="preserve"> </w:t>
      </w:r>
    </w:p>
    <w:p w14:paraId="6BBF2F14" w14:textId="601E2429" w:rsidR="00EA4934" w:rsidRDefault="00EA4934" w:rsidP="00317384">
      <w:pPr>
        <w:pStyle w:val="ParaLevel1"/>
      </w:pPr>
      <w:r>
        <w:t xml:space="preserve">During 2007, the oil was sold to </w:t>
      </w:r>
      <w:proofErr w:type="spellStart"/>
      <w:r>
        <w:t>UTN</w:t>
      </w:r>
      <w:proofErr w:type="spellEnd"/>
      <w:r>
        <w:t xml:space="preserve"> by </w:t>
      </w:r>
      <w:proofErr w:type="spellStart"/>
      <w:r>
        <w:t>Tatneft</w:t>
      </w:r>
      <w:proofErr w:type="spellEnd"/>
      <w:r>
        <w:t xml:space="preserve"> via S-K and through a chain of intermediary companies comprising “</w:t>
      </w:r>
      <w:proofErr w:type="spellStart"/>
      <w:r>
        <w:t>Avto</w:t>
      </w:r>
      <w:proofErr w:type="spellEnd"/>
      <w:r>
        <w:t>”, “Taiz” and “</w:t>
      </w:r>
      <w:proofErr w:type="spellStart"/>
      <w:r>
        <w:t>Tekhnoprogress</w:t>
      </w:r>
      <w:proofErr w:type="spellEnd"/>
      <w:r>
        <w:t>” pursuant to a series of oil supply agreements.</w:t>
      </w:r>
    </w:p>
    <w:p w14:paraId="30713E57" w14:textId="22425D62" w:rsidR="005E22ED" w:rsidRDefault="005E22ED" w:rsidP="00317384">
      <w:pPr>
        <w:pStyle w:val="ParaLevel1"/>
      </w:pPr>
      <w:r>
        <w:t>O</w:t>
      </w:r>
      <w:r w:rsidRPr="005E22ED">
        <w:t>n 19 October 2007</w:t>
      </w:r>
      <w:r w:rsidR="0088692D">
        <w:t>,</w:t>
      </w:r>
      <w:r>
        <w:t xml:space="preserve"> a </w:t>
      </w:r>
      <w:r w:rsidRPr="00D07B52">
        <w:rPr>
          <w:i/>
        </w:rPr>
        <w:t>“takeover”</w:t>
      </w:r>
      <w:r>
        <w:t xml:space="preserve"> of the Kremenchug oil refinery occurred and </w:t>
      </w:r>
      <w:r w:rsidR="0017646C">
        <w:t xml:space="preserve">Mr </w:t>
      </w:r>
      <w:proofErr w:type="spellStart"/>
      <w:r w:rsidR="0017646C">
        <w:t>Ovcharenko</w:t>
      </w:r>
      <w:proofErr w:type="spellEnd"/>
      <w:r w:rsidR="0088692D">
        <w:t>, the fourth defendant,</w:t>
      </w:r>
      <w:r w:rsidRPr="005E22ED">
        <w:t xml:space="preserve"> was </w:t>
      </w:r>
      <w:r w:rsidR="00A41652" w:rsidRPr="00D07B52">
        <w:rPr>
          <w:i/>
        </w:rPr>
        <w:t>“</w:t>
      </w:r>
      <w:r w:rsidRPr="00D07B52">
        <w:rPr>
          <w:i/>
        </w:rPr>
        <w:t>reinstated</w:t>
      </w:r>
      <w:r w:rsidR="00A41652" w:rsidRPr="00D07B52">
        <w:rPr>
          <w:i/>
        </w:rPr>
        <w:t>”</w:t>
      </w:r>
      <w:r w:rsidRPr="005E22ED">
        <w:t xml:space="preserve"> as Chairman of the Management Board of UTN</w:t>
      </w:r>
      <w:r>
        <w:t>.</w:t>
      </w:r>
      <w:r w:rsidR="00C60FBA" w:rsidRPr="00C60FBA">
        <w:t xml:space="preserve"> </w:t>
      </w:r>
      <w:r w:rsidR="00C60FBA">
        <w:t xml:space="preserve">Thereafter, </w:t>
      </w:r>
      <w:proofErr w:type="spellStart"/>
      <w:r w:rsidR="00C60FBA">
        <w:t>Tatneft</w:t>
      </w:r>
      <w:proofErr w:type="spellEnd"/>
      <w:r w:rsidR="00C60FBA">
        <w:t xml:space="preserve"> ceased to supply oil to UTN, and UTN ceased to make outstanding payments in respect of oil delivered by </w:t>
      </w:r>
      <w:proofErr w:type="spellStart"/>
      <w:r w:rsidR="00C60FBA">
        <w:t>Tatneft</w:t>
      </w:r>
      <w:proofErr w:type="spellEnd"/>
      <w:r w:rsidR="00C60FBA">
        <w:t>.</w:t>
      </w:r>
    </w:p>
    <w:p w14:paraId="7CF308F1" w14:textId="544CB52B" w:rsidR="007C3B8E" w:rsidRPr="00CF76B7" w:rsidRDefault="007C3B8E" w:rsidP="00317384">
      <w:pPr>
        <w:pStyle w:val="ParaLevel1"/>
      </w:pPr>
      <w:r>
        <w:t xml:space="preserve">In November 2007, S-K brought a claim against </w:t>
      </w:r>
      <w:proofErr w:type="spellStart"/>
      <w:r>
        <w:t>Avto</w:t>
      </w:r>
      <w:proofErr w:type="spellEnd"/>
      <w:r>
        <w:t xml:space="preserve"> under the S</w:t>
      </w:r>
      <w:r w:rsidR="0017646C">
        <w:t>K</w:t>
      </w:r>
      <w:r>
        <w:t>-</w:t>
      </w:r>
      <w:proofErr w:type="spellStart"/>
      <w:r>
        <w:t>Avto</w:t>
      </w:r>
      <w:proofErr w:type="spellEnd"/>
      <w:r>
        <w:t xml:space="preserve"> contract to recover the debt which had become due by that time. On 19 December 2008, the sole arbitrator issued the ICAC Award partially upholding S-K’s claim, for approximately US$17.9 million</w:t>
      </w:r>
      <w:r w:rsidR="00F92546">
        <w:t xml:space="preserve"> plus interest</w:t>
      </w:r>
      <w:r>
        <w:t>. This decision was never enforced.</w:t>
      </w:r>
    </w:p>
    <w:p w14:paraId="0E766424" w14:textId="5B3FA03A" w:rsidR="0095075A" w:rsidRDefault="00834296" w:rsidP="00317384">
      <w:pPr>
        <w:pStyle w:val="ParaLevel1"/>
      </w:pPr>
      <w:r>
        <w:t xml:space="preserve">On 18 April 2008 S-K, </w:t>
      </w:r>
      <w:proofErr w:type="spellStart"/>
      <w:r>
        <w:t>Avto</w:t>
      </w:r>
      <w:proofErr w:type="spellEnd"/>
      <w:r>
        <w:t xml:space="preserve">, Taiz and </w:t>
      </w:r>
      <w:proofErr w:type="spellStart"/>
      <w:r>
        <w:t>Tekhnoprogress</w:t>
      </w:r>
      <w:proofErr w:type="spellEnd"/>
      <w:r>
        <w:t xml:space="preserve"> entered (or purported to enter) into </w:t>
      </w:r>
      <w:r w:rsidR="00866EEB">
        <w:t>an assignment agreement (</w:t>
      </w:r>
      <w:r>
        <w:t xml:space="preserve">the </w:t>
      </w:r>
      <w:r w:rsidR="00866EEB">
        <w:t>“</w:t>
      </w:r>
      <w:r>
        <w:t>2008 Assignment Agreement</w:t>
      </w:r>
      <w:r w:rsidR="00866EEB">
        <w:t>”)</w:t>
      </w:r>
      <w:r>
        <w:t xml:space="preserve"> for the assignment of claims for the unpaid oil deliveries against UTN to S-K and the termination of the previous payment obligations.</w:t>
      </w:r>
    </w:p>
    <w:p w14:paraId="31562522" w14:textId="61923330" w:rsidR="003F6DD1" w:rsidRDefault="006E39A9" w:rsidP="00317384">
      <w:pPr>
        <w:pStyle w:val="ParaLevel1"/>
      </w:pPr>
      <w:r>
        <w:t xml:space="preserve">On 26 May 2008, S-K filed a claim against </w:t>
      </w:r>
      <w:proofErr w:type="spellStart"/>
      <w:r>
        <w:t>UTN</w:t>
      </w:r>
      <w:proofErr w:type="spellEnd"/>
      <w:r>
        <w:t xml:space="preserve"> with the </w:t>
      </w:r>
      <w:proofErr w:type="spellStart"/>
      <w:r>
        <w:t>Arbitrazh</w:t>
      </w:r>
      <w:proofErr w:type="spellEnd"/>
      <w:r>
        <w:t xml:space="preserve"> Court of the Republic of Tatarstan to enforce its claims against UTN under the 2008 Assignment Agreement, and on 28 August 2008 it obtained </w:t>
      </w:r>
      <w:r w:rsidR="0017646C">
        <w:t>a judgment (</w:t>
      </w:r>
      <w:r>
        <w:t xml:space="preserve">the </w:t>
      </w:r>
      <w:r w:rsidR="0017646C">
        <w:t>“</w:t>
      </w:r>
      <w:r>
        <w:t>Tatarstan Judgment</w:t>
      </w:r>
      <w:r w:rsidR="0017646C">
        <w:t>”)</w:t>
      </w:r>
      <w:r>
        <w:t>, in the sum of approx</w:t>
      </w:r>
      <w:r w:rsidR="00D07B52">
        <w:t>imately</w:t>
      </w:r>
      <w:r>
        <w:t xml:space="preserve"> UAH 2.5 billion against UTN. The Tatarstan Judgment was subsequently confirmed by the decisions of the Russian courts of higher instance.</w:t>
      </w:r>
    </w:p>
    <w:p w14:paraId="4A3F3763" w14:textId="1C730AC9" w:rsidR="00C078CD" w:rsidRDefault="00C078CD" w:rsidP="00317384">
      <w:pPr>
        <w:pStyle w:val="ParaLevel1"/>
      </w:pPr>
      <w:r>
        <w:t>In June 2008 UTN brought proceedings, and on 2 September 2008 obtained a Ukrainian court judgment (which was subsequently confirmed by the decisions of the Ukrainian courts of higher instance (the “Ukrainian judgments”)) to the effect that the assignments under the 2008 Assignment Agreement were unlawful and invalid as a matter of Ukrainian law.</w:t>
      </w:r>
    </w:p>
    <w:p w14:paraId="04717D44" w14:textId="40C292BA" w:rsidR="005140E4" w:rsidRDefault="005140E4" w:rsidP="00317384">
      <w:pPr>
        <w:pStyle w:val="ParaLevel1"/>
      </w:pPr>
      <w:r>
        <w:t xml:space="preserve">S-K enforced the Tatarstan </w:t>
      </w:r>
      <w:r w:rsidR="0017646C">
        <w:t>J</w:t>
      </w:r>
      <w:r>
        <w:t xml:space="preserve">udgment in Russia against </w:t>
      </w:r>
      <w:proofErr w:type="spellStart"/>
      <w:r>
        <w:t>UTN’s</w:t>
      </w:r>
      <w:proofErr w:type="spellEnd"/>
      <w:r>
        <w:t xml:space="preserve"> shares in </w:t>
      </w:r>
      <w:proofErr w:type="spellStart"/>
      <w:r>
        <w:t>Tatnefteprom</w:t>
      </w:r>
      <w:proofErr w:type="spellEnd"/>
      <w:r>
        <w:t xml:space="preserve"> OJSC, a Russian company, which were sold at auction on or about 15 September 2009</w:t>
      </w:r>
      <w:r w:rsidR="00D07B52">
        <w:t>.</w:t>
      </w:r>
    </w:p>
    <w:p w14:paraId="43612B59" w14:textId="201C1990" w:rsidR="00BE2B90" w:rsidRDefault="00BE2B90" w:rsidP="00317384">
      <w:pPr>
        <w:pStyle w:val="ParaLevel1"/>
      </w:pPr>
      <w:proofErr w:type="gramStart"/>
      <w:r>
        <w:t xml:space="preserve">In essence </w:t>
      </w:r>
      <w:proofErr w:type="spellStart"/>
      <w:r>
        <w:t>Tatneft’s</w:t>
      </w:r>
      <w:proofErr w:type="spellEnd"/>
      <w:proofErr w:type="gramEnd"/>
      <w:r>
        <w:t xml:space="preserve"> case </w:t>
      </w:r>
      <w:r w:rsidR="00866EEB">
        <w:t xml:space="preserve">in these proceedings </w:t>
      </w:r>
      <w:r>
        <w:t xml:space="preserve">is that in June 2009 the defendants procured that the value of the oil payments then owed by UTN was paid by UTN to Taiz and </w:t>
      </w:r>
      <w:proofErr w:type="spellStart"/>
      <w:r>
        <w:t>Tekhnoprogress</w:t>
      </w:r>
      <w:proofErr w:type="spellEnd"/>
      <w:r>
        <w:t xml:space="preserve"> and then </w:t>
      </w:r>
      <w:r w:rsidRPr="00D07B52">
        <w:rPr>
          <w:i/>
        </w:rPr>
        <w:t>“siphoned”</w:t>
      </w:r>
      <w:r>
        <w:t xml:space="preserve"> out of Taiz and </w:t>
      </w:r>
      <w:proofErr w:type="spellStart"/>
      <w:r>
        <w:t>Tek</w:t>
      </w:r>
      <w:r w:rsidR="00A63464">
        <w:t>h</w:t>
      </w:r>
      <w:r>
        <w:t>noprogress</w:t>
      </w:r>
      <w:proofErr w:type="spellEnd"/>
      <w:r w:rsidR="00246834">
        <w:t xml:space="preserve"> </w:t>
      </w:r>
      <w:r w:rsidR="0017646C">
        <w:t xml:space="preserve">through a series of sham transactions for the benefit of the defendants </w:t>
      </w:r>
      <w:r w:rsidR="00246834">
        <w:t>(the “Scheme”)</w:t>
      </w:r>
      <w:r>
        <w:t xml:space="preserve">. This is </w:t>
      </w:r>
      <w:r>
        <w:lastRenderedPageBreak/>
        <w:t xml:space="preserve">said to have caused harm to S-K in that, save for a sum of 3.2 billion roubles (then worth approximately $105.3 million) recovered by S-K from UTN in September 2009, it is said that the Scheme prevented S-K from receiving payment of the monies owed by UTN in 2009. </w:t>
      </w:r>
    </w:p>
    <w:p w14:paraId="67C30906" w14:textId="77777777" w:rsidR="00F57D1D" w:rsidRDefault="00F57D1D" w:rsidP="00317384">
      <w:pPr>
        <w:pStyle w:val="ParaLevel1"/>
      </w:pPr>
      <w:proofErr w:type="spellStart"/>
      <w:r w:rsidRPr="0086765F">
        <w:t>Tatneft’s</w:t>
      </w:r>
      <w:proofErr w:type="spellEnd"/>
      <w:r w:rsidRPr="0086765F">
        <w:t xml:space="preserve"> claim is brought</w:t>
      </w:r>
      <w:r>
        <w:t xml:space="preserve"> </w:t>
      </w:r>
      <w:r w:rsidRPr="0086765F">
        <w:t>under Article 1064 of the Russian Civil Code (“the RCC”), it being common ground that Russian law is the governing law of the tort pursuant to the Rome II Regulation on the Law Applicable to Non-Contractual Obligations 864/2007 (“Rome II”).</w:t>
      </w:r>
    </w:p>
    <w:p w14:paraId="403E0DEF" w14:textId="76C6EDC9" w:rsidR="00F57D1D" w:rsidRDefault="00F57D1D" w:rsidP="00317384">
      <w:pPr>
        <w:pStyle w:val="ParaLevel1"/>
      </w:pPr>
      <w:r>
        <w:t>T</w:t>
      </w:r>
      <w:r w:rsidRPr="0086765F">
        <w:t xml:space="preserve">he assignment </w:t>
      </w:r>
      <w:r w:rsidR="00D07B52">
        <w:t xml:space="preserve">(or purported assignment) </w:t>
      </w:r>
      <w:r w:rsidRPr="0086765F">
        <w:t>of the present tort claim was pursuant to a written agreement referred to in these proceedings as the “2015</w:t>
      </w:r>
      <w:r>
        <w:t xml:space="preserve"> </w:t>
      </w:r>
      <w:r w:rsidRPr="0086765F">
        <w:t>Compensation</w:t>
      </w:r>
      <w:r w:rsidR="0017646C">
        <w:t xml:space="preserve"> </w:t>
      </w:r>
      <w:r w:rsidRPr="0086765F">
        <w:t>Agreement”.</w:t>
      </w:r>
      <w:r w:rsidR="00303E0C">
        <w:t xml:space="preserve"> </w:t>
      </w:r>
      <w:r>
        <w:t xml:space="preserve">S-K </w:t>
      </w:r>
      <w:proofErr w:type="gramStart"/>
      <w:r>
        <w:t>entered into</w:t>
      </w:r>
      <w:proofErr w:type="gramEnd"/>
      <w:r>
        <w:t xml:space="preserve"> bankruptcy proceedings in June 2015. </w:t>
      </w:r>
      <w:r w:rsidRPr="0086765F">
        <w:t>The 2015 Compensation Agreement</w:t>
      </w:r>
      <w:r w:rsidR="0017646C">
        <w:t xml:space="preserve"> </w:t>
      </w:r>
      <w:r w:rsidRPr="0086765F">
        <w:t xml:space="preserve">was </w:t>
      </w:r>
      <w:proofErr w:type="gramStart"/>
      <w:r w:rsidRPr="0086765F">
        <w:t>entered into</w:t>
      </w:r>
      <w:proofErr w:type="gramEnd"/>
      <w:r w:rsidRPr="0086765F">
        <w:t xml:space="preserve"> </w:t>
      </w:r>
      <w:r>
        <w:t>on 22 October 2015</w:t>
      </w:r>
      <w:r w:rsidR="0017646C">
        <w:t xml:space="preserve">. </w:t>
      </w:r>
      <w:r>
        <w:t xml:space="preserve">On 23 November 2015 S-K was held bankrupt by the </w:t>
      </w:r>
      <w:proofErr w:type="spellStart"/>
      <w:r>
        <w:t>Arbitrazh</w:t>
      </w:r>
      <w:proofErr w:type="spellEnd"/>
      <w:r>
        <w:t xml:space="preserve"> Court of the Republic of Tatarstan and this was followed by </w:t>
      </w:r>
      <w:r w:rsidRPr="0086765F">
        <w:t>its liquidation</w:t>
      </w:r>
      <w:r>
        <w:t xml:space="preserve"> on 30 December 2015</w:t>
      </w:r>
      <w:r w:rsidRPr="0086765F">
        <w:t>.</w:t>
      </w:r>
    </w:p>
    <w:p w14:paraId="2B3593AC" w14:textId="1AB5FC06" w:rsidR="00470EAD" w:rsidRDefault="00F57D1D" w:rsidP="00317384">
      <w:pPr>
        <w:pStyle w:val="ParaLevel1"/>
      </w:pPr>
      <w:proofErr w:type="spellStart"/>
      <w:r>
        <w:t>Tatneft</w:t>
      </w:r>
      <w:proofErr w:type="spellEnd"/>
      <w:r>
        <w:t xml:space="preserve"> contends that S-K (and therefore </w:t>
      </w:r>
      <w:proofErr w:type="spellStart"/>
      <w:r>
        <w:t>Tatneft</w:t>
      </w:r>
      <w:proofErr w:type="spellEnd"/>
      <w:r>
        <w:t xml:space="preserve"> as S-K’s assignee) is entitled to recover damages of US$294.3 million pursuant to such claim and that the defendants are jointly and se</w:t>
      </w:r>
      <w:r w:rsidR="00F92546">
        <w:t>verally</w:t>
      </w:r>
      <w:r>
        <w:t xml:space="preserve"> liable for such sums by reason of their participation in the alleged </w:t>
      </w:r>
      <w:r w:rsidR="008B580D">
        <w:t>S</w:t>
      </w:r>
      <w:r>
        <w:t xml:space="preserve">cheme. </w:t>
      </w:r>
    </w:p>
    <w:p w14:paraId="3600E46B" w14:textId="489D1FA5" w:rsidR="001E7D55" w:rsidRPr="005A44A1" w:rsidRDefault="00C34850" w:rsidP="00317384">
      <w:pPr>
        <w:pStyle w:val="ParaLevel1"/>
        <w:numPr>
          <w:ilvl w:val="0"/>
          <w:numId w:val="0"/>
        </w:numPr>
        <w:rPr>
          <w:u w:val="single"/>
        </w:rPr>
      </w:pPr>
      <w:r>
        <w:rPr>
          <w:u w:val="single"/>
        </w:rPr>
        <w:t>COVID</w:t>
      </w:r>
    </w:p>
    <w:p w14:paraId="7C5510F1" w14:textId="3D31C3A0" w:rsidR="004D7146" w:rsidRDefault="001E7D55" w:rsidP="00317384">
      <w:pPr>
        <w:pStyle w:val="ParaLevel1"/>
      </w:pPr>
      <w:r>
        <w:t>In the light of the current pandemic the trial was held remotely</w:t>
      </w:r>
      <w:r w:rsidR="004D7146">
        <w:t xml:space="preserve"> in relation to all those involved </w:t>
      </w:r>
      <w:r w:rsidR="0017646C">
        <w:t>including</w:t>
      </w:r>
      <w:r w:rsidR="004D7146">
        <w:t xml:space="preserve"> counsel and witnesses.</w:t>
      </w:r>
      <w:r>
        <w:t xml:space="preserve"> </w:t>
      </w:r>
    </w:p>
    <w:p w14:paraId="7AF03177" w14:textId="2F6CCF2F" w:rsidR="00D12143" w:rsidRPr="004D7146" w:rsidRDefault="00D12143" w:rsidP="00317384">
      <w:pPr>
        <w:pStyle w:val="ParaLevel1"/>
        <w:numPr>
          <w:ilvl w:val="0"/>
          <w:numId w:val="0"/>
        </w:numPr>
        <w:rPr>
          <w:u w:val="single"/>
        </w:rPr>
      </w:pPr>
      <w:r w:rsidRPr="004D7146">
        <w:rPr>
          <w:u w:val="single"/>
        </w:rPr>
        <w:t>Judgment</w:t>
      </w:r>
    </w:p>
    <w:p w14:paraId="6BA6A521" w14:textId="77777777" w:rsidR="00D12143" w:rsidRDefault="00D12143" w:rsidP="00317384">
      <w:pPr>
        <w:pStyle w:val="ParaLevel1"/>
      </w:pPr>
      <w:r>
        <w:t xml:space="preserve">There are many issues which were common to all the defendants and counsel for the respective defendants helpfully divided responsibility for the common issues to minimise duplication. The defendants therefore adopted submissions made by other defendants and reference in this judgment to submissions by counsel for a </w:t>
      </w:r>
      <w:proofErr w:type="gramStart"/>
      <w:r>
        <w:t>particular defendant</w:t>
      </w:r>
      <w:proofErr w:type="gramEnd"/>
      <w:r>
        <w:t xml:space="preserve"> is merely for identification and (unless the context otherwise requires) should be read as being made in respect of all the defendants.</w:t>
      </w:r>
    </w:p>
    <w:p w14:paraId="7319C96A" w14:textId="77777777" w:rsidR="00D12143" w:rsidRDefault="00D12143" w:rsidP="00317384">
      <w:pPr>
        <w:pStyle w:val="ParaLevel1"/>
      </w:pPr>
      <w:r>
        <w:t xml:space="preserve">The court had extensive opening and closing written submissions from counsel for each party (although it acknowledges the division of responsibility in relation to common issues by the defendants) as well as oral submissions. The court has reviewed both the written and oral submissions for the purposes of writing this judgment and the absence of a reference to a </w:t>
      </w:r>
      <w:proofErr w:type="gramStart"/>
      <w:r>
        <w:t>particular submission</w:t>
      </w:r>
      <w:proofErr w:type="gramEnd"/>
      <w:r>
        <w:t xml:space="preserve"> in the judgment should not be taken to be a failure to consider such submission.</w:t>
      </w:r>
    </w:p>
    <w:p w14:paraId="3F50CD09" w14:textId="4F0B1B60" w:rsidR="00D12143" w:rsidRDefault="00D12143" w:rsidP="00317384">
      <w:pPr>
        <w:pStyle w:val="ParaLevel1"/>
      </w:pPr>
      <w:r>
        <w:t xml:space="preserve">There were numerous issues between the parties and expert evidence was called in relation to a number of these issues. </w:t>
      </w:r>
      <w:r w:rsidR="0008756A">
        <w:t>It</w:t>
      </w:r>
      <w:r>
        <w:t xml:space="preserve"> is not necessary for the court to determine all these issues in order to resolve the proceedings and the court </w:t>
      </w:r>
      <w:r w:rsidR="00654CBE">
        <w:t xml:space="preserve">considers </w:t>
      </w:r>
      <w:r w:rsidR="0017646C">
        <w:t xml:space="preserve">in this judgment </w:t>
      </w:r>
      <w:r w:rsidR="00654CBE">
        <w:t>only such issues as it deems appropriate in the circumstances</w:t>
      </w:r>
      <w:r>
        <w:t xml:space="preserve">. </w:t>
      </w:r>
    </w:p>
    <w:p w14:paraId="297B5171" w14:textId="3D78A3D2" w:rsidR="00D12143" w:rsidRPr="00624B44" w:rsidRDefault="005C0EB7" w:rsidP="00317384">
      <w:pPr>
        <w:pStyle w:val="ParaHeading"/>
        <w:rPr>
          <w:b/>
          <w:bCs/>
          <w:u w:val="single"/>
        </w:rPr>
      </w:pPr>
      <w:r w:rsidRPr="00624B44">
        <w:rPr>
          <w:b/>
          <w:bCs/>
          <w:u w:val="single"/>
        </w:rPr>
        <w:lastRenderedPageBreak/>
        <w:t>Limitation</w:t>
      </w:r>
    </w:p>
    <w:p w14:paraId="01C77003" w14:textId="7697DE17" w:rsidR="006B5AF0" w:rsidRDefault="002B3980" w:rsidP="00317384">
      <w:pPr>
        <w:pStyle w:val="ParaLevel1"/>
      </w:pPr>
      <w:r>
        <w:t xml:space="preserve">It is common ground that the claim brought by </w:t>
      </w:r>
      <w:proofErr w:type="spellStart"/>
      <w:r>
        <w:t>Tatneft</w:t>
      </w:r>
      <w:proofErr w:type="spellEnd"/>
      <w:r>
        <w:t xml:space="preserve"> is subject to a </w:t>
      </w:r>
      <w:r w:rsidR="00885844">
        <w:t>three-year</w:t>
      </w:r>
      <w:r>
        <w:t xml:space="preserve"> limitation period under Russian law (Article 196 of the RCC).</w:t>
      </w:r>
      <w:r w:rsidR="004137D1">
        <w:t xml:space="preserve"> </w:t>
      </w:r>
      <w:r w:rsidR="006B5AF0">
        <w:t>The issue for determination by this court is whether any claim under Article 1064 is time-barred.</w:t>
      </w:r>
    </w:p>
    <w:p w14:paraId="13814520" w14:textId="77777777" w:rsidR="006B5AF0" w:rsidRDefault="006B5AF0" w:rsidP="00317384">
      <w:pPr>
        <w:pStyle w:val="ParaLevel1"/>
      </w:pPr>
      <w:r>
        <w:t>This gives rise to the following sub-issues:</w:t>
      </w:r>
    </w:p>
    <w:p w14:paraId="6145895B" w14:textId="53505AB3" w:rsidR="006B5AF0" w:rsidRDefault="006B5AF0" w:rsidP="00317384">
      <w:pPr>
        <w:pStyle w:val="ParaLevel2"/>
      </w:pPr>
      <w:r>
        <w:t xml:space="preserve">Russian law issues on </w:t>
      </w:r>
      <w:r w:rsidR="00885844">
        <w:t>limitation.</w:t>
      </w:r>
    </w:p>
    <w:p w14:paraId="43B352C2" w14:textId="0046C798" w:rsidR="006B5AF0" w:rsidRDefault="006B5AF0" w:rsidP="00317384">
      <w:pPr>
        <w:pStyle w:val="ParaLevel2"/>
      </w:pPr>
      <w:r>
        <w:t xml:space="preserve">Application of Russian law </w:t>
      </w:r>
      <w:r w:rsidR="00F63B53">
        <w:t xml:space="preserve">on limitation </w:t>
      </w:r>
      <w:r>
        <w:t xml:space="preserve">to the </w:t>
      </w:r>
      <w:r w:rsidR="00885844">
        <w:t>facts.</w:t>
      </w:r>
    </w:p>
    <w:p w14:paraId="28F2D7F5" w14:textId="3C9BCDBF" w:rsidR="002B3980" w:rsidRDefault="0000624E" w:rsidP="00317384">
      <w:pPr>
        <w:pStyle w:val="ParaLevel2"/>
      </w:pPr>
      <w:r>
        <w:t>Whether it is</w:t>
      </w:r>
      <w:r w:rsidR="006B5AF0">
        <w:t xml:space="preserve"> an abuse of rights </w:t>
      </w:r>
      <w:r w:rsidR="00624B44">
        <w:t xml:space="preserve">or contrary to public policy </w:t>
      </w:r>
      <w:r w:rsidR="006B5AF0">
        <w:t>for the defendants to be allowed to rely on limitation as a defence</w:t>
      </w:r>
      <w:r w:rsidR="00DD54C3">
        <w:t>.</w:t>
      </w:r>
    </w:p>
    <w:p w14:paraId="5DD13738" w14:textId="77777777" w:rsidR="004B4F0C" w:rsidRPr="00574E19" w:rsidRDefault="004B4F0C" w:rsidP="00317384">
      <w:pPr>
        <w:pStyle w:val="ParaHeading"/>
        <w:rPr>
          <w:u w:val="single"/>
        </w:rPr>
      </w:pPr>
      <w:r w:rsidRPr="00574E19">
        <w:rPr>
          <w:u w:val="single"/>
        </w:rPr>
        <w:t>Expert evidence</w:t>
      </w:r>
    </w:p>
    <w:p w14:paraId="43E98EB3" w14:textId="2E32AA1D" w:rsidR="004B4F0C" w:rsidRDefault="00724FCE" w:rsidP="00317384">
      <w:pPr>
        <w:pStyle w:val="ParaLevel1"/>
      </w:pPr>
      <w:r>
        <w:t xml:space="preserve">In relation to Russian law and limitation, </w:t>
      </w:r>
      <w:proofErr w:type="spellStart"/>
      <w:r w:rsidR="004B4F0C" w:rsidRPr="002E464E">
        <w:t>Tatneft</w:t>
      </w:r>
      <w:proofErr w:type="spellEnd"/>
      <w:r w:rsidR="004B4F0C" w:rsidRPr="002E464E">
        <w:t xml:space="preserve"> rel</w:t>
      </w:r>
      <w:r w:rsidR="00F92546">
        <w:t>ies</w:t>
      </w:r>
      <w:r w:rsidR="004B4F0C" w:rsidRPr="002E464E">
        <w:t xml:space="preserve"> on the expert evidence of Professor Anton </w:t>
      </w:r>
      <w:proofErr w:type="spellStart"/>
      <w:r w:rsidR="004B4F0C" w:rsidRPr="002E464E">
        <w:t>Asoskov</w:t>
      </w:r>
      <w:proofErr w:type="spellEnd"/>
      <w:r w:rsidR="004B4F0C" w:rsidRPr="002E464E">
        <w:t>,</w:t>
      </w:r>
      <w:r w:rsidR="004B4F0C">
        <w:t xml:space="preserve"> </w:t>
      </w:r>
      <w:r w:rsidR="004B4F0C" w:rsidRPr="002E464E">
        <w:t xml:space="preserve">Professor of Civil Law at Moscow State University. The Defendants rely on the evidence of Mr Maxim </w:t>
      </w:r>
      <w:proofErr w:type="spellStart"/>
      <w:r w:rsidR="004B4F0C" w:rsidRPr="002E464E">
        <w:t>Kulkov</w:t>
      </w:r>
      <w:proofErr w:type="spellEnd"/>
      <w:r w:rsidR="0021076A">
        <w:t>,</w:t>
      </w:r>
      <w:r w:rsidR="0021076A" w:rsidRPr="0021076A">
        <w:t xml:space="preserve"> </w:t>
      </w:r>
      <w:r w:rsidR="0021076A">
        <w:t xml:space="preserve">managing partner at </w:t>
      </w:r>
      <w:proofErr w:type="spellStart"/>
      <w:r w:rsidR="0021076A">
        <w:t>Kulkov</w:t>
      </w:r>
      <w:proofErr w:type="spellEnd"/>
      <w:r w:rsidR="0021076A">
        <w:t xml:space="preserve">, </w:t>
      </w:r>
      <w:proofErr w:type="spellStart"/>
      <w:r w:rsidR="0021076A">
        <w:t>Kolotilov</w:t>
      </w:r>
      <w:proofErr w:type="spellEnd"/>
      <w:r w:rsidR="0021076A">
        <w:t xml:space="preserve"> and Partners (KK&amp;P). </w:t>
      </w:r>
    </w:p>
    <w:p w14:paraId="482AF9B3" w14:textId="2FC2961E" w:rsidR="00E06D17" w:rsidRPr="0099223E" w:rsidRDefault="00980A5B" w:rsidP="00317384">
      <w:pPr>
        <w:pStyle w:val="ParaLevel1"/>
      </w:pPr>
      <w:r>
        <w:t>Each</w:t>
      </w:r>
      <w:r w:rsidR="004B4F0C">
        <w:t xml:space="preserve"> </w:t>
      </w:r>
      <w:r w:rsidR="00885844">
        <w:t>expert</w:t>
      </w:r>
      <w:r w:rsidR="004B4F0C">
        <w:t xml:space="preserve"> produced reports as well as a joint report</w:t>
      </w:r>
      <w:r w:rsidR="00E06D17" w:rsidRPr="00E06D17">
        <w:t xml:space="preserve"> </w:t>
      </w:r>
      <w:r w:rsidR="00E06D17">
        <w:t xml:space="preserve">dated 20 July </w:t>
      </w:r>
      <w:r w:rsidR="00E06D17" w:rsidRPr="0099223E">
        <w:t>2020</w:t>
      </w:r>
      <w:r w:rsidR="0017646C">
        <w:t xml:space="preserve">. Professor </w:t>
      </w:r>
      <w:proofErr w:type="spellStart"/>
      <w:r w:rsidR="0017646C">
        <w:t>Asoskov’s</w:t>
      </w:r>
      <w:proofErr w:type="spellEnd"/>
      <w:r w:rsidR="0017646C">
        <w:t xml:space="preserve"> main report is his fourth report dated</w:t>
      </w:r>
      <w:r w:rsidR="00B56B36">
        <w:t xml:space="preserve"> 26 June 2020 and his supplemental (fifth) report</w:t>
      </w:r>
      <w:r w:rsidR="00D07B52">
        <w:t xml:space="preserve"> </w:t>
      </w:r>
      <w:r w:rsidR="00D07B52" w:rsidRPr="00D07B52">
        <w:t>dated 26 June 2020</w:t>
      </w:r>
      <w:r w:rsidR="00B56B36">
        <w:t xml:space="preserve">. Mr </w:t>
      </w:r>
      <w:proofErr w:type="spellStart"/>
      <w:r w:rsidR="00B56B36">
        <w:t>Kulkov’s</w:t>
      </w:r>
      <w:proofErr w:type="spellEnd"/>
      <w:r w:rsidR="00B56B36">
        <w:t xml:space="preserve"> main report is his second report dated 26 June 2020 and his supplemental report dated 11 September 2020.</w:t>
      </w:r>
    </w:p>
    <w:p w14:paraId="73B190E5" w14:textId="728ECE70" w:rsidR="004B4F0C" w:rsidRDefault="00360D60" w:rsidP="00317384">
      <w:pPr>
        <w:pStyle w:val="ParaLevel1"/>
      </w:pPr>
      <w:r>
        <w:t>B</w:t>
      </w:r>
      <w:r w:rsidR="004B4F0C">
        <w:t xml:space="preserve">oth </w:t>
      </w:r>
      <w:r>
        <w:t xml:space="preserve">experts </w:t>
      </w:r>
      <w:r w:rsidR="004B4F0C">
        <w:t>gave oral evidence and were cross e</w:t>
      </w:r>
      <w:r w:rsidR="00E06D17">
        <w:t>x</w:t>
      </w:r>
      <w:r w:rsidR="004B4F0C">
        <w:t>amined.</w:t>
      </w:r>
    </w:p>
    <w:p w14:paraId="0D8BEE8D" w14:textId="77777777" w:rsidR="003E15C7" w:rsidRPr="00EB2DF2" w:rsidRDefault="003E15C7" w:rsidP="00317384">
      <w:pPr>
        <w:pStyle w:val="ParaHeading"/>
        <w:rPr>
          <w:u w:val="single"/>
        </w:rPr>
      </w:pPr>
      <w:r w:rsidRPr="00EB2DF2">
        <w:rPr>
          <w:u w:val="single"/>
        </w:rPr>
        <w:t>An unattractive defence</w:t>
      </w:r>
    </w:p>
    <w:p w14:paraId="023AE726" w14:textId="5D3DD9AA" w:rsidR="003E15C7" w:rsidRDefault="00E833EA" w:rsidP="00317384">
      <w:pPr>
        <w:pStyle w:val="ParaLevel1"/>
      </w:pPr>
      <w:r>
        <w:t>Before considering the Russian law issues, t</w:t>
      </w:r>
      <w:r w:rsidR="003E15C7">
        <w:t xml:space="preserve">here is an initial point which needs to be addressed. It was submitted for the claimant (paragraph 17 of closing submissions) that the defendants were guilty of </w:t>
      </w:r>
      <w:r w:rsidR="003E15C7" w:rsidRPr="00D07B52">
        <w:rPr>
          <w:i/>
        </w:rPr>
        <w:t>“the most brazen hypocrisy”</w:t>
      </w:r>
      <w:r w:rsidR="003E15C7">
        <w:t xml:space="preserve"> in that at the time of the fraud they took elaborate steps to obscure what was really happening but when litigation was commenced</w:t>
      </w:r>
      <w:r w:rsidR="00B56B36">
        <w:t>,</w:t>
      </w:r>
      <w:r w:rsidR="003E15C7">
        <w:t xml:space="preserve"> they said that the evidence does not establish that they committed a fraud but at the same time it was so obvious that </w:t>
      </w:r>
      <w:proofErr w:type="spellStart"/>
      <w:r w:rsidR="003E15C7">
        <w:t>Tatneft</w:t>
      </w:r>
      <w:proofErr w:type="spellEnd"/>
      <w:r w:rsidR="003E15C7">
        <w:t xml:space="preserve"> should be criticised for not bringing the claim much sooner</w:t>
      </w:r>
      <w:r w:rsidR="004F3441">
        <w:t>.</w:t>
      </w:r>
    </w:p>
    <w:p w14:paraId="32CE3C4F" w14:textId="2CEC6C81" w:rsidR="00B56B36" w:rsidRDefault="00B56B36" w:rsidP="00317384">
      <w:pPr>
        <w:pStyle w:val="ParaLevel1"/>
      </w:pPr>
      <w:proofErr w:type="spellStart"/>
      <w:r>
        <w:t>Tatneft</w:t>
      </w:r>
      <w:proofErr w:type="spellEnd"/>
      <w:r>
        <w:t xml:space="preserve"> referred the court to the Court of Appeal in </w:t>
      </w:r>
      <w:r w:rsidRPr="004F3441">
        <w:rPr>
          <w:i/>
          <w:iCs/>
        </w:rPr>
        <w:t xml:space="preserve">Kazakhstan </w:t>
      </w:r>
      <w:proofErr w:type="spellStart"/>
      <w:r w:rsidRPr="004F3441">
        <w:rPr>
          <w:i/>
          <w:iCs/>
        </w:rPr>
        <w:t>Kagazy</w:t>
      </w:r>
      <w:proofErr w:type="spellEnd"/>
      <w:r w:rsidRPr="004F3441">
        <w:rPr>
          <w:i/>
          <w:iCs/>
        </w:rPr>
        <w:t xml:space="preserve"> v </w:t>
      </w:r>
      <w:proofErr w:type="spellStart"/>
      <w:r w:rsidRPr="004F3441">
        <w:rPr>
          <w:i/>
          <w:iCs/>
        </w:rPr>
        <w:t>Arip</w:t>
      </w:r>
      <w:proofErr w:type="spellEnd"/>
      <w:r>
        <w:t xml:space="preserve"> [2014] </w:t>
      </w:r>
      <w:proofErr w:type="spellStart"/>
      <w:r>
        <w:t>EWCA</w:t>
      </w:r>
      <w:proofErr w:type="spellEnd"/>
      <w:r>
        <w:t xml:space="preserve"> </w:t>
      </w:r>
      <w:proofErr w:type="spellStart"/>
      <w:r>
        <w:t>Civ</w:t>
      </w:r>
      <w:proofErr w:type="spellEnd"/>
      <w:r>
        <w:t xml:space="preserve"> 381 at [54]:</w:t>
      </w:r>
    </w:p>
    <w:p w14:paraId="050B677C" w14:textId="28638EB6" w:rsidR="00B56B36" w:rsidRDefault="00B56B36" w:rsidP="00317384">
      <w:pPr>
        <w:pStyle w:val="Quote"/>
      </w:pPr>
      <w:r>
        <w:t xml:space="preserve">“This whole litigation leaves me uneasy. The essence of the limitation defence is that the Defendants’ fraud was so obvious that KK ought to have discovered it and issued proceedings before 2013. If the Defendants ultimately succeed on that defence, they might then have achieved the ‘perfect’ fraud. The money which has been stolen (over $100 million) will become irrecoverable </w:t>
      </w:r>
      <w:proofErr w:type="gramStart"/>
      <w:r>
        <w:t>as a consequence of</w:t>
      </w:r>
      <w:proofErr w:type="gramEnd"/>
      <w:r>
        <w:t xml:space="preserve"> the judgment of the English court.”</w:t>
      </w:r>
    </w:p>
    <w:p w14:paraId="4046FA93" w14:textId="0C6BD631" w:rsidR="003E15C7" w:rsidRDefault="00B56B36" w:rsidP="00317384">
      <w:pPr>
        <w:pStyle w:val="ParaLevel1"/>
      </w:pPr>
      <w:r>
        <w:lastRenderedPageBreak/>
        <w:t>I do not regard th</w:t>
      </w:r>
      <w:r w:rsidR="00D07B52">
        <w:t xml:space="preserve">ese </w:t>
      </w:r>
      <w:r w:rsidR="00511277">
        <w:t xml:space="preserve">dicta </w:t>
      </w:r>
      <w:r>
        <w:t xml:space="preserve">as </w:t>
      </w:r>
      <w:r w:rsidR="001B422D">
        <w:t>of any material assistance:</w:t>
      </w:r>
      <w:r>
        <w:t xml:space="preserve"> I do not see any difficulty with drawing a distinction between whether the test for knowledge for the purposes of limitation has been met and whether the claimant has proved its case on the substantive claim.</w:t>
      </w:r>
      <w:r w:rsidR="009230E2">
        <w:t xml:space="preserve"> </w:t>
      </w:r>
      <w:r>
        <w:t>It is common ground that the claim is subject to a limitation period under</w:t>
      </w:r>
      <w:r w:rsidR="003E15C7">
        <w:t xml:space="preserve"> Russian law. If the defence is made out as a matter of Russian </w:t>
      </w:r>
      <w:r w:rsidR="00885844">
        <w:t>law,</w:t>
      </w:r>
      <w:r w:rsidR="003E15C7">
        <w:t xml:space="preserve"> then it seems to me that that is the end of the matter and there is no scope to overlay any consideration of the merits. Professor </w:t>
      </w:r>
      <w:proofErr w:type="spellStart"/>
      <w:r w:rsidR="003E15C7">
        <w:t>Asoskov</w:t>
      </w:r>
      <w:proofErr w:type="spellEnd"/>
      <w:r w:rsidR="003E15C7">
        <w:t xml:space="preserve"> agreed in cross examination that the policy with which the law of limitation is concerned, is not only looking at the interests of the claimant but is also looking at the interest of the defendants in creating certainty and finality and in the interests of the administration of justice to ensure that stale claims are not being </w:t>
      </w:r>
      <w:r w:rsidR="00885844">
        <w:t>litigated. [</w:t>
      </w:r>
      <w:r w:rsidR="003E15C7">
        <w:t>Day 27</w:t>
      </w:r>
      <w:r w:rsidR="00D07B52">
        <w:t xml:space="preserve"> </w:t>
      </w:r>
      <w:r w:rsidR="003E15C7">
        <w:t>p17</w:t>
      </w:r>
      <w:r w:rsidR="004F3441">
        <w:t>]</w:t>
      </w:r>
    </w:p>
    <w:p w14:paraId="62E12C76" w14:textId="7DF825EA" w:rsidR="00026BE5" w:rsidRPr="009230E2" w:rsidRDefault="00D976A7" w:rsidP="00317384">
      <w:pPr>
        <w:pStyle w:val="ParaHeading"/>
        <w:rPr>
          <w:b/>
          <w:bCs/>
          <w:u w:val="single"/>
        </w:rPr>
      </w:pPr>
      <w:r w:rsidRPr="009230E2">
        <w:rPr>
          <w:b/>
          <w:bCs/>
          <w:u w:val="single"/>
        </w:rPr>
        <w:t>Russian law issues on limitation</w:t>
      </w:r>
    </w:p>
    <w:p w14:paraId="40B53223" w14:textId="17F44BC4" w:rsidR="00C50F7F" w:rsidRDefault="00C50F7F" w:rsidP="00317384">
      <w:pPr>
        <w:pStyle w:val="ParaLevel1"/>
      </w:pPr>
      <w:r>
        <w:t xml:space="preserve">The </w:t>
      </w:r>
      <w:r w:rsidR="009230E2">
        <w:t xml:space="preserve">Russian law </w:t>
      </w:r>
      <w:r>
        <w:t xml:space="preserve">issues </w:t>
      </w:r>
      <w:r w:rsidR="0090072B">
        <w:t xml:space="preserve">in relation to the law of limitation </w:t>
      </w:r>
      <w:r>
        <w:t xml:space="preserve">which </w:t>
      </w:r>
      <w:r w:rsidR="002E7268">
        <w:t>in the light of the closing submissions need to be consid</w:t>
      </w:r>
      <w:r w:rsidR="0090072B">
        <w:t>e</w:t>
      </w:r>
      <w:r w:rsidR="002E7268">
        <w:t>red</w:t>
      </w:r>
      <w:r w:rsidR="002A7125">
        <w:t xml:space="preserve"> are</w:t>
      </w:r>
      <w:r w:rsidR="00D976A7">
        <w:t>:</w:t>
      </w:r>
    </w:p>
    <w:p w14:paraId="367752CE" w14:textId="4B190E30" w:rsidR="002A7125" w:rsidRDefault="002A7125" w:rsidP="00317384">
      <w:pPr>
        <w:pStyle w:val="ParaLevel2"/>
      </w:pPr>
      <w:r>
        <w:t xml:space="preserve">The burden of </w:t>
      </w:r>
      <w:r w:rsidR="00885844">
        <w:t>proof.</w:t>
      </w:r>
      <w:r>
        <w:t xml:space="preserve"> </w:t>
      </w:r>
    </w:p>
    <w:p w14:paraId="1C8418E5" w14:textId="33F65941" w:rsidR="009664D6" w:rsidRDefault="00B56B36" w:rsidP="00317384">
      <w:pPr>
        <w:pStyle w:val="ParaLevel2"/>
      </w:pPr>
      <w:r>
        <w:t xml:space="preserve">When does time start to run: </w:t>
      </w:r>
      <w:r w:rsidR="009664D6">
        <w:t xml:space="preserve">What amounts to “knowledge” for this </w:t>
      </w:r>
      <w:r w:rsidR="00523062">
        <w:t>purpose?</w:t>
      </w:r>
    </w:p>
    <w:p w14:paraId="17F44946" w14:textId="54F455A6" w:rsidR="002A7125" w:rsidRDefault="002A7125" w:rsidP="00317384">
      <w:pPr>
        <w:pStyle w:val="ParaLevel2"/>
      </w:pPr>
      <w:r>
        <w:t xml:space="preserve">The effect of the amendment to Article 200 </w:t>
      </w:r>
      <w:r w:rsidR="0090072B">
        <w:t xml:space="preserve">of the RCC </w:t>
      </w:r>
      <w:r>
        <w:t>from 1 September 2013.</w:t>
      </w:r>
    </w:p>
    <w:p w14:paraId="575D6F90" w14:textId="39128C1F" w:rsidR="008F6DF0" w:rsidRDefault="008F6DF0" w:rsidP="00317384">
      <w:pPr>
        <w:pStyle w:val="ParaLevel1"/>
        <w:rPr>
          <w:b/>
          <w:bCs/>
        </w:rPr>
      </w:pPr>
      <w:r>
        <w:t>These issues are considered below. However as will be apparent from the findings of the court below</w:t>
      </w:r>
      <w:r w:rsidR="00B56B36">
        <w:t>,</w:t>
      </w:r>
      <w:r>
        <w:t xml:space="preserve"> </w:t>
      </w:r>
      <w:r w:rsidR="00E860D0">
        <w:t>on the facts</w:t>
      </w:r>
      <w:r w:rsidR="00A579E0">
        <w:t xml:space="preserve"> </w:t>
      </w:r>
      <w:r w:rsidR="00B56B36">
        <w:t xml:space="preserve">of this case </w:t>
      </w:r>
      <w:r>
        <w:t>issues (</w:t>
      </w:r>
      <w:proofErr w:type="spellStart"/>
      <w:r>
        <w:t>i</w:t>
      </w:r>
      <w:proofErr w:type="spellEnd"/>
      <w:r>
        <w:t>) and (i</w:t>
      </w:r>
      <w:r w:rsidR="00B56B36">
        <w:t>ii</w:t>
      </w:r>
      <w:r>
        <w:t xml:space="preserve">) do not affect the </w:t>
      </w:r>
      <w:r w:rsidR="0090072B">
        <w:t xml:space="preserve">ultimate </w:t>
      </w:r>
      <w:r>
        <w:t xml:space="preserve">outcome of </w:t>
      </w:r>
      <w:r w:rsidR="00B56B36">
        <w:t>these proceedings</w:t>
      </w:r>
      <w:r w:rsidR="007B5D3C">
        <w:t>.</w:t>
      </w:r>
      <w:r w:rsidR="004D05B2">
        <w:t xml:space="preserve"> </w:t>
      </w:r>
    </w:p>
    <w:p w14:paraId="54E63A9B" w14:textId="3A453F0A" w:rsidR="00B2714A" w:rsidRPr="00B2714A" w:rsidRDefault="00B2714A" w:rsidP="00317384">
      <w:pPr>
        <w:pStyle w:val="ParaHeading"/>
        <w:rPr>
          <w:u w:val="single"/>
        </w:rPr>
      </w:pPr>
      <w:r w:rsidRPr="00B2714A">
        <w:rPr>
          <w:u w:val="single"/>
        </w:rPr>
        <w:t xml:space="preserve">The burden of proof </w:t>
      </w:r>
    </w:p>
    <w:p w14:paraId="0457D916" w14:textId="540356B7" w:rsidR="00442B8E" w:rsidRDefault="00442B8E" w:rsidP="00317384">
      <w:pPr>
        <w:pStyle w:val="ParaLevel1"/>
      </w:pPr>
      <w:r w:rsidRPr="00442B8E">
        <w:t>In the</w:t>
      </w:r>
      <w:r>
        <w:rPr>
          <w:b/>
          <w:bCs/>
        </w:rPr>
        <w:t xml:space="preserve"> </w:t>
      </w:r>
      <w:r w:rsidR="00A82DD9" w:rsidRPr="0099223E">
        <w:t xml:space="preserve">Joint Written Statement of </w:t>
      </w:r>
      <w:r w:rsidR="0099223E">
        <w:t>Mr</w:t>
      </w:r>
      <w:r w:rsidR="00A82DD9" w:rsidRPr="0099223E">
        <w:t xml:space="preserve"> </w:t>
      </w:r>
      <w:proofErr w:type="spellStart"/>
      <w:r w:rsidR="00A82DD9" w:rsidRPr="0099223E">
        <w:t>Kulkov</w:t>
      </w:r>
      <w:proofErr w:type="spellEnd"/>
      <w:r w:rsidR="00A82DD9" w:rsidRPr="0099223E">
        <w:t xml:space="preserve"> and </w:t>
      </w:r>
      <w:r w:rsidR="0099223E">
        <w:t>Professor</w:t>
      </w:r>
      <w:r w:rsidR="00A82DD9" w:rsidRPr="0099223E">
        <w:t xml:space="preserve"> </w:t>
      </w:r>
      <w:proofErr w:type="spellStart"/>
      <w:r w:rsidR="00A82DD9" w:rsidRPr="0099223E">
        <w:t>Asoskov</w:t>
      </w:r>
      <w:proofErr w:type="spellEnd"/>
      <w:r w:rsidR="00A82DD9" w:rsidRPr="0099223E">
        <w:t xml:space="preserve">, </w:t>
      </w:r>
      <w:r>
        <w:t xml:space="preserve">it </w:t>
      </w:r>
      <w:r w:rsidR="00D07B52">
        <w:t xml:space="preserve">is </w:t>
      </w:r>
      <w:r>
        <w:t>stated that:</w:t>
      </w:r>
    </w:p>
    <w:p w14:paraId="539B32A3" w14:textId="0294B9B4" w:rsidR="0099223E" w:rsidRDefault="00AE3A2C" w:rsidP="00317384">
      <w:pPr>
        <w:pStyle w:val="Quote"/>
      </w:pPr>
      <w:r>
        <w:t>“</w:t>
      </w:r>
      <w:r w:rsidR="000C6C96" w:rsidRPr="000C6C96">
        <w:t xml:space="preserve">53. Both Experts </w:t>
      </w:r>
      <w:proofErr w:type="gramStart"/>
      <w:r w:rsidR="000C6C96" w:rsidRPr="000C6C96">
        <w:t>are in agreement</w:t>
      </w:r>
      <w:proofErr w:type="gramEnd"/>
      <w:r w:rsidR="000C6C96" w:rsidRPr="000C6C96">
        <w:t xml:space="preserve"> </w:t>
      </w:r>
      <w:r w:rsidR="00885844" w:rsidRPr="000C6C96">
        <w:t>that</w:t>
      </w:r>
      <w:r w:rsidR="00885844">
        <w:t>: …</w:t>
      </w:r>
    </w:p>
    <w:p w14:paraId="757F5F0A" w14:textId="3397D56D" w:rsidR="00A82DD9" w:rsidRPr="0099223E" w:rsidRDefault="00A82DD9" w:rsidP="00317384">
      <w:pPr>
        <w:pStyle w:val="Quote"/>
      </w:pPr>
      <w:r w:rsidRPr="0099223E">
        <w:t>Burden of proof that the limitation period expired is on the defendant, whereas the claimant bears the burden of proof with respect to suspension or interruption of the limitation period.</w:t>
      </w:r>
      <w:r w:rsidR="0099223E" w:rsidRPr="0099223E">
        <w:t>”</w:t>
      </w:r>
    </w:p>
    <w:p w14:paraId="7E988A51" w14:textId="43854EB6" w:rsidR="000F19E8" w:rsidRPr="004E7274" w:rsidRDefault="006055C5" w:rsidP="00317384">
      <w:pPr>
        <w:pStyle w:val="ParaLevel1"/>
      </w:pPr>
      <w:r>
        <w:t xml:space="preserve">It appeared to be common ground that </w:t>
      </w:r>
      <w:proofErr w:type="spellStart"/>
      <w:r w:rsidR="004E7274" w:rsidRPr="004E7274">
        <w:t>Tatneft</w:t>
      </w:r>
      <w:proofErr w:type="spellEnd"/>
      <w:r w:rsidR="004E7274" w:rsidRPr="004E7274">
        <w:t xml:space="preserve"> d</w:t>
      </w:r>
      <w:r w:rsidR="000B56A3" w:rsidRPr="004E7274">
        <w:t>o</w:t>
      </w:r>
      <w:r>
        <w:t>es</w:t>
      </w:r>
      <w:r w:rsidR="000B56A3" w:rsidRPr="004E7274">
        <w:t xml:space="preserve"> not rely on the provisions relating to the suspension or interruption of the limitation period which are governed by </w:t>
      </w:r>
      <w:r w:rsidR="00200B7D">
        <w:t>A</w:t>
      </w:r>
      <w:r w:rsidR="000B56A3" w:rsidRPr="004E7274">
        <w:t>rticles 202 and 203</w:t>
      </w:r>
      <w:r w:rsidR="000F19E8" w:rsidRPr="004E7274">
        <w:t xml:space="preserve"> </w:t>
      </w:r>
      <w:r w:rsidR="004E7274" w:rsidRPr="004E7274">
        <w:t>o</w:t>
      </w:r>
      <w:r w:rsidR="000F19E8" w:rsidRPr="004E7274">
        <w:t>f the RCC.</w:t>
      </w:r>
    </w:p>
    <w:p w14:paraId="18177DE1" w14:textId="68B4E5E9" w:rsidR="00F9666D" w:rsidRPr="004E7274" w:rsidRDefault="000F19E8" w:rsidP="00317384">
      <w:pPr>
        <w:pStyle w:val="ParaLevel1"/>
      </w:pPr>
      <w:r w:rsidRPr="004E7274">
        <w:t>The defendants</w:t>
      </w:r>
      <w:r w:rsidR="000306E3" w:rsidRPr="004E7274">
        <w:t xml:space="preserve"> submitted that the issue of whether the claim is time-barred is unlikely to turn on the burden of proof but submitted that the </w:t>
      </w:r>
      <w:r w:rsidR="000306E3" w:rsidRPr="00DC7618">
        <w:rPr>
          <w:i/>
        </w:rPr>
        <w:t>“better view”</w:t>
      </w:r>
      <w:r w:rsidR="000306E3" w:rsidRPr="004E7274">
        <w:t xml:space="preserve"> is that the defendant</w:t>
      </w:r>
      <w:r w:rsidR="00436948">
        <w:t>’s</w:t>
      </w:r>
      <w:r w:rsidR="000306E3" w:rsidRPr="004E7274">
        <w:t xml:space="preserve"> burden</w:t>
      </w:r>
      <w:r w:rsidR="00F9666D" w:rsidRPr="004E7274">
        <w:t xml:space="preserve"> is only an evidential one and relatively easily discharged.</w:t>
      </w:r>
      <w:r w:rsidR="0010167B">
        <w:t xml:space="preserve"> (Paragraph</w:t>
      </w:r>
      <w:r w:rsidR="00F92546">
        <w:t>s</w:t>
      </w:r>
      <w:r w:rsidR="0010167B">
        <w:t xml:space="preserve"> 94 and 95 of</w:t>
      </w:r>
      <w:r w:rsidR="004A6845">
        <w:t xml:space="preserve"> D2’s </w:t>
      </w:r>
      <w:r w:rsidR="0010167B">
        <w:t>closing submissions</w:t>
      </w:r>
      <w:r w:rsidR="004A6845">
        <w:t>).</w:t>
      </w:r>
    </w:p>
    <w:p w14:paraId="0B98AC8E" w14:textId="272012DC" w:rsidR="00325588" w:rsidRDefault="00235361" w:rsidP="00317384">
      <w:pPr>
        <w:pStyle w:val="ParaLevel1"/>
      </w:pPr>
      <w:proofErr w:type="spellStart"/>
      <w:r>
        <w:t>Tatneft</w:t>
      </w:r>
      <w:proofErr w:type="spellEnd"/>
      <w:r>
        <w:t xml:space="preserve"> relied on </w:t>
      </w:r>
      <w:r w:rsidR="00F92546">
        <w:t xml:space="preserve">the </w:t>
      </w:r>
      <w:r w:rsidRPr="00235361">
        <w:t xml:space="preserve">Resolution </w:t>
      </w:r>
      <w:r w:rsidR="00DC7618">
        <w:t xml:space="preserve">of the </w:t>
      </w:r>
      <w:r w:rsidRPr="00235361">
        <w:t>Plenum of the Supreme Court of the Russian Federation Number 43 dated 29 September 2015</w:t>
      </w:r>
      <w:r w:rsidR="00325588">
        <w:t>:</w:t>
      </w:r>
    </w:p>
    <w:p w14:paraId="2E127DAD" w14:textId="27DA1DCF" w:rsidR="0075414B" w:rsidRDefault="00325588" w:rsidP="00317384">
      <w:pPr>
        <w:pStyle w:val="Quote"/>
      </w:pPr>
      <w:r>
        <w:t xml:space="preserve">“10. Pursuant to Article 199(2) of the Russian Civil Code the limitation period will only apply upon request of a party to the proceedings which by virtue of Article 56 of the Russian Civil </w:t>
      </w:r>
      <w:r>
        <w:lastRenderedPageBreak/>
        <w:t xml:space="preserve">Procedure Code and Article 65 of the Russian </w:t>
      </w:r>
      <w:proofErr w:type="spellStart"/>
      <w:r>
        <w:t>Arbitrazh</w:t>
      </w:r>
      <w:proofErr w:type="spellEnd"/>
      <w:r>
        <w:t xml:space="preserve"> Procedure Code bears the burden of proof of the facts evidencing that the claim is time-barred.”</w:t>
      </w:r>
      <w:r w:rsidR="003271CD">
        <w:t xml:space="preserve"> </w:t>
      </w:r>
    </w:p>
    <w:p w14:paraId="5F00D18A" w14:textId="2AF1E5F5" w:rsidR="00BD3CFD" w:rsidRDefault="00F9666D" w:rsidP="00317384">
      <w:pPr>
        <w:pStyle w:val="ParaLevel1"/>
      </w:pPr>
      <w:r w:rsidRPr="00466F2F">
        <w:t>The defendants rel</w:t>
      </w:r>
      <w:r w:rsidR="003271CD">
        <w:t>ied</w:t>
      </w:r>
      <w:r w:rsidRPr="00466F2F">
        <w:t xml:space="preserve"> on a decision of the </w:t>
      </w:r>
      <w:r w:rsidR="00622502" w:rsidRPr="00466F2F">
        <w:t>F</w:t>
      </w:r>
      <w:r w:rsidRPr="00466F2F">
        <w:t xml:space="preserve">ederal </w:t>
      </w:r>
      <w:proofErr w:type="spellStart"/>
      <w:r w:rsidR="00622502" w:rsidRPr="00466F2F">
        <w:t>A</w:t>
      </w:r>
      <w:r w:rsidRPr="00466F2F">
        <w:t>rbitra</w:t>
      </w:r>
      <w:r w:rsidR="00622502" w:rsidRPr="00466F2F">
        <w:t>zh</w:t>
      </w:r>
      <w:proofErr w:type="spellEnd"/>
      <w:r w:rsidR="00BD1A52" w:rsidRPr="00466F2F">
        <w:t xml:space="preserve"> </w:t>
      </w:r>
      <w:r w:rsidR="00466F2F" w:rsidRPr="00466F2F">
        <w:t>C</w:t>
      </w:r>
      <w:r w:rsidR="00BD1A52" w:rsidRPr="00466F2F">
        <w:t xml:space="preserve">ourt from 2019 and extracts from </w:t>
      </w:r>
      <w:r w:rsidR="00C7725D">
        <w:t xml:space="preserve">legal </w:t>
      </w:r>
      <w:r w:rsidR="00BD1A52" w:rsidRPr="00466F2F">
        <w:t>commentaries</w:t>
      </w:r>
      <w:r w:rsidR="00B641A3">
        <w:t xml:space="preserve"> which</w:t>
      </w:r>
      <w:r w:rsidR="00D5405D">
        <w:t>,</w:t>
      </w:r>
      <w:r w:rsidR="00B641A3">
        <w:t xml:space="preserve"> it was submitted</w:t>
      </w:r>
      <w:r w:rsidR="00D5405D">
        <w:t>,</w:t>
      </w:r>
      <w:r w:rsidR="00C7725D">
        <w:t xml:space="preserve"> w</w:t>
      </w:r>
      <w:r w:rsidR="00441DB5">
        <w:t>ere</w:t>
      </w:r>
      <w:r w:rsidR="00C7725D">
        <w:t xml:space="preserve"> not inconsistent with the Supreme Court resolution</w:t>
      </w:r>
      <w:r w:rsidR="00BD1A52" w:rsidRPr="00466F2F">
        <w:t xml:space="preserve">. </w:t>
      </w:r>
      <w:r w:rsidR="00BD3CFD">
        <w:t>The defendant</w:t>
      </w:r>
      <w:r w:rsidR="007B646E">
        <w:t>s</w:t>
      </w:r>
      <w:r w:rsidR="00BD3CFD">
        <w:t xml:space="preserve"> relied on part of the commentary on the Civil Code written by Professor </w:t>
      </w:r>
      <w:proofErr w:type="spellStart"/>
      <w:r w:rsidR="00BD3CFD">
        <w:t>Sarbash</w:t>
      </w:r>
      <w:proofErr w:type="spellEnd"/>
      <w:r w:rsidR="00BD3CFD">
        <w:t xml:space="preserve">, a judge of the Supreme </w:t>
      </w:r>
      <w:proofErr w:type="spellStart"/>
      <w:r w:rsidR="00F92546">
        <w:t>Arbitrazh</w:t>
      </w:r>
      <w:proofErr w:type="spellEnd"/>
      <w:r w:rsidR="00F92546">
        <w:t xml:space="preserve"> </w:t>
      </w:r>
      <w:r w:rsidR="00BD3CFD">
        <w:t>court and accepted by Prof</w:t>
      </w:r>
      <w:r w:rsidR="00A67FC2">
        <w:t>essor</w:t>
      </w:r>
      <w:r w:rsidR="00BD3CFD">
        <w:t xml:space="preserve"> </w:t>
      </w:r>
      <w:proofErr w:type="spellStart"/>
      <w:r w:rsidR="00BD3CFD">
        <w:t>A</w:t>
      </w:r>
      <w:r w:rsidR="00A67FC2">
        <w:t>soskov</w:t>
      </w:r>
      <w:proofErr w:type="spellEnd"/>
      <w:r w:rsidR="00BD3CFD">
        <w:t xml:space="preserve"> in the course of cross-examination to be </w:t>
      </w:r>
      <w:r w:rsidR="00BD3CFD" w:rsidRPr="00DC7618">
        <w:rPr>
          <w:i/>
        </w:rPr>
        <w:t>"a highly respected jurist"</w:t>
      </w:r>
      <w:r w:rsidR="00BD3CFD">
        <w:t>. [Day 27 Page 114]</w:t>
      </w:r>
    </w:p>
    <w:p w14:paraId="1651CCF8" w14:textId="77777777" w:rsidR="00BD3CFD" w:rsidRDefault="00BD3CFD" w:rsidP="00317384">
      <w:pPr>
        <w:pStyle w:val="ParaLevel1"/>
      </w:pPr>
      <w:r>
        <w:t xml:space="preserve">In his commentary on Article 199 Professor </w:t>
      </w:r>
      <w:proofErr w:type="spellStart"/>
      <w:r>
        <w:t>Sarbash</w:t>
      </w:r>
      <w:proofErr w:type="spellEnd"/>
      <w:r>
        <w:t xml:space="preserve"> wrote:</w:t>
      </w:r>
    </w:p>
    <w:p w14:paraId="03CE8617" w14:textId="20452BAE" w:rsidR="00BD3CFD" w:rsidRDefault="00BD3CFD" w:rsidP="00317384">
      <w:pPr>
        <w:pStyle w:val="Quote"/>
      </w:pPr>
      <w:r>
        <w:t xml:space="preserve">"The lack of formal requirements for application concerning the limitation period does not mean exemption from the burden of proof that the limitation period has expired. </w:t>
      </w:r>
      <w:proofErr w:type="gramStart"/>
      <w:r>
        <w:t>As a general rule</w:t>
      </w:r>
      <w:proofErr w:type="gramEnd"/>
      <w:r>
        <w:t xml:space="preserve">, this burden is borne by the person who seeks application of this remedy, i.e., usually the defendant. According to Clause 2 of Article 199 of the RCC, the limitation period applies only at the request of the party to the dispute, which, by virtue of the provisions of article 56 of the Civil Procedure Code of the Russian Federation and article 65 of the Commercial Procedure Code… bears the burden of proof of circumstances indicating the expiration of the limitation period (Para 10 of the resolution of the SC Plenum Number 43 dated 29 September 2015). </w:t>
      </w:r>
      <w:r w:rsidRPr="00A67FC2">
        <w:rPr>
          <w:u w:val="single"/>
        </w:rPr>
        <w:t xml:space="preserve">If the claimant believes that the limitation period has not expired, the claimant is entitled </w:t>
      </w:r>
      <w:r w:rsidR="00E578A8">
        <w:rPr>
          <w:u w:val="single"/>
        </w:rPr>
        <w:t xml:space="preserve">to </w:t>
      </w:r>
      <w:r w:rsidRPr="00A67FC2">
        <w:rPr>
          <w:u w:val="single"/>
        </w:rPr>
        <w:t xml:space="preserve">provide its own evidence in reply to the defendant's petition regarding the limitation period and provision of evidence of its expiration by the defendant, </w:t>
      </w:r>
      <w:r w:rsidR="00885844" w:rsidRPr="00A67FC2">
        <w:rPr>
          <w:u w:val="single"/>
        </w:rPr>
        <w:t>i.e.,</w:t>
      </w:r>
      <w:r w:rsidRPr="00A67FC2">
        <w:rPr>
          <w:u w:val="single"/>
        </w:rPr>
        <w:t xml:space="preserve"> the claimant bears the burden of rebutting the defendant's evidence</w:t>
      </w:r>
      <w:r>
        <w:t>.</w:t>
      </w:r>
    </w:p>
    <w:p w14:paraId="45F3A02C" w14:textId="6E5493A9" w:rsidR="00BD3CFD" w:rsidRDefault="00A67FC2" w:rsidP="00317384">
      <w:pPr>
        <w:pStyle w:val="Quote"/>
      </w:pPr>
      <w:r>
        <w:t>“</w:t>
      </w:r>
      <w:r w:rsidR="00BD3CFD" w:rsidRPr="003745D4">
        <w:t xml:space="preserve">Since evidence about the subjective elements of the limitation period </w:t>
      </w:r>
      <w:r w:rsidR="009314A4" w:rsidRPr="003745D4">
        <w:t>i</w:t>
      </w:r>
      <w:r w:rsidR="00BD3CFD" w:rsidRPr="003745D4">
        <w:t>s often inaccessible to the defendant, applying a high standard of proof to the defendant may result in a violation of his or her right and therefore should not be allowed</w:t>
      </w:r>
      <w:r w:rsidR="00BD3CFD">
        <w:t>."[emphasis added]</w:t>
      </w:r>
      <w:r>
        <w:t>”</w:t>
      </w:r>
    </w:p>
    <w:p w14:paraId="2E5488D5" w14:textId="4EFCE7BA" w:rsidR="00BD3CFD" w:rsidRDefault="00BD3CFD" w:rsidP="00317384">
      <w:pPr>
        <w:pStyle w:val="ParaLevel1"/>
      </w:pPr>
      <w:r>
        <w:t xml:space="preserve">This commentary was published in 2018 and the phrase </w:t>
      </w:r>
      <w:r w:rsidR="00603118">
        <w:t>highlighted above appear</w:t>
      </w:r>
      <w:r w:rsidR="00DC7618">
        <w:t>s</w:t>
      </w:r>
      <w:r w:rsidR="00603118">
        <w:t xml:space="preserve"> in the</w:t>
      </w:r>
      <w:r>
        <w:t xml:space="preserve"> judgment</w:t>
      </w:r>
      <w:r w:rsidR="00603118">
        <w:t xml:space="preserve"> of the </w:t>
      </w:r>
      <w:proofErr w:type="spellStart"/>
      <w:r w:rsidR="00603118">
        <w:t>Arbitrazh</w:t>
      </w:r>
      <w:proofErr w:type="spellEnd"/>
      <w:r w:rsidR="00603118">
        <w:t xml:space="preserve"> court</w:t>
      </w:r>
      <w:r>
        <w:t xml:space="preserve"> in 2019. Prof</w:t>
      </w:r>
      <w:r w:rsidR="00603118">
        <w:t>essor</w:t>
      </w:r>
      <w:r>
        <w:t xml:space="preserve"> </w:t>
      </w:r>
      <w:proofErr w:type="spellStart"/>
      <w:r>
        <w:t>Asoskov's</w:t>
      </w:r>
      <w:proofErr w:type="spellEnd"/>
      <w:r>
        <w:t xml:space="preserve"> view was that the wording was "unfortunate" and there was a contradiction between the statement that the claimant was "entitled" to provide evidence and the phrase that the claimant bears the burden. Prof</w:t>
      </w:r>
      <w:r w:rsidR="00D01D27">
        <w:t>essor</w:t>
      </w:r>
      <w:r>
        <w:t xml:space="preserve"> </w:t>
      </w:r>
      <w:proofErr w:type="spellStart"/>
      <w:r>
        <w:t>Asoskov's</w:t>
      </w:r>
      <w:proofErr w:type="spellEnd"/>
      <w:r>
        <w:t xml:space="preserve"> view was that the matter had been decided by the Supreme Court and there was no room for further discussion. [</w:t>
      </w:r>
      <w:r w:rsidR="00B56B36">
        <w:t>Day</w:t>
      </w:r>
      <w:r>
        <w:t xml:space="preserve"> 27 Page 118]</w:t>
      </w:r>
    </w:p>
    <w:p w14:paraId="3C7911D8" w14:textId="1436C6C4" w:rsidR="002E0BDB" w:rsidRDefault="00D66A93" w:rsidP="00317384">
      <w:pPr>
        <w:pStyle w:val="ParaLevel1"/>
      </w:pPr>
      <w:r>
        <w:t>T</w:t>
      </w:r>
      <w:r w:rsidR="002E0BDB">
        <w:t>he defendant</w:t>
      </w:r>
      <w:r>
        <w:t>s</w:t>
      </w:r>
      <w:r w:rsidR="002E0BDB">
        <w:t xml:space="preserve"> also relied</w:t>
      </w:r>
      <w:r>
        <w:t xml:space="preserve"> </w:t>
      </w:r>
      <w:r w:rsidR="00D015CC">
        <w:t xml:space="preserve">in </w:t>
      </w:r>
      <w:r w:rsidR="00F92546">
        <w:t>their</w:t>
      </w:r>
      <w:r w:rsidR="00D015CC">
        <w:t xml:space="preserve"> submissions </w:t>
      </w:r>
      <w:r>
        <w:t xml:space="preserve">on a commentary by Professor </w:t>
      </w:r>
      <w:proofErr w:type="spellStart"/>
      <w:proofErr w:type="gramStart"/>
      <w:r>
        <w:t>S</w:t>
      </w:r>
      <w:r w:rsidR="00452B84">
        <w:t>ergeev</w:t>
      </w:r>
      <w:proofErr w:type="spellEnd"/>
      <w:proofErr w:type="gramEnd"/>
      <w:r>
        <w:t xml:space="preserve"> but I note that this commentary dates from 2010 and therefore predates the Supreme Court decision.</w:t>
      </w:r>
    </w:p>
    <w:p w14:paraId="6C74B251" w14:textId="5A9148A6" w:rsidR="0075414B" w:rsidRPr="00466F2F" w:rsidRDefault="003B246C" w:rsidP="00317384">
      <w:pPr>
        <w:pStyle w:val="ParaLevel1"/>
      </w:pPr>
      <w:r>
        <w:t>In</w:t>
      </w:r>
      <w:r w:rsidR="0075414B">
        <w:t xml:space="preserve"> cross examination, </w:t>
      </w:r>
      <w:r w:rsidR="0075414B" w:rsidRPr="00466F2F">
        <w:t xml:space="preserve">Mr </w:t>
      </w:r>
      <w:proofErr w:type="spellStart"/>
      <w:r w:rsidR="0075414B" w:rsidRPr="00466F2F">
        <w:t>Kulkov</w:t>
      </w:r>
      <w:proofErr w:type="spellEnd"/>
      <w:r w:rsidR="0075414B" w:rsidRPr="00466F2F">
        <w:t xml:space="preserve"> did not dispute </w:t>
      </w:r>
      <w:r w:rsidR="0075414B">
        <w:t xml:space="preserve">the statement in the joint report </w:t>
      </w:r>
      <w:r w:rsidR="0075414B" w:rsidRPr="00466F2F">
        <w:t xml:space="preserve">that the burden of proof lies with the defendant. </w:t>
      </w:r>
      <w:r>
        <w:t>His evidence was</w:t>
      </w:r>
      <w:r w:rsidR="0075414B" w:rsidRPr="00466F2F">
        <w:t>:</w:t>
      </w:r>
    </w:p>
    <w:p w14:paraId="53E9CE3A" w14:textId="38B13FF3" w:rsidR="0075414B" w:rsidRDefault="0075414B" w:rsidP="00317384">
      <w:pPr>
        <w:pStyle w:val="Quote"/>
      </w:pPr>
      <w:r>
        <w:lastRenderedPageBreak/>
        <w:t>“</w:t>
      </w:r>
      <w:r w:rsidRPr="00F75F01">
        <w:t xml:space="preserve">Q.  So just looking at 53.2 again, do you </w:t>
      </w:r>
      <w:proofErr w:type="gramStart"/>
      <w:r w:rsidRPr="00F75F01">
        <w:t>actually agree</w:t>
      </w:r>
      <w:proofErr w:type="gramEnd"/>
      <w:r w:rsidRPr="00F75F01">
        <w:t xml:space="preserve"> that burden of proof that limitation period expired is on the defendant?  Do you actually think that or not</w:t>
      </w:r>
      <w:r w:rsidR="00885844" w:rsidRPr="00F75F01">
        <w:t>?”</w:t>
      </w:r>
    </w:p>
    <w:p w14:paraId="4B996A33" w14:textId="1C2F3E22" w:rsidR="0075414B" w:rsidRPr="00A82DD9" w:rsidRDefault="0075414B" w:rsidP="00317384">
      <w:pPr>
        <w:pStyle w:val="Quote"/>
      </w:pPr>
      <w:r>
        <w:t>“</w:t>
      </w:r>
      <w:r w:rsidRPr="00F75F01">
        <w:t xml:space="preserve">A.  No.  </w:t>
      </w:r>
      <w:proofErr w:type="gramStart"/>
      <w:r w:rsidRPr="00F75F01">
        <w:t>Again</w:t>
      </w:r>
      <w:proofErr w:type="gramEnd"/>
      <w:r w:rsidRPr="00F75F01">
        <w:t xml:space="preserve"> on first stage it's -- </w:t>
      </w:r>
      <w:r w:rsidRPr="00B56B36">
        <w:rPr>
          <w:u w:val="single"/>
        </w:rPr>
        <w:t xml:space="preserve">the burden of proof is on the defendant, yes, but the argument or the dispute between Professor </w:t>
      </w:r>
      <w:proofErr w:type="spellStart"/>
      <w:r w:rsidRPr="00B56B36">
        <w:rPr>
          <w:u w:val="single"/>
        </w:rPr>
        <w:t>Asoskov</w:t>
      </w:r>
      <w:proofErr w:type="spellEnd"/>
      <w:r w:rsidRPr="00B56B36">
        <w:rPr>
          <w:u w:val="single"/>
        </w:rPr>
        <w:t xml:space="preserve"> and me is in the standard of such burden</w:t>
      </w:r>
      <w:r w:rsidRPr="00F75F01">
        <w:t xml:space="preserve">.  So, again, Professor </w:t>
      </w:r>
      <w:proofErr w:type="spellStart"/>
      <w:r w:rsidRPr="00F75F01">
        <w:t>Asoskov</w:t>
      </w:r>
      <w:proofErr w:type="spellEnd"/>
      <w:r w:rsidRPr="00F75F01">
        <w:t xml:space="preserve"> believes that it's a usual standard, so quite high standard; I believe that the standard is </w:t>
      </w:r>
      <w:proofErr w:type="gramStart"/>
      <w:r w:rsidRPr="00F75F01">
        <w:t>really easy</w:t>
      </w:r>
      <w:proofErr w:type="gramEnd"/>
      <w:r w:rsidRPr="00F75F01">
        <w:t xml:space="preserve"> here, so the test is simple here, so just to raise this argument, and usually it's enough.</w:t>
      </w:r>
      <w:r>
        <w:t>”</w:t>
      </w:r>
      <w:r w:rsidR="00B56B36">
        <w:t xml:space="preserve"> [emphasis added]</w:t>
      </w:r>
    </w:p>
    <w:p w14:paraId="578C0C47" w14:textId="77777777" w:rsidR="0075414B" w:rsidRDefault="0075414B" w:rsidP="00317384">
      <w:pPr>
        <w:pStyle w:val="ParaLevel1"/>
      </w:pPr>
      <w:r w:rsidRPr="00991DDA">
        <w:t xml:space="preserve">As to the standard of proof </w:t>
      </w:r>
      <w:r>
        <w:t xml:space="preserve">Mr </w:t>
      </w:r>
      <w:proofErr w:type="spellStart"/>
      <w:r>
        <w:t>Kulkov’s</w:t>
      </w:r>
      <w:proofErr w:type="spellEnd"/>
      <w:r>
        <w:t xml:space="preserve"> evidence in cross examination was that:</w:t>
      </w:r>
    </w:p>
    <w:p w14:paraId="32BFF342" w14:textId="77777777" w:rsidR="0075414B" w:rsidRDefault="0075414B" w:rsidP="00317384">
      <w:pPr>
        <w:pStyle w:val="Quote"/>
      </w:pPr>
      <w:r>
        <w:t>“</w:t>
      </w:r>
      <w:r w:rsidRPr="00DF5DCB">
        <w:t xml:space="preserve">Professor </w:t>
      </w:r>
      <w:proofErr w:type="spellStart"/>
      <w:r w:rsidRPr="00DF5DCB">
        <w:t>Asoskov</w:t>
      </w:r>
      <w:proofErr w:type="spellEnd"/>
      <w:r w:rsidRPr="00DF5DCB">
        <w:t xml:space="preserve"> has not presented any relevant case law or authority to prove that the standard is usual, and I did the opposite.  </w:t>
      </w:r>
      <w:proofErr w:type="gramStart"/>
      <w:r w:rsidRPr="00DF5DCB">
        <w:t>So</w:t>
      </w:r>
      <w:proofErr w:type="gramEnd"/>
      <w:r w:rsidRPr="00DF5DCB">
        <w:t xml:space="preserve"> I provided quite authoritative text and case law supporting my position that the standard is much less than a usual one.</w:t>
      </w:r>
      <w:r>
        <w:t>”</w:t>
      </w:r>
    </w:p>
    <w:p w14:paraId="23789F92" w14:textId="6CBC5BAF" w:rsidR="00875B87" w:rsidRDefault="00937890" w:rsidP="00317384">
      <w:pPr>
        <w:pStyle w:val="ParaLevel1"/>
      </w:pPr>
      <w:r>
        <w:t xml:space="preserve">It seems to me that the experts agreed that </w:t>
      </w:r>
      <w:r w:rsidR="00875B87" w:rsidRPr="00F20724">
        <w:t xml:space="preserve">the burden of proof lies on </w:t>
      </w:r>
      <w:r w:rsidR="00875B87">
        <w:t>the defendant</w:t>
      </w:r>
      <w:r w:rsidR="00875B87" w:rsidRPr="00F20724">
        <w:t xml:space="preserve"> to show </w:t>
      </w:r>
      <w:r w:rsidR="00F92546">
        <w:t>that the claimant had</w:t>
      </w:r>
      <w:r w:rsidR="00F92546" w:rsidRPr="00F20724">
        <w:t xml:space="preserve"> actual</w:t>
      </w:r>
      <w:r w:rsidR="00F92546">
        <w:t xml:space="preserve"> or constructive</w:t>
      </w:r>
      <w:r w:rsidR="00F92546" w:rsidRPr="00F20724">
        <w:t xml:space="preserve"> knowledge </w:t>
      </w:r>
      <w:r w:rsidR="00875B87" w:rsidRPr="00F20724">
        <w:t>for the purposes of limitation</w:t>
      </w:r>
      <w:r w:rsidR="00024F90">
        <w:t xml:space="preserve"> and this accords with the </w:t>
      </w:r>
      <w:r w:rsidR="0002228B">
        <w:t>resolution of the Supreme Court</w:t>
      </w:r>
      <w:r w:rsidR="00875B87" w:rsidRPr="00F20724">
        <w:t xml:space="preserve">. </w:t>
      </w:r>
      <w:r w:rsidR="00353241">
        <w:t xml:space="preserve">I do not accept </w:t>
      </w:r>
      <w:r w:rsidR="00B56B36">
        <w:t xml:space="preserve">the submission </w:t>
      </w:r>
      <w:r w:rsidR="00353241">
        <w:t xml:space="preserve">that it is merely an </w:t>
      </w:r>
      <w:r w:rsidR="00353241" w:rsidRPr="00DC7618">
        <w:rPr>
          <w:i/>
        </w:rPr>
        <w:t xml:space="preserve">“evidential </w:t>
      </w:r>
      <w:r w:rsidR="00C07A8D" w:rsidRPr="00DC7618">
        <w:rPr>
          <w:i/>
        </w:rPr>
        <w:t>burden</w:t>
      </w:r>
      <w:r w:rsidR="00353241" w:rsidRPr="00DC7618">
        <w:rPr>
          <w:i/>
        </w:rPr>
        <w:t>”</w:t>
      </w:r>
      <w:r w:rsidR="00353241">
        <w:t>.</w:t>
      </w:r>
    </w:p>
    <w:p w14:paraId="56026551" w14:textId="77777777" w:rsidR="00C07A8D" w:rsidRDefault="00C07A8D" w:rsidP="00317384">
      <w:pPr>
        <w:pStyle w:val="ParaLevel1"/>
      </w:pPr>
      <w:r>
        <w:t>As to the standard of proof, w</w:t>
      </w:r>
      <w:r w:rsidR="00D01D27">
        <w:t xml:space="preserve">hilst I </w:t>
      </w:r>
      <w:r w:rsidR="001B1031">
        <w:t xml:space="preserve">see force in Mr </w:t>
      </w:r>
      <w:proofErr w:type="spellStart"/>
      <w:r w:rsidR="001B1031">
        <w:t>K</w:t>
      </w:r>
      <w:r w:rsidR="0086489C">
        <w:t>ulkov’s</w:t>
      </w:r>
      <w:proofErr w:type="spellEnd"/>
      <w:r w:rsidR="005F09B9">
        <w:t xml:space="preserve"> </w:t>
      </w:r>
      <w:r w:rsidR="0086489C">
        <w:t>arguments</w:t>
      </w:r>
      <w:r w:rsidR="00A85E6E">
        <w:t>,</w:t>
      </w:r>
      <w:r w:rsidR="00A827E8">
        <w:t xml:space="preserve"> and having considered </w:t>
      </w:r>
      <w:r w:rsidR="00D157CE">
        <w:t>the passage in</w:t>
      </w:r>
      <w:r w:rsidR="00A827E8">
        <w:t xml:space="preserve"> his report </w:t>
      </w:r>
      <w:r w:rsidR="00D157CE">
        <w:t xml:space="preserve">dealing </w:t>
      </w:r>
      <w:r w:rsidR="00A827E8">
        <w:t>with this issue</w:t>
      </w:r>
      <w:r w:rsidR="00D157CE">
        <w:t>,</w:t>
      </w:r>
      <w:r w:rsidR="00A827E8">
        <w:t xml:space="preserve"> </w:t>
      </w:r>
      <w:r w:rsidR="0086489C">
        <w:t xml:space="preserve">I am not </w:t>
      </w:r>
      <w:r w:rsidR="00D157CE">
        <w:t>persuaded</w:t>
      </w:r>
      <w:r w:rsidR="00185C10">
        <w:t xml:space="preserve"> that</w:t>
      </w:r>
      <w:r w:rsidR="00A85E6E">
        <w:t xml:space="preserve"> as a matter of Russian law</w:t>
      </w:r>
      <w:r w:rsidR="00185C10">
        <w:t xml:space="preserve"> a lower standard of proof applies </w:t>
      </w:r>
      <w:r w:rsidR="0081649B">
        <w:t>to the defendants</w:t>
      </w:r>
      <w:r w:rsidR="008648FD">
        <w:t xml:space="preserve">. The commentary of Professor </w:t>
      </w:r>
      <w:proofErr w:type="spellStart"/>
      <w:r w:rsidR="008648FD">
        <w:t>Sarbash</w:t>
      </w:r>
      <w:proofErr w:type="spellEnd"/>
      <w:r>
        <w:t xml:space="preserve"> (quoted above)</w:t>
      </w:r>
      <w:r w:rsidR="008648FD">
        <w:t xml:space="preserve"> is unclear</w:t>
      </w:r>
      <w:r w:rsidR="00AD3BBC">
        <w:t xml:space="preserve"> on the point </w:t>
      </w:r>
      <w:r w:rsidR="004A3351">
        <w:t>and not a source of law</w:t>
      </w:r>
      <w:r>
        <w:t xml:space="preserve"> (</w:t>
      </w:r>
      <w:r w:rsidR="004A3351">
        <w:t xml:space="preserve">paragraph 21 of Mr </w:t>
      </w:r>
      <w:proofErr w:type="spellStart"/>
      <w:r w:rsidR="004A3351">
        <w:t>Kulkov’s</w:t>
      </w:r>
      <w:proofErr w:type="spellEnd"/>
      <w:r w:rsidR="004A3351">
        <w:t xml:space="preserve"> report)</w:t>
      </w:r>
      <w:r>
        <w:t>.</w:t>
      </w:r>
      <w:r w:rsidR="004A3351">
        <w:t xml:space="preserve"> </w:t>
      </w:r>
      <w:r>
        <w:t>T</w:t>
      </w:r>
      <w:r w:rsidR="00AD3BBC">
        <w:t xml:space="preserve">he judgment of the lower court is </w:t>
      </w:r>
      <w:r w:rsidR="00183EB9">
        <w:t xml:space="preserve">also </w:t>
      </w:r>
      <w:r w:rsidR="00AD3BBC">
        <w:t xml:space="preserve">not </w:t>
      </w:r>
      <w:r w:rsidR="00E46571">
        <w:t xml:space="preserve">a source of law and </w:t>
      </w:r>
      <w:r w:rsidR="00183EB9">
        <w:t>it would appear</w:t>
      </w:r>
      <w:r w:rsidR="001226AF">
        <w:t xml:space="preserve"> not even persuasive authority given the </w:t>
      </w:r>
      <w:r w:rsidR="00CE2B4C">
        <w:t xml:space="preserve">resolution of the </w:t>
      </w:r>
      <w:r w:rsidR="001226AF">
        <w:t>Plenum</w:t>
      </w:r>
      <w:r w:rsidR="00117519">
        <w:t xml:space="preserve"> (paragraph 20 of Mr </w:t>
      </w:r>
      <w:proofErr w:type="spellStart"/>
      <w:r w:rsidR="00117519">
        <w:t>Kulkov</w:t>
      </w:r>
      <w:r w:rsidR="00593EE2">
        <w:t>’s</w:t>
      </w:r>
      <w:proofErr w:type="spellEnd"/>
      <w:r w:rsidR="00593EE2">
        <w:t xml:space="preserve"> report)</w:t>
      </w:r>
      <w:r w:rsidR="00AD3BBC">
        <w:t>.</w:t>
      </w:r>
      <w:r w:rsidR="0081649B">
        <w:t xml:space="preserve"> </w:t>
      </w:r>
    </w:p>
    <w:p w14:paraId="7985A31E" w14:textId="335C0414" w:rsidR="008A1754" w:rsidRDefault="00801687" w:rsidP="00317384">
      <w:pPr>
        <w:pStyle w:val="ParaLevel1"/>
      </w:pPr>
      <w:r w:rsidRPr="00991DDA">
        <w:t xml:space="preserve">I </w:t>
      </w:r>
      <w:r w:rsidR="00C07A8D">
        <w:t xml:space="preserve">therefore </w:t>
      </w:r>
      <w:r w:rsidRPr="00991DDA">
        <w:t xml:space="preserve">proceed on the basis that it is the </w:t>
      </w:r>
      <w:r w:rsidRPr="00DC7618">
        <w:rPr>
          <w:i/>
        </w:rPr>
        <w:t>“ordinary balance of probabilities test”</w:t>
      </w:r>
      <w:r w:rsidRPr="00991DDA">
        <w:t xml:space="preserve"> that is that the defendant</w:t>
      </w:r>
      <w:r w:rsidR="0081649B">
        <w:t>s</w:t>
      </w:r>
      <w:r w:rsidRPr="00991DDA">
        <w:t xml:space="preserve"> must show that it is more likely than not that SK had the necessary knowledge to start time running more than three years </w:t>
      </w:r>
      <w:r>
        <w:t>before the claim was issued</w:t>
      </w:r>
      <w:r w:rsidR="003745D4">
        <w:t>,</w:t>
      </w:r>
      <w:r>
        <w:t xml:space="preserve"> </w:t>
      </w:r>
      <w:r w:rsidRPr="00991DDA">
        <w:t>that is</w:t>
      </w:r>
      <w:r w:rsidR="003745D4">
        <w:t>,</w:t>
      </w:r>
      <w:r w:rsidRPr="00991DDA">
        <w:t xml:space="preserve"> prior to 2</w:t>
      </w:r>
      <w:r w:rsidR="00C92A24">
        <w:t>3</w:t>
      </w:r>
      <w:r w:rsidRPr="00991DDA">
        <w:t xml:space="preserve"> March 2013.</w:t>
      </w:r>
    </w:p>
    <w:p w14:paraId="2AAB20FE" w14:textId="5426AE93" w:rsidR="007C51F5" w:rsidRPr="00DE691C" w:rsidRDefault="007D5B90" w:rsidP="00317384">
      <w:pPr>
        <w:pStyle w:val="ParaHeading"/>
        <w:rPr>
          <w:u w:val="single"/>
        </w:rPr>
      </w:pPr>
      <w:r>
        <w:rPr>
          <w:u w:val="single"/>
        </w:rPr>
        <w:t xml:space="preserve">When does time start to run? </w:t>
      </w:r>
      <w:r w:rsidR="007C51F5" w:rsidRPr="00DE691C">
        <w:rPr>
          <w:u w:val="single"/>
        </w:rPr>
        <w:t>What is “knowledge” for this purpose?</w:t>
      </w:r>
    </w:p>
    <w:p w14:paraId="10B88012" w14:textId="151B2E27" w:rsidR="00567E03" w:rsidRDefault="007C51F5" w:rsidP="00317384">
      <w:pPr>
        <w:pStyle w:val="ParaLevel1"/>
      </w:pPr>
      <w:r>
        <w:t xml:space="preserve">It was submitted for </w:t>
      </w:r>
      <w:proofErr w:type="spellStart"/>
      <w:r>
        <w:t>Tatneft</w:t>
      </w:r>
      <w:proofErr w:type="spellEnd"/>
      <w:r>
        <w:t xml:space="preserve"> in oral closing submissions that </w:t>
      </w:r>
      <w:r w:rsidR="007D5B90">
        <w:t xml:space="preserve">in relation to the issue of when time started to run, </w:t>
      </w:r>
      <w:r w:rsidRPr="007C51F5">
        <w:t xml:space="preserve">the evidence and the </w:t>
      </w:r>
      <w:r w:rsidR="001E4E15">
        <w:t xml:space="preserve">position of the </w:t>
      </w:r>
      <w:r w:rsidRPr="007C51F5">
        <w:t>parties appear</w:t>
      </w:r>
      <w:r>
        <w:t>ed</w:t>
      </w:r>
      <w:r w:rsidRPr="007C51F5">
        <w:t xml:space="preserve"> to have converged</w:t>
      </w:r>
      <w:r w:rsidR="00567E03">
        <w:t>. It was submitted that:</w:t>
      </w:r>
      <w:r w:rsidRPr="007C51F5">
        <w:t xml:space="preserve"> </w:t>
      </w:r>
    </w:p>
    <w:p w14:paraId="27D1699A" w14:textId="491EE8C7" w:rsidR="00226E48" w:rsidRDefault="007C51F5" w:rsidP="00317384">
      <w:pPr>
        <w:pStyle w:val="ParaLevel2"/>
      </w:pPr>
      <w:r w:rsidRPr="007C51F5">
        <w:t xml:space="preserve">time only starts to run when the claimant has the knowledge of the facts necessary to plead a </w:t>
      </w:r>
      <w:r w:rsidR="009161D2" w:rsidRPr="007C51F5">
        <w:t>claim.</w:t>
      </w:r>
      <w:r w:rsidRPr="007C51F5">
        <w:t xml:space="preserve"> </w:t>
      </w:r>
    </w:p>
    <w:p w14:paraId="02D5162D" w14:textId="770DC088" w:rsidR="00226E48" w:rsidRDefault="00806325" w:rsidP="00317384">
      <w:pPr>
        <w:pStyle w:val="ParaLevel2"/>
      </w:pPr>
      <w:r>
        <w:t xml:space="preserve">in </w:t>
      </w:r>
      <w:r w:rsidR="007C51F5" w:rsidRPr="007C51F5">
        <w:t xml:space="preserve">a claim under Article 1064 based on abuse of right, the claimant </w:t>
      </w:r>
      <w:proofErr w:type="gramStart"/>
      <w:r w:rsidR="007C51F5" w:rsidRPr="007C51F5">
        <w:t>has to</w:t>
      </w:r>
      <w:proofErr w:type="gramEnd"/>
      <w:r w:rsidR="007C51F5" w:rsidRPr="007C51F5">
        <w:t xml:space="preserve"> know enough to be able to plead that a particular defendant has caused harm by bad faith actions; and </w:t>
      </w:r>
    </w:p>
    <w:p w14:paraId="16CDC0DC" w14:textId="1E168819" w:rsidR="007C51F5" w:rsidRDefault="007C51F5" w:rsidP="00317384">
      <w:pPr>
        <w:pStyle w:val="ParaLevel2"/>
      </w:pPr>
      <w:r w:rsidRPr="007C51F5">
        <w:lastRenderedPageBreak/>
        <w:t xml:space="preserve">that the knowledge </w:t>
      </w:r>
      <w:proofErr w:type="gramStart"/>
      <w:r w:rsidRPr="007C51F5">
        <w:t>has to</w:t>
      </w:r>
      <w:proofErr w:type="gramEnd"/>
      <w:r w:rsidRPr="007C51F5">
        <w:t xml:space="preserve"> be sufficient to plead a proper claim with an objective basis as opposed to a claim based on speculation or suspicion.</w:t>
      </w:r>
    </w:p>
    <w:p w14:paraId="15F82D7C" w14:textId="1333D844" w:rsidR="00AE6477" w:rsidRDefault="00112DA2" w:rsidP="00317384">
      <w:pPr>
        <w:pStyle w:val="ParaLevel1"/>
      </w:pPr>
      <w:r>
        <w:t xml:space="preserve">It was submitted for </w:t>
      </w:r>
      <w:proofErr w:type="spellStart"/>
      <w:r>
        <w:t>Tatneft</w:t>
      </w:r>
      <w:proofErr w:type="spellEnd"/>
      <w:r>
        <w:t xml:space="preserve"> in written closing submissions</w:t>
      </w:r>
      <w:r w:rsidR="00B035FD">
        <w:t xml:space="preserve"> </w:t>
      </w:r>
      <w:r w:rsidR="0091141C">
        <w:t xml:space="preserve">(paragraph 904) </w:t>
      </w:r>
      <w:r w:rsidR="00B035FD">
        <w:t>that the court should:</w:t>
      </w:r>
    </w:p>
    <w:p w14:paraId="5451CC1E" w14:textId="2B6C9B66" w:rsidR="00B035FD" w:rsidRDefault="0091141C" w:rsidP="00317384">
      <w:pPr>
        <w:pStyle w:val="Quote"/>
      </w:pPr>
      <w:r>
        <w:t>“</w:t>
      </w:r>
      <w:r w:rsidR="00B035FD">
        <w:t xml:space="preserve">accept the clear evidence of Professor </w:t>
      </w:r>
      <w:proofErr w:type="spellStart"/>
      <w:r w:rsidR="00B035FD">
        <w:t>Asoskov</w:t>
      </w:r>
      <w:proofErr w:type="spellEnd"/>
      <w:r w:rsidR="00B035FD">
        <w:t>. Time begins to run when the claimant has the necessary actual or constructive knowledge to be able to bring a claim with a real prospect of success as described above.</w:t>
      </w:r>
      <w:r>
        <w:t>”</w:t>
      </w:r>
    </w:p>
    <w:p w14:paraId="00926409" w14:textId="3C04DD52" w:rsidR="003260F7" w:rsidRDefault="003260F7" w:rsidP="00317384">
      <w:pPr>
        <w:pStyle w:val="ParaLevel1"/>
      </w:pPr>
      <w:r>
        <w:t xml:space="preserve">It was submitted </w:t>
      </w:r>
      <w:r w:rsidR="0022576E">
        <w:t xml:space="preserve">(paragraph 900) that </w:t>
      </w:r>
    </w:p>
    <w:p w14:paraId="21AB734D" w14:textId="69BFD497" w:rsidR="0022576E" w:rsidRPr="003260F7" w:rsidRDefault="0022576E" w:rsidP="00317384">
      <w:pPr>
        <w:pStyle w:val="Quote"/>
      </w:pPr>
      <w:r>
        <w:t xml:space="preserve">“… time only started to run against S-K in relation to each separate Defendant when it had actual or constructive knowledge of facts </w:t>
      </w:r>
      <w:r w:rsidRPr="00C0027C">
        <w:rPr>
          <w:u w:val="single"/>
        </w:rPr>
        <w:t>sufficient to plead out a proper Article 1064 claim with real prospects of success</w:t>
      </w:r>
      <w:r>
        <w:t xml:space="preserve"> against that Defendant </w:t>
      </w:r>
      <w:r w:rsidRPr="00C0027C">
        <w:rPr>
          <w:u w:val="single"/>
        </w:rPr>
        <w:t>in relation to the Oil Payment Siphoning Scheme as defined in the Particulars of Claim.</w:t>
      </w:r>
      <w:r>
        <w:t>”</w:t>
      </w:r>
    </w:p>
    <w:p w14:paraId="0AF6E4F1" w14:textId="75B269D2" w:rsidR="0034436C" w:rsidRDefault="00611268" w:rsidP="00317384">
      <w:pPr>
        <w:pStyle w:val="ParaLevel1"/>
      </w:pPr>
      <w:r>
        <w:t>I do not accept that th</w:t>
      </w:r>
      <w:r w:rsidR="003310E0">
        <w:t>ese submissions</w:t>
      </w:r>
      <w:r>
        <w:t xml:space="preserve"> properly reflect the evidence</w:t>
      </w:r>
      <w:r w:rsidR="0034436C">
        <w:t xml:space="preserve"> of Professor </w:t>
      </w:r>
      <w:proofErr w:type="spellStart"/>
      <w:r w:rsidR="0034436C">
        <w:t>Asoskov</w:t>
      </w:r>
      <w:proofErr w:type="spellEnd"/>
      <w:r w:rsidR="00B21A95">
        <w:t>:</w:t>
      </w:r>
    </w:p>
    <w:p w14:paraId="014C6B14" w14:textId="50157196" w:rsidR="00D750C8" w:rsidRDefault="00611268" w:rsidP="00317384">
      <w:pPr>
        <w:pStyle w:val="ParaLevel2"/>
      </w:pPr>
      <w:r>
        <w:t xml:space="preserve"> </w:t>
      </w:r>
      <w:r w:rsidR="00A91C07">
        <w:t xml:space="preserve">It was clear from the evidence </w:t>
      </w:r>
      <w:r w:rsidR="000F3A72">
        <w:t xml:space="preserve">of </w:t>
      </w:r>
      <w:r w:rsidR="00494E4C">
        <w:t xml:space="preserve">Professor </w:t>
      </w:r>
      <w:proofErr w:type="spellStart"/>
      <w:r w:rsidR="00494E4C">
        <w:t>Asoskov</w:t>
      </w:r>
      <w:proofErr w:type="spellEnd"/>
      <w:r w:rsidR="00494E4C">
        <w:t xml:space="preserve"> </w:t>
      </w:r>
      <w:r w:rsidR="000F3A72">
        <w:t xml:space="preserve">in cross examination that his references </w:t>
      </w:r>
      <w:r w:rsidR="00494E4C">
        <w:t xml:space="preserve">in the reports </w:t>
      </w:r>
      <w:r w:rsidR="006B4CF6">
        <w:t>that</w:t>
      </w:r>
      <w:r w:rsidR="00A91C07">
        <w:t xml:space="preserve"> a </w:t>
      </w:r>
      <w:r w:rsidR="006B4CF6">
        <w:t xml:space="preserve">claimant had to have sufficient knowledge to bring a claim with a </w:t>
      </w:r>
      <w:r w:rsidR="00A91C07">
        <w:t>“</w:t>
      </w:r>
      <w:r w:rsidR="00A91C07" w:rsidRPr="000F3A72">
        <w:rPr>
          <w:i/>
          <w:iCs/>
        </w:rPr>
        <w:t>real prospect of success</w:t>
      </w:r>
      <w:r w:rsidR="00A91C07">
        <w:t xml:space="preserve">” </w:t>
      </w:r>
      <w:r w:rsidR="0056790A">
        <w:t xml:space="preserve">(e.g. paragraph 555 of his Fourth Report) </w:t>
      </w:r>
      <w:r w:rsidR="00A91C07">
        <w:t xml:space="preserve">was not intended to refer to the test under English law on a summary judgment application </w:t>
      </w:r>
      <w:r w:rsidR="00D92585">
        <w:t>and was not a test applied under Russian law. It is therefore in my view unhelpful to refer to this as the test.</w:t>
      </w:r>
    </w:p>
    <w:p w14:paraId="61B3764F" w14:textId="739EC57B" w:rsidR="002866D2" w:rsidRDefault="007E6849" w:rsidP="00317384">
      <w:pPr>
        <w:pStyle w:val="ParaLevel2"/>
      </w:pPr>
      <w:r>
        <w:t>The</w:t>
      </w:r>
      <w:r w:rsidR="002866D2">
        <w:t xml:space="preserve"> concept of </w:t>
      </w:r>
      <w:r>
        <w:t xml:space="preserve">being able to </w:t>
      </w:r>
      <w:r w:rsidR="002866D2" w:rsidRPr="00DC7618">
        <w:rPr>
          <w:i/>
        </w:rPr>
        <w:t>“plead</w:t>
      </w:r>
      <w:r w:rsidR="005113F5" w:rsidRPr="00DC7618">
        <w:rPr>
          <w:i/>
        </w:rPr>
        <w:t xml:space="preserve"> out</w:t>
      </w:r>
      <w:r w:rsidR="002866D2" w:rsidRPr="00DC7618">
        <w:rPr>
          <w:i/>
        </w:rPr>
        <w:t>”</w:t>
      </w:r>
      <w:r w:rsidR="002866D2">
        <w:t xml:space="preserve"> </w:t>
      </w:r>
      <w:r w:rsidR="005113F5">
        <w:t>the claim</w:t>
      </w:r>
      <w:r>
        <w:t xml:space="preserve"> </w:t>
      </w:r>
      <w:r w:rsidR="00C958D5">
        <w:t xml:space="preserve">in order to have knowledge was not the concept used by Professor </w:t>
      </w:r>
      <w:proofErr w:type="spellStart"/>
      <w:r w:rsidR="00C958D5">
        <w:t>Asoskov</w:t>
      </w:r>
      <w:proofErr w:type="spellEnd"/>
      <w:r w:rsidR="005113F5">
        <w:t xml:space="preserve"> and the footnote to </w:t>
      </w:r>
      <w:r w:rsidR="00EC1E4E">
        <w:t xml:space="preserve">paragraph 900 of </w:t>
      </w:r>
      <w:proofErr w:type="spellStart"/>
      <w:r w:rsidR="00EC1E4E">
        <w:t>Tatneft’s</w:t>
      </w:r>
      <w:proofErr w:type="spellEnd"/>
      <w:r w:rsidR="005113F5">
        <w:t xml:space="preserve"> closing submissions does not support </w:t>
      </w:r>
      <w:r w:rsidR="00CB2899">
        <w:t>this submission.</w:t>
      </w:r>
      <w:r w:rsidR="00834786">
        <w:t xml:space="preserve"> The evidence of Professor </w:t>
      </w:r>
      <w:proofErr w:type="spellStart"/>
      <w:r w:rsidR="00834786">
        <w:t>Asoskov</w:t>
      </w:r>
      <w:proofErr w:type="spellEnd"/>
      <w:r w:rsidR="00834786">
        <w:t xml:space="preserve"> </w:t>
      </w:r>
      <w:r w:rsidR="00111BAA">
        <w:t xml:space="preserve">(referred to in that footnote) </w:t>
      </w:r>
      <w:r w:rsidR="00834786">
        <w:t>was as follows</w:t>
      </w:r>
      <w:r w:rsidR="00DA584B">
        <w:t>:</w:t>
      </w:r>
    </w:p>
    <w:p w14:paraId="37A885EC" w14:textId="6B09684E" w:rsidR="00DA584B" w:rsidRDefault="00DA584B" w:rsidP="00317384">
      <w:pPr>
        <w:pStyle w:val="Quote"/>
      </w:pPr>
      <w:r>
        <w:t xml:space="preserve">“If S−K </w:t>
      </w:r>
      <w:r w:rsidRPr="00D1438E">
        <w:rPr>
          <w:u w:val="single"/>
        </w:rPr>
        <w:t>knew</w:t>
      </w:r>
      <w:r>
        <w:t xml:space="preserve"> or had known </w:t>
      </w:r>
      <w:r w:rsidRPr="00D1438E">
        <w:rPr>
          <w:u w:val="single"/>
        </w:rPr>
        <w:t>that an asset dissipation or siphoning scheme was in place with respect to T and T</w:t>
      </w:r>
      <w:r>
        <w:t xml:space="preserve">, </w:t>
      </w:r>
      <w:r w:rsidRPr="006735C5">
        <w:rPr>
          <w:u w:val="single"/>
        </w:rPr>
        <w:t>S−K had sufficient knowledge with respect to the substance and gist of the scheme</w:t>
      </w:r>
      <w:r>
        <w:t xml:space="preserve"> and it understood that as a result of that criminal scheme S−K would not be in a position to receive funds for the oil that had been supplied and it understood the existence of a causal link, causation, between those two events, then I do agree with you, sir</w:t>
      </w:r>
      <w:r w:rsidR="000D79AF" w:rsidRPr="000D79AF">
        <w:t xml:space="preserve"> </w:t>
      </w:r>
      <w:r w:rsidR="000D79AF">
        <w:t>that that would have been sufficient for the limitation period to start running.”</w:t>
      </w:r>
      <w:r w:rsidR="006735C5">
        <w:t xml:space="preserve"> [emphasis added]</w:t>
      </w:r>
    </w:p>
    <w:p w14:paraId="0A420C73" w14:textId="0760CBF6" w:rsidR="00D750C8" w:rsidRDefault="00F73761" w:rsidP="00317384">
      <w:pPr>
        <w:pStyle w:val="ParaLevel2"/>
      </w:pPr>
      <w:r>
        <w:t xml:space="preserve">The </w:t>
      </w:r>
      <w:r w:rsidR="00D02D45">
        <w:t xml:space="preserve">claimant </w:t>
      </w:r>
      <w:proofErr w:type="gramStart"/>
      <w:r w:rsidR="00D02D45">
        <w:t>has to</w:t>
      </w:r>
      <w:proofErr w:type="gramEnd"/>
      <w:r w:rsidR="00D02D45">
        <w:t xml:space="preserve"> have </w:t>
      </w:r>
      <w:r>
        <w:t xml:space="preserve">knowledge of the elements </w:t>
      </w:r>
      <w:r w:rsidR="00022A98">
        <w:t>which constitute the tort claim</w:t>
      </w:r>
      <w:r w:rsidR="002F78CA">
        <w:t xml:space="preserve"> under Article 1064</w:t>
      </w:r>
      <w:r w:rsidR="00372584">
        <w:t xml:space="preserve"> (harm, wrongful act and causation)</w:t>
      </w:r>
      <w:r w:rsidR="00C815EC">
        <w:t xml:space="preserve"> </w:t>
      </w:r>
      <w:r w:rsidR="001901DC">
        <w:t>but</w:t>
      </w:r>
      <w:r w:rsidR="00C815EC">
        <w:t xml:space="preserve"> </w:t>
      </w:r>
      <w:r w:rsidR="00DD20F8">
        <w:t xml:space="preserve">Professor </w:t>
      </w:r>
      <w:proofErr w:type="spellStart"/>
      <w:r w:rsidR="00DD20F8">
        <w:t>Asoskov</w:t>
      </w:r>
      <w:proofErr w:type="spellEnd"/>
      <w:r w:rsidR="00DD20F8">
        <w:t xml:space="preserve"> did not link this </w:t>
      </w:r>
      <w:r w:rsidR="0065342B">
        <w:t xml:space="preserve">to the </w:t>
      </w:r>
      <w:r w:rsidR="001901DC">
        <w:t xml:space="preserve">case </w:t>
      </w:r>
      <w:r w:rsidR="00D1438E">
        <w:t xml:space="preserve">as </w:t>
      </w:r>
      <w:r w:rsidR="001901DC">
        <w:t>pleade</w:t>
      </w:r>
      <w:r w:rsidR="00E06C17">
        <w:t xml:space="preserve">d in the </w:t>
      </w:r>
      <w:r w:rsidR="0065342B">
        <w:t xml:space="preserve">Particulars of </w:t>
      </w:r>
      <w:r w:rsidR="006043AA">
        <w:t>C</w:t>
      </w:r>
      <w:r w:rsidR="0065342B">
        <w:t>laim</w:t>
      </w:r>
      <w:r w:rsidR="00DD20F8">
        <w:t xml:space="preserve">. </w:t>
      </w:r>
      <w:r w:rsidR="00D750C8">
        <w:t xml:space="preserve">In cross examination Professor </w:t>
      </w:r>
      <w:proofErr w:type="spellStart"/>
      <w:r w:rsidR="00D750C8">
        <w:t>Asosko</w:t>
      </w:r>
      <w:r w:rsidR="00DD20F8">
        <w:t>v’s</w:t>
      </w:r>
      <w:proofErr w:type="spellEnd"/>
      <w:r w:rsidR="00DD20F8">
        <w:t xml:space="preserve"> evidence was </w:t>
      </w:r>
      <w:r w:rsidR="00D750C8">
        <w:t>as follows:</w:t>
      </w:r>
    </w:p>
    <w:p w14:paraId="1A4A1724" w14:textId="23D9F4AD" w:rsidR="00D750C8" w:rsidRDefault="00E61FF1" w:rsidP="00317384">
      <w:pPr>
        <w:pStyle w:val="Quote"/>
      </w:pPr>
      <w:r>
        <w:lastRenderedPageBreak/>
        <w:t xml:space="preserve">“Q. </w:t>
      </w:r>
      <w:r w:rsidR="00D750C8">
        <w:t>In order to have knowledge −− if we break it down −− in order to have knowledge for the purposes of Article 200 in relation to a tort claim, you are saying you must have knowledge of at least the three elements which constitute the cause of action: harm, wrongful acts and causation. Sorry, let me put it another way: a wrongful act that has caused you harm; correct</w:t>
      </w:r>
      <w:r w:rsidR="009161D2">
        <w:t>?”</w:t>
      </w:r>
    </w:p>
    <w:p w14:paraId="3AF6C164" w14:textId="77777777" w:rsidR="00E61FF1" w:rsidRDefault="00D750C8" w:rsidP="00317384">
      <w:pPr>
        <w:pStyle w:val="Quote"/>
      </w:pPr>
      <w:r>
        <w:t xml:space="preserve">A. Yes, knowledge about those three elements. </w:t>
      </w:r>
    </w:p>
    <w:p w14:paraId="385AD98F" w14:textId="77777777" w:rsidR="00230944" w:rsidRDefault="00D750C8" w:rsidP="00317384">
      <w:pPr>
        <w:pStyle w:val="Quote"/>
      </w:pPr>
      <w:r>
        <w:t xml:space="preserve">Q. Yes, so if we just stop there for a moment, what I understand you to be saying: if, for instance, you simply had knowledge of </w:t>
      </w:r>
      <w:proofErr w:type="gramStart"/>
      <w:r>
        <w:t>harm</w:t>
      </w:r>
      <w:proofErr w:type="gramEnd"/>
      <w:r>
        <w:t xml:space="preserve"> but you didn’t know that harm had been caused by a wrongful act of someone else, that wouldn’t be sufficient; correct?</w:t>
      </w:r>
    </w:p>
    <w:p w14:paraId="71119BA8" w14:textId="77777777" w:rsidR="00230944" w:rsidRDefault="00D750C8" w:rsidP="00317384">
      <w:pPr>
        <w:pStyle w:val="Quote"/>
      </w:pPr>
      <w:r>
        <w:t>A. That is correct, yes</w:t>
      </w:r>
      <w:r w:rsidR="00230944">
        <w:t>.</w:t>
      </w:r>
    </w:p>
    <w:p w14:paraId="2C218B62" w14:textId="77777777" w:rsidR="005A1765" w:rsidRDefault="00230944" w:rsidP="00317384">
      <w:pPr>
        <w:pStyle w:val="Quote"/>
      </w:pPr>
      <w:r>
        <w:t>….</w:t>
      </w:r>
    </w:p>
    <w:p w14:paraId="3C8BF73A" w14:textId="4A249B71" w:rsidR="005A1765" w:rsidRDefault="00FC73D3" w:rsidP="00317384">
      <w:pPr>
        <w:pStyle w:val="Quote"/>
      </w:pPr>
      <w:r>
        <w:t>Q…</w:t>
      </w:r>
      <w:r w:rsidR="00BB7FBB">
        <w:t>Taking it that you have to have knowledge of the ingredients of the cause</w:t>
      </w:r>
      <w:r>
        <w:t xml:space="preserve"> </w:t>
      </w:r>
      <w:r w:rsidR="00BB7FBB">
        <w:t xml:space="preserve">of action, as I understand what </w:t>
      </w:r>
      <w:r w:rsidR="00BB7FBB" w:rsidRPr="00E37A88">
        <w:rPr>
          <w:u w:val="single"/>
        </w:rPr>
        <w:t>you’re saying is you</w:t>
      </w:r>
      <w:r w:rsidRPr="00E37A88">
        <w:rPr>
          <w:u w:val="single"/>
        </w:rPr>
        <w:t xml:space="preserve"> </w:t>
      </w:r>
      <w:r w:rsidR="00BB7FBB" w:rsidRPr="00E37A88">
        <w:rPr>
          <w:u w:val="single"/>
        </w:rPr>
        <w:t>have to have sufficient knowledge that allows you to articulate a case which sets out those ingredients; in other words you have to be able to say that ”I have suffered harm which was caused by an unlawful act, and at least since 2013, of X person”; correct</w:t>
      </w:r>
      <w:r w:rsidR="00BB7FBB">
        <w:t xml:space="preserve">? </w:t>
      </w:r>
    </w:p>
    <w:p w14:paraId="669FD2D4" w14:textId="58665FCA" w:rsidR="00BB7FBB" w:rsidRDefault="00E37A88" w:rsidP="00317384">
      <w:pPr>
        <w:pStyle w:val="Quote"/>
      </w:pPr>
      <w:r>
        <w:t xml:space="preserve">A. </w:t>
      </w:r>
      <w:r w:rsidR="00BB7FBB">
        <w:t>You cannot simply say that −− assert that the unlawful act</w:t>
      </w:r>
      <w:r>
        <w:t xml:space="preserve"> </w:t>
      </w:r>
      <w:r w:rsidR="00BB7FBB">
        <w:t xml:space="preserve">has been committed. </w:t>
      </w:r>
      <w:r w:rsidR="00BB7FBB" w:rsidRPr="00E37A88">
        <w:rPr>
          <w:u w:val="single"/>
        </w:rPr>
        <w:t xml:space="preserve">You </w:t>
      </w:r>
      <w:proofErr w:type="gramStart"/>
      <w:r w:rsidR="00BB7FBB" w:rsidRPr="00E37A88">
        <w:rPr>
          <w:u w:val="single"/>
        </w:rPr>
        <w:t>have to</w:t>
      </w:r>
      <w:proofErr w:type="gramEnd"/>
      <w:r w:rsidR="00BB7FBB" w:rsidRPr="00E37A88">
        <w:rPr>
          <w:u w:val="single"/>
        </w:rPr>
        <w:t xml:space="preserve"> specify what the act was and what the harm that has been inflicted upon you was and you have to describe the causation, the causal nexus, the link</w:t>
      </w:r>
      <w:r w:rsidR="00BB7FBB">
        <w:t>. You have to specify what those three elements are.</w:t>
      </w:r>
      <w:r w:rsidR="005A1765">
        <w:t>”</w:t>
      </w:r>
      <w:r>
        <w:t xml:space="preserve"> </w:t>
      </w:r>
    </w:p>
    <w:p w14:paraId="4F02407A" w14:textId="45924891" w:rsidR="002571D0" w:rsidRDefault="002571D0" w:rsidP="00317384">
      <w:pPr>
        <w:pStyle w:val="ParaLevel1"/>
      </w:pPr>
      <w:r>
        <w:t xml:space="preserve">I reject the submission </w:t>
      </w:r>
      <w:r w:rsidR="00D85C28">
        <w:t xml:space="preserve">(paragraph 899.1 of </w:t>
      </w:r>
      <w:proofErr w:type="spellStart"/>
      <w:r w:rsidR="00D85C28">
        <w:t>Tatneft</w:t>
      </w:r>
      <w:r w:rsidR="00F92546">
        <w:t>’s</w:t>
      </w:r>
      <w:proofErr w:type="spellEnd"/>
      <w:r w:rsidR="00D85C28">
        <w:t xml:space="preserve"> closing submissions) that:</w:t>
      </w:r>
    </w:p>
    <w:p w14:paraId="311D2D0B" w14:textId="55F5B54E" w:rsidR="00D85C28" w:rsidRDefault="009D21C5" w:rsidP="00317384">
      <w:pPr>
        <w:pStyle w:val="Quote"/>
      </w:pPr>
      <w:r>
        <w:t>“</w:t>
      </w:r>
      <w:r w:rsidR="00D85C28">
        <w:t xml:space="preserve">Such a claim will obviously require the claimant to articulate </w:t>
      </w:r>
      <w:r w:rsidR="00D85C28" w:rsidRPr="00704930">
        <w:rPr>
          <w:u w:val="single"/>
        </w:rPr>
        <w:t>the means by which the defendant caused the harm</w:t>
      </w:r>
      <w:r w:rsidR="00D85C28">
        <w:t xml:space="preserve"> as this is essential to pleading causation.</w:t>
      </w:r>
      <w:r>
        <w:t>”</w:t>
      </w:r>
      <w:r w:rsidR="00704930">
        <w:t xml:space="preserve"> [emphasis added]</w:t>
      </w:r>
    </w:p>
    <w:p w14:paraId="302529CE" w14:textId="0238A0A8" w:rsidR="00100572" w:rsidRDefault="00E37F13" w:rsidP="00317384">
      <w:pPr>
        <w:pStyle w:val="ParaNoNumber"/>
        <w:ind w:left="567"/>
      </w:pPr>
      <w:r>
        <w:t xml:space="preserve">In my view this </w:t>
      </w:r>
      <w:r w:rsidR="00326FA4">
        <w:t>overstates the position as set out in</w:t>
      </w:r>
      <w:r>
        <w:t xml:space="preserve"> the evidence of Professor </w:t>
      </w:r>
      <w:proofErr w:type="spellStart"/>
      <w:r>
        <w:t>Asoskov</w:t>
      </w:r>
      <w:proofErr w:type="spellEnd"/>
      <w:r>
        <w:t xml:space="preserve"> (footnoted to paragraph 899.1)</w:t>
      </w:r>
      <w:r w:rsidR="00DC7618">
        <w:t>.</w:t>
      </w:r>
      <w:r w:rsidR="00677DE6">
        <w:t xml:space="preserve"> Professor </w:t>
      </w:r>
      <w:proofErr w:type="spellStart"/>
      <w:r w:rsidR="00677DE6">
        <w:t>Asoskov</w:t>
      </w:r>
      <w:proofErr w:type="spellEnd"/>
      <w:r w:rsidR="00677DE6">
        <w:t xml:space="preserve"> did say</w:t>
      </w:r>
      <w:r w:rsidR="00100572">
        <w:t>:</w:t>
      </w:r>
    </w:p>
    <w:p w14:paraId="4E3966E6" w14:textId="5177ECE0" w:rsidR="00E37F13" w:rsidRDefault="00677DE6" w:rsidP="00317384">
      <w:pPr>
        <w:pStyle w:val="Quote"/>
      </w:pPr>
      <w:r>
        <w:t>“</w:t>
      </w:r>
      <w:r w:rsidR="009A0EC1">
        <w:t xml:space="preserve">You cannot simply say that −− assert that the unlawful act has been committed. You have to specify what the act was and what the harm that has been inflicted upon you was and </w:t>
      </w:r>
      <w:r w:rsidRPr="00100572">
        <w:rPr>
          <w:u w:val="single"/>
        </w:rPr>
        <w:t>you have to describe the causation, the causal nexus, the link</w:t>
      </w:r>
      <w:r w:rsidR="00DC7618">
        <w:rPr>
          <w:u w:val="single"/>
        </w:rPr>
        <w:t>.</w:t>
      </w:r>
      <w:r>
        <w:t>”</w:t>
      </w:r>
    </w:p>
    <w:p w14:paraId="7DA00C3A" w14:textId="65CE30C7" w:rsidR="001A32ED" w:rsidRPr="001A32ED" w:rsidRDefault="009161D2" w:rsidP="00317384">
      <w:pPr>
        <w:pStyle w:val="ParaLevel1"/>
        <w:numPr>
          <w:ilvl w:val="0"/>
          <w:numId w:val="0"/>
        </w:numPr>
        <w:ind w:left="720"/>
      </w:pPr>
      <w:r>
        <w:t>However,</w:t>
      </w:r>
      <w:r w:rsidR="001A32ED">
        <w:t xml:space="preserve"> Professor </w:t>
      </w:r>
      <w:proofErr w:type="spellStart"/>
      <w:r w:rsidR="001A32ED">
        <w:t>Asoskov</w:t>
      </w:r>
      <w:proofErr w:type="spellEnd"/>
      <w:r w:rsidR="001A32ED">
        <w:t xml:space="preserve"> went on to say</w:t>
      </w:r>
      <w:r w:rsidR="000F555D">
        <w:t>:</w:t>
      </w:r>
    </w:p>
    <w:p w14:paraId="6DB76640" w14:textId="1424C85A" w:rsidR="004535DA" w:rsidRPr="004535DA" w:rsidRDefault="001A32ED" w:rsidP="00317384">
      <w:pPr>
        <w:pStyle w:val="Quote"/>
      </w:pPr>
      <w:r>
        <w:t>“</w:t>
      </w:r>
      <w:r w:rsidRPr="000F555D">
        <w:rPr>
          <w:u w:val="single"/>
        </w:rPr>
        <w:t>If S−K</w:t>
      </w:r>
      <w:r>
        <w:t xml:space="preserve"> knew or had known that an asset dissipation or siphoning scheme was in place with respect to T and T, S−K had sufficient knowledge with respect to the substance and gist of the scheme and it </w:t>
      </w:r>
      <w:r w:rsidRPr="00B21A95">
        <w:rPr>
          <w:u w:val="single"/>
        </w:rPr>
        <w:t xml:space="preserve">understood that as a result of that criminal scheme </w:t>
      </w:r>
      <w:r w:rsidRPr="00B21A95">
        <w:rPr>
          <w:u w:val="single"/>
        </w:rPr>
        <w:lastRenderedPageBreak/>
        <w:t>S−K would not be in a position to receive funds for the oil that had been supplied and it understood the existence of a causal link, causation, between those two events</w:t>
      </w:r>
      <w:r>
        <w:t>, then I do agree with you, sir</w:t>
      </w:r>
      <w:r w:rsidRPr="000D79AF">
        <w:t xml:space="preserve"> </w:t>
      </w:r>
      <w:r>
        <w:t>that that would have been sufficient for the limitation period to start running.”</w:t>
      </w:r>
      <w:r w:rsidR="00B21A95">
        <w:t xml:space="preserve"> [emphasis added]</w:t>
      </w:r>
    </w:p>
    <w:p w14:paraId="355CCD61" w14:textId="27CC34AB" w:rsidR="00611268" w:rsidRDefault="00E06C17" w:rsidP="00317384">
      <w:pPr>
        <w:pStyle w:val="ParaLevel1"/>
      </w:pPr>
      <w:r>
        <w:t xml:space="preserve">It was however common ground </w:t>
      </w:r>
      <w:r w:rsidR="002E6924">
        <w:t xml:space="preserve">by closing submissions that the claimant had to have more than </w:t>
      </w:r>
      <w:r w:rsidR="00DE002C">
        <w:t>a speculative belief that his rights had been violated</w:t>
      </w:r>
      <w:r w:rsidR="00D25429">
        <w:t xml:space="preserve">: for the defendants it was submitted that </w:t>
      </w:r>
      <w:r w:rsidR="001A5D69">
        <w:t>a claimant had enough knowledge</w:t>
      </w:r>
      <w:r w:rsidR="00EA5795">
        <w:t>:</w:t>
      </w:r>
      <w:r w:rsidR="001A5D69">
        <w:t xml:space="preserve"> </w:t>
      </w:r>
    </w:p>
    <w:p w14:paraId="7448ADA8" w14:textId="2F79F423" w:rsidR="00200D3F" w:rsidRDefault="00EA5795" w:rsidP="00317384">
      <w:pPr>
        <w:pStyle w:val="Quote"/>
      </w:pPr>
      <w:r>
        <w:t>“</w:t>
      </w:r>
      <w:r w:rsidR="00200D3F">
        <w:t xml:space="preserve">if he has </w:t>
      </w:r>
      <w:r w:rsidR="00200D3F" w:rsidRPr="00183AC6">
        <w:rPr>
          <w:u w:val="single"/>
        </w:rPr>
        <w:t>some reasonable basis for believing that his rights have been violated</w:t>
      </w:r>
      <w:r w:rsidR="00200D3F">
        <w:t xml:space="preserve"> (or that the defendant is responsible) and is able to articulate the elements of the violation of rights.</w:t>
      </w:r>
      <w:r>
        <w:t>” (paragraph 99.2 of D2’s closing submissions)</w:t>
      </w:r>
      <w:r w:rsidR="00C139B3">
        <w:t xml:space="preserve"> [emphasis added]</w:t>
      </w:r>
    </w:p>
    <w:p w14:paraId="7051869C" w14:textId="58FE9A15" w:rsidR="005F3FB6" w:rsidRDefault="005F3FB6" w:rsidP="00317384">
      <w:pPr>
        <w:pStyle w:val="ParaLevel1"/>
      </w:pPr>
      <w:proofErr w:type="spellStart"/>
      <w:r>
        <w:t>Tatneft</w:t>
      </w:r>
      <w:proofErr w:type="spellEnd"/>
      <w:r>
        <w:t xml:space="preserve"> expressed the test as follows:</w:t>
      </w:r>
    </w:p>
    <w:p w14:paraId="06A758BC" w14:textId="636A9BC1" w:rsidR="005F3FB6" w:rsidRDefault="005F3FB6" w:rsidP="00317384">
      <w:pPr>
        <w:pStyle w:val="Quote"/>
      </w:pPr>
      <w:r>
        <w:t xml:space="preserve">“However, time only starts running where the claimant is in a position to plead a proper claim with </w:t>
      </w:r>
      <w:r w:rsidRPr="00C139B3">
        <w:rPr>
          <w:u w:val="single"/>
        </w:rPr>
        <w:t xml:space="preserve">a proper objective </w:t>
      </w:r>
      <w:r w:rsidRPr="00BE35CF">
        <w:rPr>
          <w:u w:val="single"/>
        </w:rPr>
        <w:t>basis as opposed to a claim based on guesswork or speculation</w:t>
      </w:r>
      <w:r>
        <w:t>.</w:t>
      </w:r>
      <w:r w:rsidR="003121A8" w:rsidRPr="003121A8">
        <w:t xml:space="preserve"> </w:t>
      </w:r>
      <w:r w:rsidR="003121A8">
        <w:t>Hence, time only starts to run when the claimant has sufficient actual or constructive knowledge to plead a claim with a real prospect of success (which can also be expressed as a claim “that</w:t>
      </w:r>
      <w:r w:rsidR="00FD43A6" w:rsidRPr="00FD43A6">
        <w:t xml:space="preserve"> </w:t>
      </w:r>
      <w:r w:rsidR="00FD43A6">
        <w:t>has realistic chances of being granted”, an “actual and robust claim” or a case with a “solid evidential base” – all ways of expressing the same underlying idea).</w:t>
      </w:r>
      <w:r>
        <w:t>”</w:t>
      </w:r>
      <w:r w:rsidR="00183AC6">
        <w:t xml:space="preserve"> (paragraph 899.2)</w:t>
      </w:r>
      <w:r w:rsidR="00C139B3">
        <w:t xml:space="preserve"> [emphasis added]</w:t>
      </w:r>
    </w:p>
    <w:p w14:paraId="5095D33C" w14:textId="250F8A22" w:rsidR="003E33AA" w:rsidRDefault="005863BE" w:rsidP="00317384">
      <w:pPr>
        <w:pStyle w:val="ParaLevel1"/>
      </w:pPr>
      <w:r>
        <w:t xml:space="preserve">The evidence of Professor </w:t>
      </w:r>
      <w:proofErr w:type="spellStart"/>
      <w:r>
        <w:t>Asoskov</w:t>
      </w:r>
      <w:proofErr w:type="spellEnd"/>
      <w:r>
        <w:t xml:space="preserve"> was as follows:</w:t>
      </w:r>
    </w:p>
    <w:p w14:paraId="3365EF9A" w14:textId="49879DD7" w:rsidR="005863BE" w:rsidRDefault="00724AB8" w:rsidP="00317384">
      <w:pPr>
        <w:pStyle w:val="Quote"/>
      </w:pPr>
      <w:r>
        <w:t>“</w:t>
      </w:r>
      <w:r w:rsidR="005863BE">
        <w:t>Q. …The claimant has to either himself believe that, on the material he has, his rights have been violated and harm has been caused to him by the defendant or objectively the material has to demonstrate that a person in his position would reasonably form that belief. Do you agree</w:t>
      </w:r>
      <w:r w:rsidR="009161D2">
        <w:t>?”</w:t>
      </w:r>
    </w:p>
    <w:p w14:paraId="6032EF66" w14:textId="745AA497" w:rsidR="005863BE" w:rsidRDefault="00C07A8D" w:rsidP="00317384">
      <w:pPr>
        <w:pStyle w:val="Quote"/>
      </w:pPr>
      <w:r>
        <w:t xml:space="preserve">A. </w:t>
      </w:r>
      <w:r w:rsidR="005863BE">
        <w:t>I agree overall. It is important that the claimant, when we</w:t>
      </w:r>
      <w:r>
        <w:t xml:space="preserve"> </w:t>
      </w:r>
      <w:r w:rsidR="005863BE">
        <w:t xml:space="preserve">have an alternative, an </w:t>
      </w:r>
      <w:r w:rsidR="009161D2">
        <w:t>alternative possibility</w:t>
      </w:r>
      <w:r w:rsidR="005863BE">
        <w:t xml:space="preserve"> −− for example, a claimant is not clearly certain of what was the exact wrongful action or actions. Maybe the wrongful actions were A, B or C −− if we are describing that type of situation, then</w:t>
      </w:r>
      <w:r w:rsidR="00724AB8">
        <w:t xml:space="preserve"> </w:t>
      </w:r>
      <w:r w:rsidR="005863BE">
        <w:t xml:space="preserve">I believe the claimant would need a clearer understanding. The claimant ought to understand that we are discussing </w:t>
      </w:r>
      <w:r w:rsidR="00DC7618">
        <w:t xml:space="preserve">a </w:t>
      </w:r>
      <w:r w:rsidR="005863BE">
        <w:t xml:space="preserve">specific criminal scheme. </w:t>
      </w:r>
      <w:r w:rsidR="005863BE" w:rsidRPr="007425AE">
        <w:rPr>
          <w:u w:val="single"/>
        </w:rPr>
        <w:t xml:space="preserve">It’s not </w:t>
      </w:r>
      <w:proofErr w:type="gramStart"/>
      <w:r w:rsidR="005863BE" w:rsidRPr="007425AE">
        <w:rPr>
          <w:u w:val="single"/>
        </w:rPr>
        <w:t>sufficient</w:t>
      </w:r>
      <w:proofErr w:type="gramEnd"/>
      <w:r w:rsidR="005863BE" w:rsidRPr="007425AE">
        <w:rPr>
          <w:u w:val="single"/>
        </w:rPr>
        <w:t xml:space="preserve"> just to have guesswork.</w:t>
      </w:r>
      <w:r w:rsidR="005863BE">
        <w:t xml:space="preserve"> </w:t>
      </w:r>
      <w:r w:rsidR="005863BE" w:rsidRPr="003103DA">
        <w:rPr>
          <w:u w:val="single"/>
        </w:rPr>
        <w:t>One needs to have understanding what are the elements of the criminal scheme and, if that test is passed, then I agree with your supposition, sir</w:t>
      </w:r>
      <w:r w:rsidR="005863BE">
        <w:t>.</w:t>
      </w:r>
      <w:r w:rsidR="00724AB8">
        <w:t>”</w:t>
      </w:r>
      <w:r w:rsidR="00100AAA">
        <w:t xml:space="preserve"> [emphasis added]</w:t>
      </w:r>
    </w:p>
    <w:p w14:paraId="16D75010" w14:textId="18E2EB21" w:rsidR="00673DE5" w:rsidRDefault="0029420C" w:rsidP="00317384">
      <w:pPr>
        <w:pStyle w:val="ParaLevel1"/>
      </w:pPr>
      <w:r>
        <w:t xml:space="preserve">Mr Howard then sought to clarify the reference to a criminal scheme and Professor </w:t>
      </w:r>
      <w:proofErr w:type="spellStart"/>
      <w:r>
        <w:t>Asoskov’s</w:t>
      </w:r>
      <w:proofErr w:type="spellEnd"/>
      <w:r>
        <w:t xml:space="preserve"> evidence </w:t>
      </w:r>
      <w:r w:rsidR="002D68AF">
        <w:t xml:space="preserve">appeared to confirm that what was required was knowledge of the harm caused by </w:t>
      </w:r>
      <w:r w:rsidR="00736F11">
        <w:t xml:space="preserve">the wrongful act not of a criminal scheme. The relevant evidence </w:t>
      </w:r>
      <w:r>
        <w:t>was as follows:</w:t>
      </w:r>
    </w:p>
    <w:p w14:paraId="13911D2E" w14:textId="463AB7DB" w:rsidR="0029420C" w:rsidRDefault="00736F11" w:rsidP="00317384">
      <w:pPr>
        <w:pStyle w:val="Quote"/>
      </w:pPr>
      <w:r>
        <w:lastRenderedPageBreak/>
        <w:t>“Q. …</w:t>
      </w:r>
      <w:r w:rsidR="0029420C">
        <w:t>What the claimant as a matter of Russian law has to have knowledge of is harm caused to him by wrongful act of the defendant. That I think you do agree; correct</w:t>
      </w:r>
      <w:r w:rsidR="009161D2">
        <w:t>?”</w:t>
      </w:r>
    </w:p>
    <w:p w14:paraId="6559A26C" w14:textId="583CD9B1" w:rsidR="0029420C" w:rsidRDefault="0029420C" w:rsidP="00317384">
      <w:pPr>
        <w:pStyle w:val="Quote"/>
      </w:pPr>
      <w:r>
        <w:t xml:space="preserve">A. Claimant </w:t>
      </w:r>
      <w:proofErr w:type="gramStart"/>
      <w:r>
        <w:t>has to</w:t>
      </w:r>
      <w:proofErr w:type="gramEnd"/>
      <w:r>
        <w:t xml:space="preserve"> know about three elements that we have listed with you, sir, not just about the harm. </w:t>
      </w:r>
    </w:p>
    <w:p w14:paraId="648143D4" w14:textId="5F268C13" w:rsidR="0029420C" w:rsidRDefault="0029420C" w:rsidP="00317384">
      <w:pPr>
        <w:pStyle w:val="Quote"/>
      </w:pPr>
      <w:r>
        <w:t xml:space="preserve">Q. No, I didn’t put just the harm. </w:t>
      </w:r>
    </w:p>
    <w:p w14:paraId="4A3911A3" w14:textId="2081E4D6" w:rsidR="0029420C" w:rsidRPr="00673DE5" w:rsidRDefault="0029420C" w:rsidP="00317384">
      <w:pPr>
        <w:pStyle w:val="Quote"/>
      </w:pPr>
      <w:r>
        <w:t xml:space="preserve">A. The claimant </w:t>
      </w:r>
      <w:proofErr w:type="gramStart"/>
      <w:r>
        <w:t>has to</w:t>
      </w:r>
      <w:proofErr w:type="gramEnd"/>
      <w:r>
        <w:t xml:space="preserve"> have a knowledge in order to have the opportunity to formulate such a tort claim that as a result will have a chance to be upheld. That’s my position.</w:t>
      </w:r>
      <w:r w:rsidR="00736F11">
        <w:t>”</w:t>
      </w:r>
    </w:p>
    <w:p w14:paraId="074221F1" w14:textId="77777777" w:rsidR="00C07A8D" w:rsidRDefault="00FA5057" w:rsidP="00317384">
      <w:pPr>
        <w:pStyle w:val="ParaLevel1"/>
      </w:pPr>
      <w:r>
        <w:t xml:space="preserve">It was clear </w:t>
      </w:r>
      <w:r w:rsidR="006C7D5D">
        <w:t xml:space="preserve">on the evidence of Professor </w:t>
      </w:r>
      <w:proofErr w:type="spellStart"/>
      <w:r w:rsidR="006C7D5D">
        <w:t>Asoskov</w:t>
      </w:r>
      <w:proofErr w:type="spellEnd"/>
      <w:r w:rsidR="006C7D5D">
        <w:t xml:space="preserve"> </w:t>
      </w:r>
      <w:r>
        <w:t xml:space="preserve">that </w:t>
      </w:r>
      <w:r w:rsidR="00381C84" w:rsidRPr="00DC7618">
        <w:rPr>
          <w:i/>
        </w:rPr>
        <w:t>“knowledge”</w:t>
      </w:r>
      <w:r w:rsidR="00381C84">
        <w:t xml:space="preserve"> for this purpose </w:t>
      </w:r>
      <w:r>
        <w:t>is not the same as having evidence to prove the claim.</w:t>
      </w:r>
      <w:r w:rsidR="00596720">
        <w:t xml:space="preserve"> </w:t>
      </w:r>
    </w:p>
    <w:p w14:paraId="23C68DA7" w14:textId="76070B1C" w:rsidR="00611268" w:rsidRDefault="00752F26" w:rsidP="00317384">
      <w:pPr>
        <w:pStyle w:val="ParaLevel1"/>
      </w:pPr>
      <w:proofErr w:type="spellStart"/>
      <w:r>
        <w:t>Tatneft</w:t>
      </w:r>
      <w:proofErr w:type="spellEnd"/>
      <w:r>
        <w:t xml:space="preserve"> submitted</w:t>
      </w:r>
      <w:r w:rsidR="00BD2817">
        <w:t xml:space="preserve"> (paragraph 899.3):</w:t>
      </w:r>
    </w:p>
    <w:p w14:paraId="7F03C808" w14:textId="497A9B05" w:rsidR="00BD2817" w:rsidRDefault="00B96722" w:rsidP="00317384">
      <w:pPr>
        <w:pStyle w:val="Quote"/>
      </w:pPr>
      <w:r>
        <w:t>“</w:t>
      </w:r>
      <w:r w:rsidR="00BD2817">
        <w:t xml:space="preserve">That does not mean, and Professor </w:t>
      </w:r>
      <w:proofErr w:type="spellStart"/>
      <w:r w:rsidR="00BD2817">
        <w:t>Asoskov</w:t>
      </w:r>
      <w:proofErr w:type="spellEnd"/>
      <w:r w:rsidR="00BD2817">
        <w:t xml:space="preserve"> is not suggesting, that time only starts to run when the claimant has </w:t>
      </w:r>
      <w:r w:rsidR="00BD2817" w:rsidRPr="00B96722">
        <w:rPr>
          <w:u w:val="single"/>
        </w:rPr>
        <w:t>all the evidence necessary to succeed</w:t>
      </w:r>
      <w:r w:rsidR="00BD2817">
        <w:t xml:space="preserve"> on its claim at trial</w:t>
      </w:r>
      <w:r w:rsidR="009161D2">
        <w:t>.”</w:t>
      </w:r>
      <w:r>
        <w:t xml:space="preserve"> [emphasis added]</w:t>
      </w:r>
    </w:p>
    <w:p w14:paraId="12A2CB1C" w14:textId="0DFB7DB6" w:rsidR="00430F57" w:rsidRDefault="006C7D5D" w:rsidP="00317384">
      <w:pPr>
        <w:pStyle w:val="ParaLevel1"/>
      </w:pPr>
      <w:r>
        <w:t xml:space="preserve">Insofar as </w:t>
      </w:r>
      <w:r w:rsidR="00737A56">
        <w:t xml:space="preserve">I infer that </w:t>
      </w:r>
      <w:proofErr w:type="spellStart"/>
      <w:r>
        <w:t>Tatneft</w:t>
      </w:r>
      <w:proofErr w:type="spellEnd"/>
      <w:r>
        <w:t xml:space="preserve"> sought to suggest that there needed to be </w:t>
      </w:r>
      <w:r w:rsidR="00C07A8D" w:rsidRPr="00DC7618">
        <w:rPr>
          <w:i/>
        </w:rPr>
        <w:t>“</w:t>
      </w:r>
      <w:r w:rsidRPr="00DC7618">
        <w:rPr>
          <w:i/>
        </w:rPr>
        <w:t>sufficient evidence</w:t>
      </w:r>
      <w:r w:rsidR="00C07A8D" w:rsidRPr="00DC7618">
        <w:rPr>
          <w:i/>
        </w:rPr>
        <w:t>”</w:t>
      </w:r>
      <w:r>
        <w:t xml:space="preserve"> to </w:t>
      </w:r>
      <w:r w:rsidR="00976287">
        <w:t xml:space="preserve">prove </w:t>
      </w:r>
      <w:r>
        <w:t xml:space="preserve">the claim before the claimant would have </w:t>
      </w:r>
      <w:r w:rsidRPr="00DC7618">
        <w:rPr>
          <w:i/>
        </w:rPr>
        <w:t>“knowledge”</w:t>
      </w:r>
      <w:r>
        <w:t xml:space="preserve">, </w:t>
      </w:r>
      <w:proofErr w:type="spellStart"/>
      <w:r>
        <w:t>Tatneft’s</w:t>
      </w:r>
      <w:proofErr w:type="spellEnd"/>
      <w:r>
        <w:t xml:space="preserve"> closing submissions did not accurately reflect Professor </w:t>
      </w:r>
      <w:proofErr w:type="spellStart"/>
      <w:r>
        <w:t>Asoskov’s</w:t>
      </w:r>
      <w:proofErr w:type="spellEnd"/>
      <w:r>
        <w:t xml:space="preserve"> evidence on this issue. </w:t>
      </w:r>
      <w:r w:rsidR="00797F6F">
        <w:t xml:space="preserve">Professor </w:t>
      </w:r>
      <w:proofErr w:type="spellStart"/>
      <w:r w:rsidR="00797F6F">
        <w:t>Asoskov’s</w:t>
      </w:r>
      <w:proofErr w:type="spellEnd"/>
      <w:r w:rsidR="00797F6F">
        <w:t xml:space="preserve"> evidence was:</w:t>
      </w:r>
    </w:p>
    <w:p w14:paraId="64DCBF76" w14:textId="4C34E116" w:rsidR="00797F6F" w:rsidRDefault="00797F6F" w:rsidP="00317384">
      <w:pPr>
        <w:pStyle w:val="Quote"/>
      </w:pPr>
      <w:r>
        <w:t xml:space="preserve">“Q. …Do you agree with this, Professor, that there is a distinction drawn in the case law between knowledge of violation of rights and evidence necessary to prove the case at </w:t>
      </w:r>
      <w:r w:rsidR="009161D2">
        <w:t>trial?</w:t>
      </w:r>
      <w:r>
        <w:t xml:space="preserve"> Do you agree that the cases draw such a distinction or not? </w:t>
      </w:r>
    </w:p>
    <w:p w14:paraId="2C56674D" w14:textId="09E9E209" w:rsidR="00797F6F" w:rsidRDefault="00797F6F" w:rsidP="00317384">
      <w:pPr>
        <w:pStyle w:val="Quote"/>
      </w:pPr>
      <w:r>
        <w:t xml:space="preserve">A. Yes, I agree with that. </w:t>
      </w:r>
    </w:p>
    <w:p w14:paraId="5B51399B" w14:textId="2645F554" w:rsidR="00797F6F" w:rsidRDefault="00797F6F" w:rsidP="00317384">
      <w:pPr>
        <w:pStyle w:val="Quote"/>
      </w:pPr>
      <w:r>
        <w:t xml:space="preserve">Q. And the fact that the cases draw such a distinction suggests that, although a claimant may not have </w:t>
      </w:r>
      <w:proofErr w:type="gramStart"/>
      <w:r>
        <w:t>sufficient</w:t>
      </w:r>
      <w:proofErr w:type="gramEnd"/>
      <w:r>
        <w:t xml:space="preserve"> evidence to prove its case at trial, that does not mean that it does not have knowledge for the purposes of Article 200 and limitation; do you agree? </w:t>
      </w:r>
    </w:p>
    <w:p w14:paraId="2B61F1A0" w14:textId="1D3DF42E" w:rsidR="00797F6F" w:rsidRPr="007976A7" w:rsidRDefault="00797F6F" w:rsidP="00317384">
      <w:pPr>
        <w:pStyle w:val="Quote"/>
        <w:rPr>
          <w:u w:val="single"/>
        </w:rPr>
      </w:pPr>
      <w:r>
        <w:t xml:space="preserve">A. </w:t>
      </w:r>
      <w:r w:rsidRPr="007976A7">
        <w:rPr>
          <w:u w:val="single"/>
        </w:rPr>
        <w:t xml:space="preserve">I agree that one </w:t>
      </w:r>
      <w:proofErr w:type="gramStart"/>
      <w:r w:rsidRPr="007976A7">
        <w:rPr>
          <w:u w:val="single"/>
        </w:rPr>
        <w:t>has to</w:t>
      </w:r>
      <w:proofErr w:type="gramEnd"/>
      <w:r w:rsidRPr="007976A7">
        <w:rPr>
          <w:u w:val="single"/>
        </w:rPr>
        <w:t xml:space="preserve"> draw a distinction between knowledge and evidence and, for the purposes of the running of the limitation period, one has to use the concept of knowledge which may not necessarily at that point in time be supported by evidence. </w:t>
      </w:r>
    </w:p>
    <w:p w14:paraId="4EAA5C14" w14:textId="798876A0" w:rsidR="00797F6F" w:rsidRDefault="00797F6F" w:rsidP="00317384">
      <w:pPr>
        <w:pStyle w:val="Quote"/>
      </w:pPr>
      <w:r>
        <w:t xml:space="preserve">Q. So I think what we can agree, Professor, is once the claimant has knowledge of the elements of the cause of action that we’ve discussed, </w:t>
      </w:r>
      <w:r w:rsidRPr="00C80E4D">
        <w:rPr>
          <w:u w:val="single"/>
        </w:rPr>
        <w:t>it cannot rely on the fact that it needed to gather more evidence about the case in order to allow it to prove matters at the trial in order to delay the start of the limitation period</w:t>
      </w:r>
      <w:r>
        <w:t xml:space="preserve">; correct? </w:t>
      </w:r>
    </w:p>
    <w:p w14:paraId="5ED0BCB0" w14:textId="6AB17BC8" w:rsidR="00797F6F" w:rsidRDefault="00797F6F" w:rsidP="00317384">
      <w:pPr>
        <w:pStyle w:val="Quote"/>
      </w:pPr>
      <w:r>
        <w:lastRenderedPageBreak/>
        <w:t xml:space="preserve">A. </w:t>
      </w:r>
      <w:r w:rsidRPr="00C80E4D">
        <w:rPr>
          <w:u w:val="single"/>
        </w:rPr>
        <w:t>Yes, I agree</w:t>
      </w:r>
      <w:r>
        <w:t>.</w:t>
      </w:r>
      <w:r w:rsidR="007976A7">
        <w:t>”</w:t>
      </w:r>
      <w:r w:rsidR="00C80E4D">
        <w:t xml:space="preserve"> [emphasis added]</w:t>
      </w:r>
    </w:p>
    <w:p w14:paraId="36DA5BCB" w14:textId="773A1F5F" w:rsidR="00DB5BEA" w:rsidRDefault="001F77DD" w:rsidP="00317384">
      <w:pPr>
        <w:pStyle w:val="ParaLevel1"/>
      </w:pPr>
      <w:r>
        <w:t xml:space="preserve">Further it seems to me that </w:t>
      </w:r>
      <w:r w:rsidR="00557983">
        <w:t xml:space="preserve">(contrary to </w:t>
      </w:r>
      <w:proofErr w:type="spellStart"/>
      <w:r w:rsidR="00557983">
        <w:t>Tatneft’s</w:t>
      </w:r>
      <w:proofErr w:type="spellEnd"/>
      <w:r w:rsidR="00557983">
        <w:t xml:space="preserve"> submissions) </w:t>
      </w:r>
      <w:r>
        <w:t xml:space="preserve">Professor </w:t>
      </w:r>
      <w:proofErr w:type="spellStart"/>
      <w:r>
        <w:t>Asoskov</w:t>
      </w:r>
      <w:proofErr w:type="spellEnd"/>
      <w:r>
        <w:t xml:space="preserve"> did not require a “</w:t>
      </w:r>
      <w:r w:rsidRPr="00557983">
        <w:rPr>
          <w:i/>
          <w:iCs/>
        </w:rPr>
        <w:t>solid evidential base</w:t>
      </w:r>
      <w:r>
        <w:t>” for knowledge. His evidence in this regard was as follows:</w:t>
      </w:r>
    </w:p>
    <w:p w14:paraId="2D59A3E8" w14:textId="304EE265" w:rsidR="001F77DD" w:rsidRPr="00DB5BEA" w:rsidRDefault="00F856C1" w:rsidP="00317384">
      <w:pPr>
        <w:pStyle w:val="Quote"/>
      </w:pPr>
      <w:r>
        <w:t>“</w:t>
      </w:r>
      <w:r w:rsidR="001F77DD">
        <w:t xml:space="preserve">I would like to clarify here. </w:t>
      </w:r>
      <w:r w:rsidR="001F77DD" w:rsidRPr="00737A56">
        <w:rPr>
          <w:u w:val="single"/>
        </w:rPr>
        <w:t>We should not conflate whether we have solid knowledge and confidence about the elements of the case, that’s one story, or we are discussing a solid evidential base, solid evidence for that information</w:t>
      </w:r>
      <w:r w:rsidR="001F77DD">
        <w:t xml:space="preserve">. When I am referring in my report to what the claimant should know, I mean, firstly, that the claimant </w:t>
      </w:r>
      <w:proofErr w:type="gramStart"/>
      <w:r w:rsidR="001F77DD">
        <w:t>has to</w:t>
      </w:r>
      <w:proofErr w:type="gramEnd"/>
      <w:r w:rsidR="001F77DD">
        <w:t xml:space="preserve"> be sure that the claimant has correct</w:t>
      </w:r>
      <w:r w:rsidR="00900818">
        <w:t xml:space="preserve"> </w:t>
      </w:r>
      <w:r>
        <w:t xml:space="preserve">knowledge about all the elements of the case. Subsequently, the claimant would support that with evidence −− support the elements of the claim with evidence.” </w:t>
      </w:r>
      <w:r w:rsidR="00900818">
        <w:t>[day 27 p30]</w:t>
      </w:r>
      <w:r w:rsidR="00737A56">
        <w:t xml:space="preserve"> [emphasis added]</w:t>
      </w:r>
    </w:p>
    <w:p w14:paraId="35E6A011" w14:textId="32958381" w:rsidR="002A53DF" w:rsidRDefault="002A53DF" w:rsidP="00317384">
      <w:pPr>
        <w:pStyle w:val="ParaLevel1"/>
      </w:pPr>
      <w:r>
        <w:t xml:space="preserve">That position </w:t>
      </w:r>
      <w:r w:rsidR="00B67F20">
        <w:t xml:space="preserve">that the claimant does not need to have evidence to prove its case </w:t>
      </w:r>
      <w:proofErr w:type="gramStart"/>
      <w:r w:rsidR="00B67F20">
        <w:t>in order for</w:t>
      </w:r>
      <w:proofErr w:type="gramEnd"/>
      <w:r w:rsidR="00B67F20">
        <w:t xml:space="preserve"> time to start to run</w:t>
      </w:r>
      <w:r>
        <w:t xml:space="preserve"> is </w:t>
      </w:r>
      <w:r w:rsidR="00B67F20">
        <w:t xml:space="preserve">reinforced by the policy underlying the limitation period which allows a period of three years </w:t>
      </w:r>
      <w:r w:rsidR="00FA7E6E">
        <w:t xml:space="preserve">in which to gather evidence. Professor </w:t>
      </w:r>
      <w:proofErr w:type="spellStart"/>
      <w:r w:rsidR="00FA7E6E">
        <w:t>Asoskov’s</w:t>
      </w:r>
      <w:proofErr w:type="spellEnd"/>
      <w:r w:rsidR="00FA7E6E">
        <w:t xml:space="preserve"> evidence was:</w:t>
      </w:r>
    </w:p>
    <w:p w14:paraId="4F586867" w14:textId="1AEF8B1D" w:rsidR="00FA7E6E" w:rsidRDefault="00FA7E6E" w:rsidP="00317384">
      <w:pPr>
        <w:pStyle w:val="Quote"/>
      </w:pPr>
      <w:r>
        <w:t xml:space="preserve">“Q. If one asks oneself about the policy here, the policy of the law, by giving the three years, is to give a claimant, who has knowledge of the violation of his rights −− he has three years within which to gather evidence, whether through ordinary channels of communication or utilising court processes or whatever; do you agree? </w:t>
      </w:r>
    </w:p>
    <w:p w14:paraId="2CE2ADA7" w14:textId="0600D222" w:rsidR="00FA7E6E" w:rsidRDefault="00FA7E6E" w:rsidP="00317384">
      <w:pPr>
        <w:pStyle w:val="Quote"/>
      </w:pPr>
      <w:r>
        <w:t>A. That is one of the policies, one of the purposes. There are others to allow him to instruct lawyers, to prepare the pleadings to be filed with the court, et cetera.”</w:t>
      </w:r>
    </w:p>
    <w:p w14:paraId="34DDA85A" w14:textId="77777777" w:rsidR="00FB1672" w:rsidRDefault="009161D2" w:rsidP="00317384">
      <w:pPr>
        <w:pStyle w:val="ParaLevel1"/>
      </w:pPr>
      <w:r>
        <w:t>Accordingly,</w:t>
      </w:r>
      <w:r w:rsidR="00A8314C">
        <w:t xml:space="preserve"> in my view “knowledge</w:t>
      </w:r>
      <w:r w:rsidR="000C2CCB">
        <w:t xml:space="preserve">” for this purpose is a belief that the </w:t>
      </w:r>
      <w:r w:rsidR="0094507B">
        <w:t>violation of rights</w:t>
      </w:r>
      <w:r w:rsidR="000C2CCB">
        <w:t xml:space="preserve"> ha</w:t>
      </w:r>
      <w:r w:rsidR="0094507B">
        <w:t>s</w:t>
      </w:r>
      <w:r w:rsidR="000C2CCB">
        <w:t xml:space="preserve"> occurred </w:t>
      </w:r>
      <w:r w:rsidR="007C29F8">
        <w:t xml:space="preserve">which goes beyond mere </w:t>
      </w:r>
      <w:proofErr w:type="gramStart"/>
      <w:r w:rsidR="007C29F8">
        <w:t>speculation</w:t>
      </w:r>
      <w:proofErr w:type="gramEnd"/>
      <w:r w:rsidR="007C29F8">
        <w:t xml:space="preserve"> but </w:t>
      </w:r>
      <w:r w:rsidR="00C07A8D">
        <w:t xml:space="preserve">knowledge is distinct from evidence and a claimant can have knowledge even though it </w:t>
      </w:r>
      <w:r w:rsidR="007C29F8">
        <w:t>does not have evidence which would prove the case at trial.</w:t>
      </w:r>
      <w:r w:rsidR="0094507B">
        <w:t xml:space="preserve"> </w:t>
      </w:r>
    </w:p>
    <w:p w14:paraId="4B66B11A" w14:textId="46DA0424" w:rsidR="00A8314C" w:rsidRPr="00A8314C" w:rsidRDefault="00DA1D46" w:rsidP="00317384">
      <w:pPr>
        <w:pStyle w:val="ParaLevel1"/>
      </w:pPr>
      <w:r>
        <w:t xml:space="preserve">As to what </w:t>
      </w:r>
      <w:r w:rsidR="00C37159">
        <w:t xml:space="preserve">amounts to knowledge of violation of its rights, </w:t>
      </w:r>
      <w:r w:rsidR="000B6E21">
        <w:t xml:space="preserve">the claimant needs to </w:t>
      </w:r>
      <w:r w:rsidR="005568DE">
        <w:t xml:space="preserve">have knowledge such that it is </w:t>
      </w:r>
      <w:r w:rsidR="000B6E21">
        <w:t xml:space="preserve">able to articulate its case but </w:t>
      </w:r>
      <w:r w:rsidR="008E2A36">
        <w:t xml:space="preserve">I do not accept that this is </w:t>
      </w:r>
      <w:r w:rsidR="00C64CF8">
        <w:t>the same as</w:t>
      </w:r>
      <w:r w:rsidR="00AF1A12">
        <w:t xml:space="preserve"> the pleaded case</w:t>
      </w:r>
      <w:r w:rsidR="00A46E89">
        <w:t xml:space="preserve"> </w:t>
      </w:r>
      <w:r w:rsidR="00FB1672">
        <w:t xml:space="preserve">under English rules and practice </w:t>
      </w:r>
      <w:r w:rsidR="00A46E89">
        <w:t xml:space="preserve">which may be more extensive or contain additional </w:t>
      </w:r>
      <w:r w:rsidR="00FB1672">
        <w:t>elements over and above what is necessary to satisfy the Russian law test</w:t>
      </w:r>
      <w:r w:rsidR="00AF1A12">
        <w:t xml:space="preserve">. </w:t>
      </w:r>
      <w:r w:rsidR="00FB1672">
        <w:t>Under Russian law t</w:t>
      </w:r>
      <w:r w:rsidR="0094507B">
        <w:t xml:space="preserve">he </w:t>
      </w:r>
      <w:r w:rsidR="00113B4C">
        <w:t xml:space="preserve">claimant </w:t>
      </w:r>
      <w:proofErr w:type="gramStart"/>
      <w:r w:rsidR="00113B4C">
        <w:t>has to</w:t>
      </w:r>
      <w:proofErr w:type="gramEnd"/>
      <w:r w:rsidR="00113B4C">
        <w:t xml:space="preserve"> be able to specify what the act was, what the harm inflicted was and the </w:t>
      </w:r>
      <w:r w:rsidR="005568DE">
        <w:t>causal nexus</w:t>
      </w:r>
      <w:r w:rsidR="001C62F7">
        <w:t>.</w:t>
      </w:r>
      <w:r w:rsidR="00120944">
        <w:t xml:space="preserve"> The application of that test to the facts of this case is discussed below.</w:t>
      </w:r>
    </w:p>
    <w:p w14:paraId="5BF1051D" w14:textId="2520AB10" w:rsidR="00C32C96" w:rsidRPr="002214F0" w:rsidRDefault="00C32C96" w:rsidP="00317384">
      <w:pPr>
        <w:pStyle w:val="ParaHeading"/>
        <w:rPr>
          <w:u w:val="single"/>
        </w:rPr>
      </w:pPr>
      <w:r w:rsidRPr="002214F0">
        <w:rPr>
          <w:u w:val="single"/>
        </w:rPr>
        <w:t>The effect of the amendment to Article 200 from 1 September 2013</w:t>
      </w:r>
      <w:r w:rsidR="002214F0">
        <w:rPr>
          <w:u w:val="single"/>
        </w:rPr>
        <w:t xml:space="preserve"> </w:t>
      </w:r>
    </w:p>
    <w:p w14:paraId="67249D20" w14:textId="77777777" w:rsidR="00022D36" w:rsidRDefault="00022D36" w:rsidP="00317384">
      <w:pPr>
        <w:pStyle w:val="ParaLevel1"/>
      </w:pPr>
      <w:r>
        <w:t>Article 200 of the RCC governs the question of when time starts to run for the purposes of limitation.</w:t>
      </w:r>
    </w:p>
    <w:p w14:paraId="02ACCE9D" w14:textId="77777777" w:rsidR="00022D36" w:rsidRDefault="00022D36" w:rsidP="00317384">
      <w:pPr>
        <w:pStyle w:val="ParaLevel1"/>
      </w:pPr>
      <w:r>
        <w:lastRenderedPageBreak/>
        <w:t>Until 1 September 2013 Article 200 (1) provided that for the purposes of determining limitation, time ran “</w:t>
      </w:r>
      <w:r w:rsidRPr="00022D36">
        <w:rPr>
          <w:i/>
          <w:iCs/>
        </w:rPr>
        <w:t>from the day when a person knew or should have known of the violation of his right</w:t>
      </w:r>
      <w:r>
        <w:t>”.</w:t>
      </w:r>
    </w:p>
    <w:p w14:paraId="2EEEBAE9" w14:textId="35584A70" w:rsidR="002B3980" w:rsidRPr="00935592" w:rsidRDefault="00022D36" w:rsidP="00317384">
      <w:pPr>
        <w:pStyle w:val="ParaLevel1"/>
        <w:rPr>
          <w:u w:val="single"/>
        </w:rPr>
      </w:pPr>
      <w:r>
        <w:t>With effect from 1 September 2013</w:t>
      </w:r>
      <w:r w:rsidR="004F13A4">
        <w:t>,</w:t>
      </w:r>
      <w:r>
        <w:t xml:space="preserve"> Article 200(1) was amended to provide that for time to run a claimant also needed to know</w:t>
      </w:r>
      <w:r w:rsidR="00935592">
        <w:t xml:space="preserve"> </w:t>
      </w:r>
      <w:r w:rsidR="002B3980" w:rsidRPr="00935592">
        <w:t xml:space="preserve">by whom its rights were alleged to have been violated </w:t>
      </w:r>
      <w:r w:rsidR="002B3980" w:rsidRPr="00DC7618">
        <w:rPr>
          <w:i/>
        </w:rPr>
        <w:t>("the one who is the proper defendant for a violation of this right"</w:t>
      </w:r>
      <w:r w:rsidR="002B3980">
        <w:t xml:space="preserve">). </w:t>
      </w:r>
    </w:p>
    <w:p w14:paraId="50F145A6" w14:textId="35EF1DDC" w:rsidR="00646451" w:rsidRDefault="002B3980" w:rsidP="00317384">
      <w:pPr>
        <w:pStyle w:val="ParaLevel1"/>
      </w:pPr>
      <w:proofErr w:type="spellStart"/>
      <w:r w:rsidRPr="00205486">
        <w:t>Tatneft's</w:t>
      </w:r>
      <w:proofErr w:type="spellEnd"/>
      <w:r w:rsidRPr="00205486">
        <w:t xml:space="preserve"> position is that this was an amendment without substance </w:t>
      </w:r>
      <w:r w:rsidR="00A0372D" w:rsidRPr="00205486">
        <w:t>i.e.,</w:t>
      </w:r>
      <w:r w:rsidRPr="00205486">
        <w:t xml:space="preserve"> the identity of the alleged defendant was required to be known </w:t>
      </w:r>
      <w:proofErr w:type="gramStart"/>
      <w:r w:rsidRPr="00205486">
        <w:t>in</w:t>
      </w:r>
      <w:r>
        <w:t xml:space="preserve"> order for</w:t>
      </w:r>
      <w:proofErr w:type="gramEnd"/>
      <w:r>
        <w:t xml:space="preserve"> </w:t>
      </w:r>
      <w:r w:rsidR="00DC7618" w:rsidRPr="000B0856">
        <w:rPr>
          <w:szCs w:val="24"/>
        </w:rPr>
        <w:t>time to run</w:t>
      </w:r>
      <w:r w:rsidR="00DC7618" w:rsidRPr="000B0856">
        <w:t xml:space="preserve"> </w:t>
      </w:r>
      <w:r>
        <w:t>in respect of a violation of rights</w:t>
      </w:r>
      <w:r w:rsidR="00FD3C05">
        <w:t xml:space="preserve"> prior to 2013</w:t>
      </w:r>
      <w:r>
        <w:t xml:space="preserve">. </w:t>
      </w:r>
    </w:p>
    <w:p w14:paraId="7A107F3F" w14:textId="5A6DDB44" w:rsidR="00E50A22" w:rsidRDefault="00E50A22" w:rsidP="00317384">
      <w:pPr>
        <w:pStyle w:val="ParaLevel1"/>
      </w:pPr>
      <w:proofErr w:type="spellStart"/>
      <w:r>
        <w:t>Tatneft</w:t>
      </w:r>
      <w:proofErr w:type="spellEnd"/>
      <w:r>
        <w:t xml:space="preserve"> submitted that</w:t>
      </w:r>
      <w:r w:rsidR="00481A44">
        <w:t>:</w:t>
      </w:r>
    </w:p>
    <w:p w14:paraId="438193EC" w14:textId="4FFBB234" w:rsidR="00481A44" w:rsidRDefault="00481A44" w:rsidP="00317384">
      <w:pPr>
        <w:pStyle w:val="ParaLevel2"/>
      </w:pPr>
      <w:r>
        <w:t>The defendants’ position is “deeply unattractive”</w:t>
      </w:r>
      <w:r w:rsidR="009F18BA">
        <w:t xml:space="preserve"> and was accepted by Mr </w:t>
      </w:r>
      <w:proofErr w:type="spellStart"/>
      <w:r w:rsidR="009F18BA">
        <w:t>Kulkov</w:t>
      </w:r>
      <w:proofErr w:type="spellEnd"/>
      <w:r w:rsidR="009F18BA">
        <w:t xml:space="preserve"> to be “unfair</w:t>
      </w:r>
      <w:r w:rsidR="00A0372D">
        <w:t>”.</w:t>
      </w:r>
    </w:p>
    <w:p w14:paraId="6192021A" w14:textId="7568610B" w:rsidR="00DC6D56" w:rsidRDefault="00DC6D56" w:rsidP="00317384">
      <w:pPr>
        <w:pStyle w:val="ParaLevel2"/>
      </w:pPr>
      <w:r>
        <w:t xml:space="preserve">The highest Russian courts interpreted Article 200 as </w:t>
      </w:r>
      <w:r w:rsidR="009F72C6">
        <w:t xml:space="preserve">requiring knowledge of the identity of the wrongdoer prior to September </w:t>
      </w:r>
      <w:r w:rsidR="00A0372D">
        <w:t>2013.</w:t>
      </w:r>
    </w:p>
    <w:p w14:paraId="1262D7B9" w14:textId="01DFBFA5" w:rsidR="009F72C6" w:rsidRDefault="001B2F8C" w:rsidP="00317384">
      <w:pPr>
        <w:pStyle w:val="ParaLevel2"/>
      </w:pPr>
      <w:r>
        <w:t xml:space="preserve">There is no good reason to draw a distinction between </w:t>
      </w:r>
      <w:r w:rsidR="002B373E">
        <w:t>deprivation of property cases and damage to property.</w:t>
      </w:r>
    </w:p>
    <w:p w14:paraId="6F416861" w14:textId="1EECE7A2" w:rsidR="00B13020" w:rsidRDefault="009260BC" w:rsidP="00317384">
      <w:pPr>
        <w:pStyle w:val="ParaLevel1"/>
      </w:pPr>
      <w:r>
        <w:t xml:space="preserve">In my view the fact that the position is unfair is not determinative or even </w:t>
      </w:r>
      <w:r w:rsidR="006404DA">
        <w:t xml:space="preserve">persuasive: </w:t>
      </w:r>
      <w:r w:rsidR="008E163D">
        <w:t xml:space="preserve">in cross examination </w:t>
      </w:r>
      <w:r w:rsidR="006404DA">
        <w:t xml:space="preserve">Mr </w:t>
      </w:r>
      <w:proofErr w:type="spellStart"/>
      <w:r w:rsidR="006404DA">
        <w:t>Kulkov</w:t>
      </w:r>
      <w:proofErr w:type="spellEnd"/>
      <w:r w:rsidR="006404DA">
        <w:t xml:space="preserve"> </w:t>
      </w:r>
      <w:r w:rsidR="00F6601E">
        <w:t xml:space="preserve">accepted that it was unfair but </w:t>
      </w:r>
      <w:r w:rsidR="006404DA">
        <w:t xml:space="preserve">explained </w:t>
      </w:r>
      <w:r w:rsidR="00F6601E">
        <w:t>how</w:t>
      </w:r>
      <w:r w:rsidR="006404DA">
        <w:t xml:space="preserve"> this situation had historically arisen.</w:t>
      </w:r>
    </w:p>
    <w:p w14:paraId="3AACADC4" w14:textId="4370839D" w:rsidR="00303DA2" w:rsidRDefault="00303DA2" w:rsidP="00317384">
      <w:pPr>
        <w:pStyle w:val="ParaLevel1"/>
      </w:pPr>
      <w:proofErr w:type="spellStart"/>
      <w:r>
        <w:t>Tatneft</w:t>
      </w:r>
      <w:proofErr w:type="spellEnd"/>
      <w:r>
        <w:t xml:space="preserve"> relied on the commentary edited by Prof</w:t>
      </w:r>
      <w:r w:rsidR="00B72689">
        <w:t>essor</w:t>
      </w:r>
      <w:r>
        <w:t xml:space="preserve"> </w:t>
      </w:r>
      <w:proofErr w:type="spellStart"/>
      <w:r>
        <w:t>Karapetov</w:t>
      </w:r>
      <w:proofErr w:type="spellEnd"/>
      <w:r>
        <w:t xml:space="preserve"> in 2018 and </w:t>
      </w:r>
      <w:proofErr w:type="gramStart"/>
      <w:r>
        <w:t>in particular a</w:t>
      </w:r>
      <w:proofErr w:type="gramEnd"/>
      <w:r>
        <w:t xml:space="preserve"> section written by Professor </w:t>
      </w:r>
      <w:proofErr w:type="spellStart"/>
      <w:r>
        <w:t>Sarbash</w:t>
      </w:r>
      <w:proofErr w:type="spellEnd"/>
      <w:r>
        <w:t xml:space="preserve"> in which he said:</w:t>
      </w:r>
    </w:p>
    <w:p w14:paraId="0D92FEA4" w14:textId="04A8ED6B" w:rsidR="00303DA2" w:rsidRDefault="00303DA2" w:rsidP="00317384">
      <w:pPr>
        <w:pStyle w:val="Quote"/>
      </w:pPr>
      <w:r>
        <w:t>“</w:t>
      </w:r>
      <w:r w:rsidR="00B72689" w:rsidRPr="00C77DDF">
        <w:rPr>
          <w:u w:val="single"/>
        </w:rPr>
        <w:t>F</w:t>
      </w:r>
      <w:r w:rsidRPr="00C77DDF">
        <w:rPr>
          <w:u w:val="single"/>
        </w:rPr>
        <w:t xml:space="preserve">rom </w:t>
      </w:r>
      <w:r w:rsidR="00B72689" w:rsidRPr="00C77DDF">
        <w:rPr>
          <w:u w:val="single"/>
        </w:rPr>
        <w:t>1</w:t>
      </w:r>
      <w:r w:rsidRPr="00C77DDF">
        <w:rPr>
          <w:u w:val="single"/>
        </w:rPr>
        <w:t xml:space="preserve"> September 2013 a further subjective element was added to the </w:t>
      </w:r>
      <w:r w:rsidR="00A0372D" w:rsidRPr="00C77DDF">
        <w:rPr>
          <w:u w:val="single"/>
        </w:rPr>
        <w:t>rule</w:t>
      </w:r>
      <w:r w:rsidR="00A0372D">
        <w:t xml:space="preserve"> [</w:t>
      </w:r>
      <w:r>
        <w:t xml:space="preserve">regarding the commencement of the limitation period]– </w:t>
      </w:r>
      <w:r w:rsidR="008766DE" w:rsidRPr="00C77DDF">
        <w:rPr>
          <w:u w:val="single"/>
        </w:rPr>
        <w:t>k</w:t>
      </w:r>
      <w:r w:rsidRPr="00C77DDF">
        <w:rPr>
          <w:u w:val="single"/>
        </w:rPr>
        <w:t>nowledge of the person that breached the right</w:t>
      </w:r>
      <w:r>
        <w:t xml:space="preserve">…It is a well-known situation in practice that a person may be aware of a breach of its rights (for example, in the event of a tort or involuntary loss of possession of an item) but not of the identity of the person responsible for the breach. </w:t>
      </w:r>
      <w:r w:rsidRPr="00563BEC">
        <w:rPr>
          <w:u w:val="single"/>
        </w:rPr>
        <w:t>Ultimately even before this addition was made to the law the second element of identification of the moment at which the limitation period commences had begun to be recognised in judicial practice (see … Information Letter No 126 of the Presidium of the Supreme Commercial Court of the Russian Federation dated 13 November 2008)</w:t>
      </w:r>
      <w:r w:rsidR="00563BEC">
        <w:rPr>
          <w:u w:val="single"/>
        </w:rPr>
        <w:t>.</w:t>
      </w:r>
      <w:r w:rsidRPr="00563BEC">
        <w:rPr>
          <w:u w:val="single"/>
        </w:rPr>
        <w:t xml:space="preserve"> </w:t>
      </w:r>
      <w:r w:rsidRPr="00277F40">
        <w:t>Failure to take this element into account could have resulted in an entitled person’s right to file a claim expiring without his ever having been able to file that claim due to not knowing the identity of the respondent.</w:t>
      </w:r>
      <w:r w:rsidRPr="00563BEC">
        <w:rPr>
          <w:u w:val="single"/>
        </w:rPr>
        <w:t xml:space="preserve"> From 1 September 2013 this criterion was reflected in statute</w:t>
      </w:r>
      <w:r>
        <w:t>.</w:t>
      </w:r>
      <w:r w:rsidR="00D51AC4">
        <w:t>”</w:t>
      </w:r>
      <w:r w:rsidR="00C77DDF">
        <w:t xml:space="preserve"> [emphasis added]</w:t>
      </w:r>
    </w:p>
    <w:p w14:paraId="401EDDDA" w14:textId="7E0733EE" w:rsidR="00D9308D" w:rsidRDefault="00D9308D" w:rsidP="00317384">
      <w:pPr>
        <w:pStyle w:val="ParaLevel1"/>
      </w:pPr>
      <w:r>
        <w:t xml:space="preserve">In submissions </w:t>
      </w:r>
      <w:proofErr w:type="spellStart"/>
      <w:r>
        <w:t>Tatneft</w:t>
      </w:r>
      <w:proofErr w:type="spellEnd"/>
      <w:r>
        <w:t xml:space="preserve"> said:</w:t>
      </w:r>
    </w:p>
    <w:p w14:paraId="6F7CD198" w14:textId="5591E74C" w:rsidR="00D9308D" w:rsidRDefault="00D9308D" w:rsidP="00317384">
      <w:pPr>
        <w:pStyle w:val="Quote"/>
      </w:pPr>
      <w:r>
        <w:lastRenderedPageBreak/>
        <w:t xml:space="preserve">“When shown this commentary in cross-examination, Mr </w:t>
      </w:r>
      <w:proofErr w:type="spellStart"/>
      <w:r>
        <w:t>Kulkov</w:t>
      </w:r>
      <w:proofErr w:type="spellEnd"/>
      <w:r>
        <w:t xml:space="preserve"> rightly accepted that Professor </w:t>
      </w:r>
      <w:proofErr w:type="spellStart"/>
      <w:r>
        <w:t>Sarbash</w:t>
      </w:r>
      <w:proofErr w:type="spellEnd"/>
      <w:r>
        <w:t xml:space="preserve"> was speaking generally about the position under Article 200 of the RCC.”</w:t>
      </w:r>
    </w:p>
    <w:p w14:paraId="596330FD" w14:textId="31FC52FD" w:rsidR="006E4251" w:rsidRDefault="006E4251" w:rsidP="00317384">
      <w:pPr>
        <w:pStyle w:val="ParaLevel1"/>
      </w:pPr>
      <w:r>
        <w:t xml:space="preserve">This is not </w:t>
      </w:r>
      <w:r w:rsidR="00E43230">
        <w:t xml:space="preserve">an accurate reflection of </w:t>
      </w:r>
      <w:r w:rsidR="00D45671">
        <w:t xml:space="preserve">the substance </w:t>
      </w:r>
      <w:r w:rsidR="00C07A8D">
        <w:t xml:space="preserve">of </w:t>
      </w:r>
      <w:r w:rsidR="00E43230">
        <w:t xml:space="preserve">Mr </w:t>
      </w:r>
      <w:proofErr w:type="spellStart"/>
      <w:r w:rsidR="00E43230">
        <w:t>Kulkov’s</w:t>
      </w:r>
      <w:proofErr w:type="spellEnd"/>
      <w:r w:rsidR="00E43230">
        <w:t xml:space="preserve"> evidence</w:t>
      </w:r>
      <w:r w:rsidR="00D45671">
        <w:t xml:space="preserve"> read in context</w:t>
      </w:r>
      <w:r w:rsidR="000E4FD4">
        <w:t xml:space="preserve"> whose evidence was that the Information Letter of 2008 related to vindication claims</w:t>
      </w:r>
      <w:r w:rsidR="00AA1E11">
        <w:t xml:space="preserve"> (the recovery of property from unlawful possession)</w:t>
      </w:r>
      <w:r>
        <w:t>.</w:t>
      </w:r>
      <w:r w:rsidR="00E43230">
        <w:t xml:space="preserve"> The relevant exchange was as follows:</w:t>
      </w:r>
    </w:p>
    <w:p w14:paraId="7F8C8B4D" w14:textId="117B5254" w:rsidR="00E43230" w:rsidRDefault="00EB3A55" w:rsidP="00317384">
      <w:pPr>
        <w:pStyle w:val="Quote"/>
      </w:pPr>
      <w:r>
        <w:t>“</w:t>
      </w:r>
      <w:r w:rsidR="00E43230">
        <w:t>Q. …</w:t>
      </w:r>
      <w:r w:rsidR="00E43230" w:rsidRPr="00E43230">
        <w:t xml:space="preserve">Now that is an accurate statement of the position, isn't it? </w:t>
      </w:r>
    </w:p>
    <w:p w14:paraId="5EDF44FA" w14:textId="77777777" w:rsidR="00EB3A55" w:rsidRDefault="00E43230" w:rsidP="00317384">
      <w:pPr>
        <w:pStyle w:val="Quote"/>
      </w:pPr>
      <w:r w:rsidRPr="00E43230">
        <w:t xml:space="preserve">A.  </w:t>
      </w:r>
      <w:r w:rsidRPr="00D45671">
        <w:rPr>
          <w:u w:val="single"/>
        </w:rPr>
        <w:t>Yes, but again it adds nothing new to what we just discussed.</w:t>
      </w:r>
      <w:r w:rsidRPr="00E43230">
        <w:t xml:space="preserve">  So, yes, even before 2013 -- so it was clarification that information letter 126, we already discussed -- but </w:t>
      </w:r>
      <w:r w:rsidRPr="00D45671">
        <w:rPr>
          <w:u w:val="single"/>
        </w:rPr>
        <w:t>this information letter was dedicated exclusively to vindication claims</w:t>
      </w:r>
      <w:r w:rsidRPr="00E43230">
        <w:t xml:space="preserve">. Then, so, Professor </w:t>
      </w:r>
      <w:proofErr w:type="spellStart"/>
      <w:r w:rsidRPr="00E43230">
        <w:t>Sarbash</w:t>
      </w:r>
      <w:proofErr w:type="spellEnd"/>
      <w:r w:rsidRPr="00E43230">
        <w:t xml:space="preserve"> said that it was unfair, and I agree that it was unfair, so therefore the law was changed in 2013, and from 2013 this criterion applies to any other types of claims, including tort claims, so nothing new in it. </w:t>
      </w:r>
    </w:p>
    <w:p w14:paraId="07A1A176" w14:textId="77777777" w:rsidR="00EB3A55" w:rsidRDefault="00E43230" w:rsidP="00317384">
      <w:pPr>
        <w:pStyle w:val="Quote"/>
      </w:pPr>
      <w:r w:rsidRPr="00E43230">
        <w:t xml:space="preserve">Q.  Yes, but this commentary we have in front of us is speaking generally about the position under Article 200 of the Civil Code; correct? </w:t>
      </w:r>
    </w:p>
    <w:p w14:paraId="42EC592A" w14:textId="6C4186B5" w:rsidR="00E43230" w:rsidRDefault="00E43230" w:rsidP="00317384">
      <w:pPr>
        <w:pStyle w:val="Quote"/>
      </w:pPr>
      <w:r w:rsidRPr="00E43230">
        <w:t>A.  Correct.</w:t>
      </w:r>
      <w:r w:rsidR="00EB3A55">
        <w:t>”</w:t>
      </w:r>
      <w:r w:rsidR="00EC3357">
        <w:t xml:space="preserve"> [emphasis added]</w:t>
      </w:r>
    </w:p>
    <w:p w14:paraId="7547BA1E" w14:textId="77EAD28F" w:rsidR="00B36F44" w:rsidRDefault="00B36F44" w:rsidP="00317384">
      <w:pPr>
        <w:pStyle w:val="ParaLevel1"/>
      </w:pPr>
      <w:r>
        <w:t xml:space="preserve">In my view Mr </w:t>
      </w:r>
      <w:proofErr w:type="spellStart"/>
      <w:r>
        <w:t>Kulkov</w:t>
      </w:r>
      <w:proofErr w:type="spellEnd"/>
      <w:r>
        <w:t xml:space="preserve"> </w:t>
      </w:r>
      <w:r w:rsidR="009C6BCA">
        <w:t xml:space="preserve">did not express the view that this </w:t>
      </w:r>
      <w:r w:rsidR="004C2C3D">
        <w:t>commentary</w:t>
      </w:r>
      <w:r w:rsidR="009C6BCA">
        <w:t xml:space="preserve"> suggested that </w:t>
      </w:r>
      <w:r w:rsidR="00382EDA">
        <w:t xml:space="preserve">knowledge of </w:t>
      </w:r>
      <w:r w:rsidR="009C6BCA">
        <w:t xml:space="preserve">the identity of the defendant was a requirement for tort claims prior to 2013. </w:t>
      </w:r>
      <w:r w:rsidR="001D06F2">
        <w:t xml:space="preserve"> The next section of his evidence put this beyond doubt:</w:t>
      </w:r>
    </w:p>
    <w:p w14:paraId="1F0BB867" w14:textId="77777777" w:rsidR="00763454" w:rsidRDefault="00763454" w:rsidP="00317384">
      <w:pPr>
        <w:pStyle w:val="Quote"/>
      </w:pPr>
      <w:r>
        <w:t>“</w:t>
      </w:r>
      <w:r w:rsidRPr="00763454">
        <w:t xml:space="preserve">Q.  Yes.  </w:t>
      </w:r>
      <w:proofErr w:type="gramStart"/>
      <w:r w:rsidRPr="00763454">
        <w:t>Indeed</w:t>
      </w:r>
      <w:proofErr w:type="gramEnd"/>
      <w:r w:rsidRPr="00763454">
        <w:t xml:space="preserve"> if you see at the bottom of this page we have on screen, it says: "The fact that [the] criterion for determining the date from which the limitation period should start running [knowledge by the claimant of the amount of the losses] is not mentioned in the statutory provision ... [The fact that it is not mentioned] does not in itself constitute an absolute bar, because, before, before ... September 2013, the absence of reference to such subjective element as the knowledge about the proper defendant in the same provision did not prevent the courts from deriving it from purposive interpretation of law ..." And it refers to the information letter. </w:t>
      </w:r>
      <w:r w:rsidRPr="00140C39">
        <w:rPr>
          <w:u w:val="single"/>
        </w:rPr>
        <w:t>So, again, he's speaking generally about the position under Article 200; correct</w:t>
      </w:r>
      <w:r w:rsidRPr="00763454">
        <w:t xml:space="preserve">? </w:t>
      </w:r>
    </w:p>
    <w:p w14:paraId="337E7F68" w14:textId="17374B76" w:rsidR="00763454" w:rsidRPr="00B36F44" w:rsidRDefault="00763454" w:rsidP="00317384">
      <w:pPr>
        <w:pStyle w:val="Quote"/>
      </w:pPr>
      <w:r w:rsidRPr="00763454">
        <w:t xml:space="preserve">A.  </w:t>
      </w:r>
      <w:r w:rsidRPr="00140C39">
        <w:rPr>
          <w:u w:val="single"/>
        </w:rPr>
        <w:t xml:space="preserve">Not correct because he refers to the same information letter number, 126, which was quoted exclusively to vindication claims </w:t>
      </w:r>
      <w:r w:rsidRPr="00763454">
        <w:t xml:space="preserve">and there -- well, by reference to this information letter, so we cannot say that this is a -- was a general approach. </w:t>
      </w:r>
      <w:r w:rsidRPr="00140C39">
        <w:rPr>
          <w:u w:val="single"/>
        </w:rPr>
        <w:t xml:space="preserve">For example, if in this text there were some references as well to tort claims with the same approach, yes, I could agree with the counsel that it was a general approach, but it quite clearly follows </w:t>
      </w:r>
      <w:r w:rsidRPr="00140C39">
        <w:rPr>
          <w:u w:val="single"/>
        </w:rPr>
        <w:lastRenderedPageBreak/>
        <w:t>from this text that this is all about vindication claims -- well, before 2013.</w:t>
      </w:r>
      <w:r>
        <w:t>”</w:t>
      </w:r>
      <w:r w:rsidR="00140C39">
        <w:t xml:space="preserve"> [emphasis added]</w:t>
      </w:r>
    </w:p>
    <w:p w14:paraId="1B03008E" w14:textId="1110B64A" w:rsidR="00DB0E56" w:rsidRDefault="00EE7122" w:rsidP="00317384">
      <w:pPr>
        <w:pStyle w:val="ParaLevel1"/>
      </w:pPr>
      <w:r>
        <w:t>Irrespective of the correct interpretation of the commentary</w:t>
      </w:r>
      <w:r w:rsidR="00580F84">
        <w:t xml:space="preserve">, it is not a source of law (paragraph </w:t>
      </w:r>
      <w:r w:rsidR="006F68A2">
        <w:t xml:space="preserve">21 of Mr </w:t>
      </w:r>
      <w:proofErr w:type="spellStart"/>
      <w:r w:rsidR="006F68A2">
        <w:t>Kulkov’s</w:t>
      </w:r>
      <w:proofErr w:type="spellEnd"/>
      <w:r w:rsidR="006F68A2">
        <w:t xml:space="preserve"> report</w:t>
      </w:r>
      <w:r w:rsidR="00AC72B7">
        <w:t xml:space="preserve"> and paragraph 44 of Professor </w:t>
      </w:r>
      <w:proofErr w:type="spellStart"/>
      <w:r w:rsidR="00AC72B7">
        <w:t>Asoskov’s</w:t>
      </w:r>
      <w:proofErr w:type="spellEnd"/>
      <w:r w:rsidR="00AC72B7">
        <w:t xml:space="preserve"> report</w:t>
      </w:r>
      <w:r w:rsidR="006F68A2">
        <w:t xml:space="preserve">). </w:t>
      </w:r>
      <w:r w:rsidR="0060755D">
        <w:t xml:space="preserve">By contrast </w:t>
      </w:r>
      <w:r w:rsidR="007F337B">
        <w:t>t</w:t>
      </w:r>
      <w:r w:rsidR="009C59BA">
        <w:t xml:space="preserve">he </w:t>
      </w:r>
      <w:r w:rsidR="00AC6CEE">
        <w:t xml:space="preserve">Information Letter of the Presidium of the Higher </w:t>
      </w:r>
      <w:proofErr w:type="spellStart"/>
      <w:r w:rsidR="00AC6CEE">
        <w:t>Arbitrazh</w:t>
      </w:r>
      <w:proofErr w:type="spellEnd"/>
      <w:r w:rsidR="00AC6CEE">
        <w:t xml:space="preserve"> Court No. 126 dated 13 November 2008</w:t>
      </w:r>
      <w:r w:rsidR="0060755D">
        <w:t xml:space="preserve"> is </w:t>
      </w:r>
      <w:r w:rsidR="000156E8">
        <w:t>accepted to be “binding guidance”</w:t>
      </w:r>
      <w:r w:rsidR="003D0767">
        <w:t xml:space="preserve"> </w:t>
      </w:r>
      <w:r w:rsidR="000156E8">
        <w:t>(</w:t>
      </w:r>
      <w:r w:rsidR="003D0767">
        <w:t>p</w:t>
      </w:r>
      <w:r w:rsidR="007F337B">
        <w:t xml:space="preserve">aragraph 881.1 of </w:t>
      </w:r>
      <w:proofErr w:type="spellStart"/>
      <w:r w:rsidR="007F337B">
        <w:t>Tatneft</w:t>
      </w:r>
      <w:proofErr w:type="spellEnd"/>
      <w:r w:rsidR="007F337B">
        <w:t xml:space="preserve"> closing submissions)</w:t>
      </w:r>
      <w:r w:rsidR="00DB0E56">
        <w:t xml:space="preserve">. </w:t>
      </w:r>
      <w:r w:rsidR="00A46A65">
        <w:t>(</w:t>
      </w:r>
      <w:r w:rsidR="00DB0E56">
        <w:t xml:space="preserve">Professor </w:t>
      </w:r>
      <w:proofErr w:type="spellStart"/>
      <w:r w:rsidR="00DB0E56">
        <w:t>Asoskov</w:t>
      </w:r>
      <w:proofErr w:type="spellEnd"/>
      <w:r w:rsidR="00DB0E56">
        <w:t xml:space="preserve"> explained in his report that up to August 2014, the highest court of general jurisdiction was the Russian Supreme Court and the highest </w:t>
      </w:r>
      <w:proofErr w:type="spellStart"/>
      <w:r w:rsidR="00DB0E56">
        <w:t>arbitrazh</w:t>
      </w:r>
      <w:proofErr w:type="spellEnd"/>
      <w:r w:rsidR="00DB0E56">
        <w:t xml:space="preserve"> court was the Russian Higher </w:t>
      </w:r>
      <w:proofErr w:type="spellStart"/>
      <w:r w:rsidR="00DB0E56">
        <w:t>Arbitrazh</w:t>
      </w:r>
      <w:proofErr w:type="spellEnd"/>
      <w:r w:rsidR="00DB0E56">
        <w:t xml:space="preserve"> Court. In August 2014, the Russian Higher </w:t>
      </w:r>
      <w:proofErr w:type="spellStart"/>
      <w:r w:rsidR="00DB0E56">
        <w:t>Arbitrazh</w:t>
      </w:r>
      <w:proofErr w:type="spellEnd"/>
      <w:r w:rsidR="00DB0E56">
        <w:t xml:space="preserve"> Court was </w:t>
      </w:r>
      <w:proofErr w:type="gramStart"/>
      <w:r w:rsidR="00DB0E56">
        <w:t>dissolved</w:t>
      </w:r>
      <w:proofErr w:type="gramEnd"/>
      <w:r w:rsidR="00DB0E56">
        <w:t xml:space="preserve"> and a united Russian Supreme Court established.</w:t>
      </w:r>
      <w:r w:rsidR="00A46A65">
        <w:t>)</w:t>
      </w:r>
    </w:p>
    <w:p w14:paraId="0D01094D" w14:textId="2CA142ED" w:rsidR="00303DA2" w:rsidRDefault="00DB0E56" w:rsidP="00317384">
      <w:pPr>
        <w:pStyle w:val="ParaLevel1"/>
      </w:pPr>
      <w:r>
        <w:t xml:space="preserve">The Information Letter </w:t>
      </w:r>
      <w:r w:rsidR="009C59BA">
        <w:t>clearly state</w:t>
      </w:r>
      <w:r w:rsidR="00674AE9">
        <w:t>d</w:t>
      </w:r>
      <w:r w:rsidR="009C59BA">
        <w:t xml:space="preserve"> that </w:t>
      </w:r>
      <w:r w:rsidR="008B66A2">
        <w:t>it applie</w:t>
      </w:r>
      <w:r w:rsidR="003D0767">
        <w:t>d</w:t>
      </w:r>
      <w:r w:rsidR="008B66A2">
        <w:t xml:space="preserve"> to vindication claims</w:t>
      </w:r>
      <w:r w:rsidR="00DB68C2">
        <w:t>. Paragraph 12 read so far as material:</w:t>
      </w:r>
    </w:p>
    <w:p w14:paraId="6C1743D3" w14:textId="6590B762" w:rsidR="00FD5F07" w:rsidRDefault="00FD5F07" w:rsidP="00317384">
      <w:pPr>
        <w:pStyle w:val="Quote"/>
      </w:pPr>
      <w:r>
        <w:t>“</w:t>
      </w:r>
      <w:r w:rsidR="00DB68C2">
        <w:t xml:space="preserve">12. The limitation period </w:t>
      </w:r>
      <w:r w:rsidR="00DB68C2" w:rsidRPr="000507B0">
        <w:rPr>
          <w:u w:val="single"/>
        </w:rPr>
        <w:t>for a claim seeking to reclaim movable property from another entity’s unlawful possession</w:t>
      </w:r>
      <w:r w:rsidR="00DB68C2">
        <w:t xml:space="preserve"> starts on the date of discovery of such property</w:t>
      </w:r>
      <w:r w:rsidR="000507B0">
        <w:t>…</w:t>
      </w:r>
      <w:r w:rsidR="00DB68C2">
        <w:t xml:space="preserve"> </w:t>
      </w:r>
      <w:r>
        <w:t xml:space="preserve">By virtue of Article 195 of the Russian Civil Code the limitation period means the period during which the affected party may bring an action to defend its right. However, no adversary proceedings to defend a right may be instituted unless and until the affected party becomes aware of who the wrongdoer and the potential defendant is. Though the owner’s property was misappropriated in 1997 </w:t>
      </w:r>
      <w:r w:rsidRPr="00FD5F07">
        <w:rPr>
          <w:u w:val="single"/>
        </w:rPr>
        <w:t>the limitation period for a vindication claim started to run from the time the claimant became aware that the property was in possession of the defendant.</w:t>
      </w:r>
      <w:r>
        <w:t>” [emphasis added]</w:t>
      </w:r>
    </w:p>
    <w:p w14:paraId="3565DD2C" w14:textId="38C4AAAB" w:rsidR="00504124" w:rsidRDefault="00504124" w:rsidP="00317384">
      <w:pPr>
        <w:pStyle w:val="ParaLevel1"/>
      </w:pPr>
      <w:r>
        <w:t xml:space="preserve">The Information </w:t>
      </w:r>
      <w:r w:rsidR="003D0767">
        <w:t>L</w:t>
      </w:r>
      <w:r>
        <w:t xml:space="preserve">etter was entitled </w:t>
      </w:r>
      <w:r w:rsidR="0075208D" w:rsidRPr="0075208D">
        <w:t>"</w:t>
      </w:r>
      <w:r w:rsidR="0075208D" w:rsidRPr="0075208D">
        <w:rPr>
          <w:i/>
          <w:iCs/>
        </w:rPr>
        <w:t>Overview of judicial practice in certain aspects of requisition of property from another person's unlawful possession</w:t>
      </w:r>
      <w:r w:rsidR="0075208D" w:rsidRPr="0075208D">
        <w:t xml:space="preserve">" </w:t>
      </w:r>
      <w:r>
        <w:t xml:space="preserve">and Professor </w:t>
      </w:r>
      <w:proofErr w:type="spellStart"/>
      <w:r>
        <w:t>Asoskov</w:t>
      </w:r>
      <w:proofErr w:type="spellEnd"/>
      <w:r>
        <w:t xml:space="preserve"> confirmed that it was concerned with </w:t>
      </w:r>
      <w:r w:rsidRPr="00504124">
        <w:t>the recovery of property from unlawful possession</w:t>
      </w:r>
      <w:r w:rsidR="0075208D">
        <w:t>,</w:t>
      </w:r>
      <w:r w:rsidRPr="00504124">
        <w:t xml:space="preserve"> </w:t>
      </w:r>
      <w:r w:rsidR="0075208D">
        <w:t>a</w:t>
      </w:r>
      <w:r w:rsidRPr="00504124">
        <w:t xml:space="preserve"> claim </w:t>
      </w:r>
      <w:r w:rsidR="0075208D">
        <w:t xml:space="preserve">which </w:t>
      </w:r>
      <w:r w:rsidRPr="00504124">
        <w:t>would be brought under Article 301 of the RCC.</w:t>
      </w:r>
    </w:p>
    <w:p w14:paraId="0F43BC1E" w14:textId="6F2FC4B9" w:rsidR="00E26CBD" w:rsidRDefault="00E26CBD" w:rsidP="00317384">
      <w:pPr>
        <w:pStyle w:val="ParaLevel1"/>
      </w:pPr>
      <w:r>
        <w:t xml:space="preserve">The evidence of Mr </w:t>
      </w:r>
      <w:proofErr w:type="spellStart"/>
      <w:r>
        <w:t>Kulkov</w:t>
      </w:r>
      <w:proofErr w:type="spellEnd"/>
      <w:r>
        <w:t xml:space="preserve"> was</w:t>
      </w:r>
      <w:r w:rsidR="00951D48">
        <w:t xml:space="preserve"> as follows:</w:t>
      </w:r>
    </w:p>
    <w:p w14:paraId="269608FA" w14:textId="77777777" w:rsidR="00951D48" w:rsidRDefault="00951D48" w:rsidP="00317384">
      <w:pPr>
        <w:pStyle w:val="Quote"/>
      </w:pPr>
      <w:r>
        <w:t>“</w:t>
      </w:r>
      <w:r w:rsidRPr="00951D48">
        <w:t xml:space="preserve">Q.  And I think it's also your evidence that, pre-September 2013 there was a fundamental distinction between cases where the claimant's property was stolen on the one hand and cases where the claimant's property was damaged on the other hand.  Do you understand what I mean? </w:t>
      </w:r>
    </w:p>
    <w:p w14:paraId="384338DA" w14:textId="11B9F91A" w:rsidR="00951D48" w:rsidRPr="00504124" w:rsidRDefault="00951D48" w:rsidP="00317384">
      <w:pPr>
        <w:pStyle w:val="Quote"/>
      </w:pPr>
      <w:r w:rsidRPr="00951D48">
        <w:t>A.  Yes, so it was in 2008, so it was a clarification of Supreme Commercial Court about, yes, stolen property, so claims in -- so-called vindication claims.  For this specific type of claims the court clarified that the identity of the tortfeasor was an additional condition for the statute of limitation to start to run.</w:t>
      </w:r>
      <w:r>
        <w:t>”</w:t>
      </w:r>
    </w:p>
    <w:p w14:paraId="5A9828FC" w14:textId="77777777" w:rsidR="00517F60" w:rsidRDefault="00883282" w:rsidP="00317384">
      <w:pPr>
        <w:pStyle w:val="ParaLevel1"/>
      </w:pPr>
      <w:r>
        <w:t xml:space="preserve">In his fourth report Professor </w:t>
      </w:r>
      <w:proofErr w:type="spellStart"/>
      <w:r>
        <w:t>Asoskov</w:t>
      </w:r>
      <w:proofErr w:type="spellEnd"/>
      <w:r>
        <w:t xml:space="preserve"> relied on the Information Letter and the cases of </w:t>
      </w:r>
      <w:proofErr w:type="spellStart"/>
      <w:r w:rsidR="00EB1999" w:rsidRPr="00EB1999">
        <w:rPr>
          <w:i/>
          <w:iCs/>
        </w:rPr>
        <w:t>Elita-Mekh</w:t>
      </w:r>
      <w:proofErr w:type="spellEnd"/>
      <w:r w:rsidR="004A74E8">
        <w:rPr>
          <w:i/>
          <w:iCs/>
        </w:rPr>
        <w:t xml:space="preserve"> </w:t>
      </w:r>
      <w:r w:rsidR="004A74E8" w:rsidRPr="004A74E8">
        <w:t>and</w:t>
      </w:r>
      <w:r w:rsidR="004A74E8">
        <w:rPr>
          <w:i/>
          <w:iCs/>
        </w:rPr>
        <w:t xml:space="preserve"> </w:t>
      </w:r>
      <w:proofErr w:type="spellStart"/>
      <w:r w:rsidR="004A74E8" w:rsidRPr="00EB1999">
        <w:rPr>
          <w:i/>
          <w:iCs/>
        </w:rPr>
        <w:t>Biznes-Resurs</w:t>
      </w:r>
      <w:proofErr w:type="spellEnd"/>
      <w:r w:rsidR="00EB1999">
        <w:t>.</w:t>
      </w:r>
      <w:r w:rsidR="004A74E8">
        <w:t xml:space="preserve"> These cases were heard by the Supreme Court in 2009 and by </w:t>
      </w:r>
      <w:r w:rsidR="00D93820">
        <w:t xml:space="preserve">the Presidium of the Higher </w:t>
      </w:r>
      <w:proofErr w:type="spellStart"/>
      <w:r w:rsidR="00D93820">
        <w:t>Arbitrazh</w:t>
      </w:r>
      <w:proofErr w:type="spellEnd"/>
      <w:r w:rsidR="00D93820">
        <w:t xml:space="preserve"> Court in 2013 respectively. </w:t>
      </w:r>
    </w:p>
    <w:p w14:paraId="36303110" w14:textId="328F9B58" w:rsidR="00187764" w:rsidRDefault="00517F60" w:rsidP="00317384">
      <w:pPr>
        <w:pStyle w:val="ParaLevel1"/>
      </w:pPr>
      <w:proofErr w:type="spellStart"/>
      <w:r>
        <w:lastRenderedPageBreak/>
        <w:t>Tatneft</w:t>
      </w:r>
      <w:proofErr w:type="spellEnd"/>
      <w:r>
        <w:t xml:space="preserve"> submitted </w:t>
      </w:r>
      <w:r w:rsidR="001E2632">
        <w:t>(paragraph 882 of</w:t>
      </w:r>
      <w:r w:rsidR="00F92546">
        <w:t xml:space="preserve"> its</w:t>
      </w:r>
      <w:r w:rsidR="001E2632">
        <w:t xml:space="preserve"> closing submissions) </w:t>
      </w:r>
      <w:r>
        <w:t>that</w:t>
      </w:r>
      <w:r w:rsidR="00187764">
        <w:t>:</w:t>
      </w:r>
    </w:p>
    <w:p w14:paraId="4A25F075" w14:textId="6611BA52" w:rsidR="00517F60" w:rsidRDefault="00187764" w:rsidP="00317384">
      <w:pPr>
        <w:pStyle w:val="Quote"/>
      </w:pPr>
      <w:r>
        <w:t>“The logic and good sense of these decisions is plain enough. Article 200 of the RCC is being interpreted such that time cannot begin to run until the claimant is actually in a position to bring a claim against the relevant defendant</w:t>
      </w:r>
      <w:r w:rsidR="00A0372D">
        <w:t>.”</w:t>
      </w:r>
    </w:p>
    <w:p w14:paraId="2938FB24" w14:textId="65540C25" w:rsidR="00EA0B21" w:rsidRDefault="00A0372D" w:rsidP="00317384">
      <w:pPr>
        <w:pStyle w:val="ParaLevel1"/>
      </w:pPr>
      <w:r>
        <w:t>However,</w:t>
      </w:r>
      <w:r w:rsidR="00187764">
        <w:t xml:space="preserve"> b</w:t>
      </w:r>
      <w:r w:rsidR="00D93820">
        <w:t xml:space="preserve">oth cases </w:t>
      </w:r>
      <w:r w:rsidR="00EA0B21">
        <w:t>concerned vindication claims</w:t>
      </w:r>
      <w:r w:rsidR="00A651F6">
        <w:t xml:space="preserve"> and the issue is not the </w:t>
      </w:r>
      <w:r w:rsidR="00C07A8D">
        <w:t>“</w:t>
      </w:r>
      <w:r w:rsidR="00A651F6">
        <w:t>logic</w:t>
      </w:r>
      <w:r w:rsidR="00C07A8D">
        <w:t>”</w:t>
      </w:r>
      <w:r w:rsidR="00A651F6">
        <w:t xml:space="preserve"> but the state of </w:t>
      </w:r>
      <w:r w:rsidR="00E026A1">
        <w:t>Russian</w:t>
      </w:r>
      <w:r w:rsidR="00A651F6">
        <w:t xml:space="preserve"> law</w:t>
      </w:r>
      <w:r w:rsidR="00D93820">
        <w:t>.</w:t>
      </w:r>
      <w:r w:rsidR="00EA0B21">
        <w:t xml:space="preserve"> </w:t>
      </w:r>
      <w:r w:rsidR="007F39A4">
        <w:t xml:space="preserve">As Mr </w:t>
      </w:r>
      <w:proofErr w:type="spellStart"/>
      <w:r w:rsidR="007F39A4">
        <w:t>Kulkov</w:t>
      </w:r>
      <w:proofErr w:type="spellEnd"/>
      <w:r w:rsidR="007F39A4">
        <w:t xml:space="preserve"> said in his evidence:</w:t>
      </w:r>
    </w:p>
    <w:p w14:paraId="0AE82D4F" w14:textId="5E12E51B" w:rsidR="007F39A4" w:rsidRDefault="00073A83" w:rsidP="00317384">
      <w:pPr>
        <w:pStyle w:val="Quote"/>
      </w:pPr>
      <w:r>
        <w:t>“</w:t>
      </w:r>
      <w:r w:rsidR="007F39A4" w:rsidRPr="007F39A4">
        <w:t xml:space="preserve">A.  </w:t>
      </w:r>
      <w:r w:rsidR="007F39A4">
        <w:t>…</w:t>
      </w:r>
      <w:r w:rsidR="007F39A4" w:rsidRPr="007F39A4">
        <w:t xml:space="preserve"> I think we should divide between a legal principle and the logic.  I expressly agreed that it was illogical, so logic was in breach, but it doesn't mean that the legal principle, the legal principle is always logical.  </w:t>
      </w:r>
      <w:proofErr w:type="gramStart"/>
      <w:r w:rsidR="007F39A4" w:rsidRPr="007F39A4">
        <w:t>Unfortunately</w:t>
      </w:r>
      <w:proofErr w:type="gramEnd"/>
      <w:r w:rsidR="007F39A4" w:rsidRPr="007F39A4">
        <w:t xml:space="preserve"> the law is not always fair. Yes, at that time it was illogical to apply another principle to tort claims, I agree, but, well, dura </w:t>
      </w:r>
      <w:proofErr w:type="spellStart"/>
      <w:r w:rsidR="007F39A4" w:rsidRPr="007F39A4">
        <w:t>lex</w:t>
      </w:r>
      <w:proofErr w:type="spellEnd"/>
      <w:r w:rsidR="007F39A4" w:rsidRPr="007F39A4">
        <w:t xml:space="preserve"> </w:t>
      </w:r>
      <w:proofErr w:type="spellStart"/>
      <w:r w:rsidR="007F39A4" w:rsidRPr="007F39A4">
        <w:t>sed</w:t>
      </w:r>
      <w:proofErr w:type="spellEnd"/>
      <w:r w:rsidR="007F39A4" w:rsidRPr="007F39A4">
        <w:t xml:space="preserve"> </w:t>
      </w:r>
      <w:proofErr w:type="spellStart"/>
      <w:r w:rsidR="007F39A4" w:rsidRPr="007F39A4">
        <w:t>lex</w:t>
      </w:r>
      <w:proofErr w:type="spellEnd"/>
      <w:r w:rsidR="007F39A4" w:rsidRPr="007F39A4">
        <w:t>.</w:t>
      </w:r>
      <w:r>
        <w:t>”</w:t>
      </w:r>
    </w:p>
    <w:p w14:paraId="16B6D14C" w14:textId="77777777" w:rsidR="00AF14A9" w:rsidRDefault="00DA1919" w:rsidP="00317384">
      <w:pPr>
        <w:pStyle w:val="ParaLevel1"/>
      </w:pPr>
      <w:r>
        <w:t xml:space="preserve">The defendants relied on the </w:t>
      </w:r>
      <w:r w:rsidRPr="00D1484A">
        <w:rPr>
          <w:i/>
          <w:iCs/>
        </w:rPr>
        <w:t xml:space="preserve">Progress </w:t>
      </w:r>
      <w:proofErr w:type="spellStart"/>
      <w:r w:rsidRPr="00D1484A">
        <w:rPr>
          <w:i/>
          <w:iCs/>
        </w:rPr>
        <w:t>Garant</w:t>
      </w:r>
      <w:proofErr w:type="spellEnd"/>
      <w:r>
        <w:t xml:space="preserve"> case and the </w:t>
      </w:r>
      <w:proofErr w:type="spellStart"/>
      <w:r w:rsidRPr="00D1484A">
        <w:rPr>
          <w:i/>
          <w:iCs/>
        </w:rPr>
        <w:t>Krasodarsky</w:t>
      </w:r>
      <w:proofErr w:type="spellEnd"/>
      <w:r>
        <w:t xml:space="preserve"> case. </w:t>
      </w:r>
    </w:p>
    <w:p w14:paraId="1B2C4A93" w14:textId="1AA64CD4" w:rsidR="00EA7149" w:rsidRDefault="002752F4" w:rsidP="00317384">
      <w:pPr>
        <w:pStyle w:val="ParaLevel1"/>
      </w:pPr>
      <w:proofErr w:type="spellStart"/>
      <w:r>
        <w:t>Tatneft</w:t>
      </w:r>
      <w:proofErr w:type="spellEnd"/>
      <w:r>
        <w:t xml:space="preserve"> submitted that </w:t>
      </w:r>
      <w:r w:rsidRPr="00D1484A">
        <w:rPr>
          <w:i/>
          <w:iCs/>
        </w:rPr>
        <w:t xml:space="preserve">Progress </w:t>
      </w:r>
      <w:proofErr w:type="spellStart"/>
      <w:r w:rsidRPr="00D1484A">
        <w:rPr>
          <w:i/>
          <w:iCs/>
        </w:rPr>
        <w:t>Garant</w:t>
      </w:r>
      <w:proofErr w:type="spellEnd"/>
      <w:r>
        <w:t xml:space="preserve"> was a special category of ca</w:t>
      </w:r>
      <w:r w:rsidR="00537083">
        <w:t>se namely subrogated insurance claims</w:t>
      </w:r>
      <w:r w:rsidR="00AF14A9">
        <w:t xml:space="preserve"> which it submitted</w:t>
      </w:r>
      <w:r w:rsidR="00CC7C7E" w:rsidRPr="00CC7C7E">
        <w:t xml:space="preserve"> </w:t>
      </w:r>
      <w:r w:rsidR="00CC7C7E">
        <w:t>were subject to a special rule pursuant to the Resolution of the Plenum of the Supreme Court No. 20 dated 27 June 2013</w:t>
      </w:r>
      <w:r w:rsidR="00EA7149">
        <w:t xml:space="preserve"> which stated that</w:t>
      </w:r>
      <w:r w:rsidR="00990A81">
        <w:t>:</w:t>
      </w:r>
      <w:r w:rsidR="00EA7149">
        <w:t xml:space="preserve"> </w:t>
      </w:r>
    </w:p>
    <w:p w14:paraId="613702B6" w14:textId="06450B5A" w:rsidR="00EA7149" w:rsidRDefault="00EA7149" w:rsidP="00317384">
      <w:pPr>
        <w:pStyle w:val="Quote"/>
      </w:pPr>
      <w:r>
        <w:t>“…the limitation period for the insurer who paid the insurance indemnity shall start from the moment the insured event occurs.”</w:t>
      </w:r>
    </w:p>
    <w:p w14:paraId="7F1EF1CD" w14:textId="0AAB1251" w:rsidR="00DA1919" w:rsidRDefault="00A0372D" w:rsidP="00317384">
      <w:pPr>
        <w:pStyle w:val="ParaLevel1"/>
      </w:pPr>
      <w:r>
        <w:t>However,</w:t>
      </w:r>
      <w:r w:rsidR="00422A31">
        <w:t xml:space="preserve"> </w:t>
      </w:r>
      <w:r w:rsidR="00422A31" w:rsidRPr="00EE6F2F">
        <w:rPr>
          <w:i/>
          <w:iCs/>
        </w:rPr>
        <w:t xml:space="preserve">Progress </w:t>
      </w:r>
      <w:proofErr w:type="spellStart"/>
      <w:r w:rsidR="00422A31" w:rsidRPr="00EE6F2F">
        <w:rPr>
          <w:i/>
          <w:iCs/>
        </w:rPr>
        <w:t>Garant</w:t>
      </w:r>
      <w:proofErr w:type="spellEnd"/>
      <w:r w:rsidR="00422A31">
        <w:t xml:space="preserve"> was a decision </w:t>
      </w:r>
      <w:r w:rsidR="00155D0E">
        <w:t>of the Supreme Court</w:t>
      </w:r>
      <w:r w:rsidR="00155D0E" w:rsidRPr="00155D0E">
        <w:t xml:space="preserve"> dated 28 April 2009</w:t>
      </w:r>
      <w:r w:rsidR="000B0856">
        <w:t>;</w:t>
      </w:r>
      <w:r w:rsidR="00EE6F2F">
        <w:t xml:space="preserve"> in other </w:t>
      </w:r>
      <w:proofErr w:type="gramStart"/>
      <w:r w:rsidR="00EE6F2F">
        <w:t>words</w:t>
      </w:r>
      <w:proofErr w:type="gramEnd"/>
      <w:r w:rsidR="00EE6F2F">
        <w:t xml:space="preserve"> it predated the </w:t>
      </w:r>
      <w:r w:rsidR="00990A81">
        <w:t>R</w:t>
      </w:r>
      <w:r w:rsidR="00EE6F2F">
        <w:t xml:space="preserve">esolution </w:t>
      </w:r>
      <w:r w:rsidR="00990A81">
        <w:t>No</w:t>
      </w:r>
      <w:r w:rsidR="00F92546">
        <w:t>.</w:t>
      </w:r>
      <w:r w:rsidR="00990A81">
        <w:t xml:space="preserve"> 20 </w:t>
      </w:r>
      <w:r w:rsidR="00EE6F2F">
        <w:t xml:space="preserve">in 2013 relied upon by </w:t>
      </w:r>
      <w:proofErr w:type="spellStart"/>
      <w:r w:rsidR="00EE6F2F">
        <w:t>Tatneft</w:t>
      </w:r>
      <w:proofErr w:type="spellEnd"/>
      <w:r w:rsidR="00F861D4">
        <w:t>.</w:t>
      </w:r>
    </w:p>
    <w:p w14:paraId="3D32B4C9" w14:textId="266FB6C9" w:rsidR="00F861D4" w:rsidRDefault="00F861D4" w:rsidP="00317384">
      <w:pPr>
        <w:pStyle w:val="ParaLevel1"/>
      </w:pPr>
      <w:r>
        <w:t xml:space="preserve">In </w:t>
      </w:r>
      <w:r w:rsidR="00EA7149" w:rsidRPr="00EE6F2F">
        <w:rPr>
          <w:i/>
          <w:iCs/>
        </w:rPr>
        <w:t xml:space="preserve">Progress </w:t>
      </w:r>
      <w:proofErr w:type="spellStart"/>
      <w:r w:rsidR="00EA7149" w:rsidRPr="00EE6F2F">
        <w:rPr>
          <w:i/>
          <w:iCs/>
        </w:rPr>
        <w:t>Garant</w:t>
      </w:r>
      <w:proofErr w:type="spellEnd"/>
      <w:r w:rsidR="00EA7149">
        <w:t xml:space="preserve"> </w:t>
      </w:r>
      <w:r>
        <w:t>the Supreme Court stated:</w:t>
      </w:r>
    </w:p>
    <w:p w14:paraId="0D765BB4" w14:textId="1A30BA4E" w:rsidR="00F861D4" w:rsidRDefault="00873800" w:rsidP="00317384">
      <w:pPr>
        <w:pStyle w:val="Quote"/>
      </w:pPr>
      <w:r>
        <w:t>“</w:t>
      </w:r>
      <w:r w:rsidR="00F861D4">
        <w:t>The conclusion of the court that the limitation period, which was asserted by the Defendants as to be expired, was not expired for the claimant, because the claimant’s right to claim the Defendant A.G. Litvinenko arose on 20 April 2007, when Progress-</w:t>
      </w:r>
      <w:proofErr w:type="spellStart"/>
      <w:r w:rsidR="00F861D4">
        <w:t>Garant</w:t>
      </w:r>
      <w:proofErr w:type="spellEnd"/>
      <w:r w:rsidR="00F861D4">
        <w:t xml:space="preserve"> Insurance Company OJSC knew about the General Power of Attorney issued by I.V. </w:t>
      </w:r>
      <w:proofErr w:type="spellStart"/>
      <w:r w:rsidR="00F861D4">
        <w:t>Kianovsky</w:t>
      </w:r>
      <w:proofErr w:type="spellEnd"/>
      <w:r w:rsidR="00F861D4">
        <w:t xml:space="preserve"> to A.G. Litvinenko, cannot be considered as correct. </w:t>
      </w:r>
    </w:p>
    <w:p w14:paraId="1B3049A6" w14:textId="250B7036" w:rsidR="00F861D4" w:rsidRDefault="00F861D4" w:rsidP="00317384">
      <w:pPr>
        <w:pStyle w:val="Quote"/>
      </w:pPr>
      <w:r>
        <w:t xml:space="preserve">According to Article 200 of the Civil Code, the limitation period runs from the day when the person knew or should have known about the violation of their right. Exceptions to this rule are established by the Civil Code and other laws. </w:t>
      </w:r>
      <w:r w:rsidRPr="00E74E2F">
        <w:rPr>
          <w:u w:val="single"/>
        </w:rPr>
        <w:t xml:space="preserve">In this case, the limitation period for the insurer, who paid the insurance recoveries, starts from the time of occurrence of the harm, and not from the time when the Claimant learns of the Defendant under the specified claims. </w:t>
      </w:r>
      <w:r w:rsidRPr="008863C2">
        <w:rPr>
          <w:u w:val="single"/>
        </w:rPr>
        <w:t xml:space="preserve">According to the Civil Code and other laws, there is no such exception to the general rules of limitation period that would define the commencement of the </w:t>
      </w:r>
      <w:r w:rsidRPr="008863C2">
        <w:rPr>
          <w:u w:val="single"/>
        </w:rPr>
        <w:lastRenderedPageBreak/>
        <w:t xml:space="preserve">limitation period </w:t>
      </w:r>
      <w:proofErr w:type="gramStart"/>
      <w:r w:rsidRPr="008863C2">
        <w:rPr>
          <w:u w:val="single"/>
        </w:rPr>
        <w:t>at the moment</w:t>
      </w:r>
      <w:proofErr w:type="gramEnd"/>
      <w:r w:rsidRPr="008863C2">
        <w:rPr>
          <w:u w:val="single"/>
        </w:rPr>
        <w:t xml:space="preserve"> when the Claimant learns about who is the Defendant in the dispute</w:t>
      </w:r>
      <w:r>
        <w:t>.</w:t>
      </w:r>
      <w:r w:rsidR="00873800">
        <w:t>”</w:t>
      </w:r>
      <w:r w:rsidR="00E74E2F">
        <w:t xml:space="preserve"> [emphasis added]</w:t>
      </w:r>
    </w:p>
    <w:p w14:paraId="43BFA125" w14:textId="33AB224C" w:rsidR="003977B1" w:rsidRDefault="003977B1" w:rsidP="00317384">
      <w:pPr>
        <w:pStyle w:val="ParaLevel1"/>
      </w:pPr>
      <w:r>
        <w:t xml:space="preserve">Even if </w:t>
      </w:r>
      <w:r w:rsidRPr="00DF3392">
        <w:rPr>
          <w:i/>
          <w:iCs/>
        </w:rPr>
        <w:t xml:space="preserve">Progress </w:t>
      </w:r>
      <w:proofErr w:type="spellStart"/>
      <w:r w:rsidRPr="00DF3392">
        <w:rPr>
          <w:i/>
          <w:iCs/>
        </w:rPr>
        <w:t>Garant</w:t>
      </w:r>
      <w:proofErr w:type="spellEnd"/>
      <w:r>
        <w:t xml:space="preserve"> </w:t>
      </w:r>
      <w:r w:rsidR="0024116B">
        <w:t>w</w:t>
      </w:r>
      <w:r w:rsidR="00C07A8D">
        <w:t>ere</w:t>
      </w:r>
      <w:r w:rsidR="0024116B">
        <w:t xml:space="preserve"> a special category</w:t>
      </w:r>
      <w:r w:rsidR="00533E8F">
        <w:t xml:space="preserve"> of case</w:t>
      </w:r>
      <w:r w:rsidR="0024116B">
        <w:t xml:space="preserve">, the claimant has not provided an answer in respect of the </w:t>
      </w:r>
      <w:proofErr w:type="spellStart"/>
      <w:r w:rsidR="0024116B" w:rsidRPr="00DF3392">
        <w:rPr>
          <w:i/>
          <w:iCs/>
        </w:rPr>
        <w:t>Krasodarsky</w:t>
      </w:r>
      <w:proofErr w:type="spellEnd"/>
      <w:r w:rsidR="0024116B">
        <w:t xml:space="preserve"> case</w:t>
      </w:r>
      <w:r w:rsidR="00C07A8D">
        <w:t xml:space="preserve"> (relied on by the defendants)</w:t>
      </w:r>
      <w:r w:rsidR="0024116B">
        <w:t xml:space="preserve"> other than to say it i</w:t>
      </w:r>
      <w:r w:rsidR="00DF3392">
        <w:t>s only a decision on a permission to appeal.</w:t>
      </w:r>
      <w:r w:rsidR="00A91123">
        <w:t xml:space="preserve"> The decision </w:t>
      </w:r>
      <w:r w:rsidR="002F51E3">
        <w:t xml:space="preserve">of </w:t>
      </w:r>
      <w:r w:rsidR="007032C9">
        <w:t xml:space="preserve">the Judicial Chamber of </w:t>
      </w:r>
      <w:r w:rsidR="002F51E3">
        <w:t xml:space="preserve">the Supreme Court is </w:t>
      </w:r>
      <w:r w:rsidR="00A91123" w:rsidRPr="00A91123">
        <w:t>dated 27 November 2009</w:t>
      </w:r>
      <w:r w:rsidR="00492356">
        <w:t>,</w:t>
      </w:r>
      <w:r w:rsidR="007032C9">
        <w:t xml:space="preserve"> that is after the Information Letter relied on by </w:t>
      </w:r>
      <w:proofErr w:type="spellStart"/>
      <w:r w:rsidR="007032C9">
        <w:t>Tatneft</w:t>
      </w:r>
      <w:proofErr w:type="spellEnd"/>
      <w:r w:rsidR="007032C9">
        <w:t>.</w:t>
      </w:r>
      <w:r w:rsidR="007D679A">
        <w:t xml:space="preserve"> In refusing permission to appeal the Court stated that:</w:t>
      </w:r>
    </w:p>
    <w:p w14:paraId="6050A036" w14:textId="695EE345" w:rsidR="007D679A" w:rsidRDefault="0001748C" w:rsidP="00317384">
      <w:pPr>
        <w:pStyle w:val="Quote"/>
      </w:pPr>
      <w:r>
        <w:t>“</w:t>
      </w:r>
      <w:r w:rsidR="007D679A" w:rsidRPr="00D915D9">
        <w:rPr>
          <w:u w:val="single"/>
        </w:rPr>
        <w:t>The Applicant's argument that the Courts failed to correctly determine the limitation period</w:t>
      </w:r>
      <w:r w:rsidR="007D679A">
        <w:t xml:space="preserve"> in this case against Kubanoptprodtorg-2 LLC </w:t>
      </w:r>
      <w:r w:rsidR="007D679A" w:rsidRPr="00D915D9">
        <w:rPr>
          <w:u w:val="single"/>
        </w:rPr>
        <w:t>is unfounded and is due to an incorrect interpretation of Article 200(1) of the Civil Code by the Applicant. This provision states that the limitation period commences when the person knew or should have known about the violation of its right, and not when the person who violated the right was identified</w:t>
      </w:r>
      <w:r w:rsidR="007D679A">
        <w:t>. In relation to the present Case, the Claimant learned of the violation of its rights from the moment of the</w:t>
      </w:r>
      <w:r w:rsidRPr="0001748C">
        <w:t xml:space="preserve"> </w:t>
      </w:r>
      <w:r>
        <w:t>road traffic accident on 20.06.2003, for which reason the commencement of the limitation period from the moment of rendering Judgement dated 25.09.2008 on the review of the judicial acts upon discovery of new circumstances by the Commercial Court of the Krasnodar Territory is deemed inconsistent with the law.”</w:t>
      </w:r>
      <w:r w:rsidR="00D915D9">
        <w:t xml:space="preserve"> [emphasis added]</w:t>
      </w:r>
    </w:p>
    <w:p w14:paraId="7841C546" w14:textId="25178EA3" w:rsidR="00000B69" w:rsidRDefault="00000B69" w:rsidP="00317384">
      <w:pPr>
        <w:pStyle w:val="ParaLevel1"/>
      </w:pPr>
      <w:r>
        <w:t xml:space="preserve">Professor </w:t>
      </w:r>
      <w:proofErr w:type="spellStart"/>
      <w:r>
        <w:t>Asoskov</w:t>
      </w:r>
      <w:proofErr w:type="spellEnd"/>
      <w:r>
        <w:t xml:space="preserve"> was asked in c</w:t>
      </w:r>
      <w:r w:rsidR="002D1E9C">
        <w:t xml:space="preserve">ross examination </w:t>
      </w:r>
      <w:r>
        <w:t>why he had not referred to this case in his report to which he replied:</w:t>
      </w:r>
    </w:p>
    <w:p w14:paraId="6924DBC0" w14:textId="480CA549" w:rsidR="00000B69" w:rsidRDefault="002D1E9C" w:rsidP="00317384">
      <w:pPr>
        <w:pStyle w:val="Quote"/>
      </w:pPr>
      <w:r>
        <w:t>“</w:t>
      </w:r>
      <w:r w:rsidRPr="002D1E9C">
        <w:t xml:space="preserve">A.  When I prepare my reports, I try not to refer to rulings which deny </w:t>
      </w:r>
      <w:proofErr w:type="gramStart"/>
      <w:r w:rsidRPr="002D1E9C">
        <w:t>to grant</w:t>
      </w:r>
      <w:proofErr w:type="gramEnd"/>
      <w:r w:rsidRPr="002D1E9C">
        <w:t xml:space="preserve"> leave to appeal because all Russian lawyers understand that such documents have limited value.  These court rulings are of limited value and cannot serve as grounds for reliable conclusions</w:t>
      </w:r>
      <w:r>
        <w:t>…”</w:t>
      </w:r>
    </w:p>
    <w:p w14:paraId="1916FFE1" w14:textId="2C59F84C" w:rsidR="00B45DA8" w:rsidRDefault="00A0372D" w:rsidP="00317384">
      <w:pPr>
        <w:pStyle w:val="ParaLevel1"/>
      </w:pPr>
      <w:r>
        <w:t>However,</w:t>
      </w:r>
      <w:r w:rsidR="00492356">
        <w:t xml:space="preserve"> it was submitted for the defendants that </w:t>
      </w:r>
      <w:r w:rsidR="006714A9">
        <w:t xml:space="preserve">such permission to appeal rulings were used by Professor </w:t>
      </w:r>
      <w:proofErr w:type="spellStart"/>
      <w:r w:rsidR="006714A9">
        <w:t>Asoskov</w:t>
      </w:r>
      <w:proofErr w:type="spellEnd"/>
      <w:r w:rsidR="006714A9">
        <w:t xml:space="preserve"> in his </w:t>
      </w:r>
      <w:r w:rsidR="00CD61BB">
        <w:t xml:space="preserve">fourth </w:t>
      </w:r>
      <w:r w:rsidR="006714A9">
        <w:t xml:space="preserve">report </w:t>
      </w:r>
      <w:r w:rsidR="00D8722E">
        <w:t>(</w:t>
      </w:r>
      <w:r w:rsidR="00E46BC0">
        <w:t>e.g.</w:t>
      </w:r>
      <w:r w:rsidR="00D8722E">
        <w:t xml:space="preserve"> paragraph 389 -</w:t>
      </w:r>
      <w:proofErr w:type="spellStart"/>
      <w:r w:rsidR="00D8722E" w:rsidRPr="00CD61BB">
        <w:rPr>
          <w:i/>
          <w:iCs/>
        </w:rPr>
        <w:t>Stroy</w:t>
      </w:r>
      <w:proofErr w:type="spellEnd"/>
      <w:r w:rsidR="00D8722E" w:rsidRPr="00CD61BB">
        <w:rPr>
          <w:i/>
          <w:iCs/>
        </w:rPr>
        <w:t xml:space="preserve"> Elite</w:t>
      </w:r>
      <w:r w:rsidR="00D8722E">
        <w:t xml:space="preserve"> case) </w:t>
      </w:r>
      <w:r w:rsidR="006714A9">
        <w:t xml:space="preserve">and had been relied upon </w:t>
      </w:r>
      <w:r w:rsidR="00C07A8D">
        <w:t xml:space="preserve">by him in his report </w:t>
      </w:r>
      <w:r w:rsidR="006714A9">
        <w:t xml:space="preserve">in earlier </w:t>
      </w:r>
      <w:r w:rsidR="00A04D62">
        <w:t xml:space="preserve">interlocutory </w:t>
      </w:r>
      <w:r w:rsidR="006714A9">
        <w:t>proceedings</w:t>
      </w:r>
      <w:r w:rsidR="00A04D62">
        <w:t xml:space="preserve"> in this case</w:t>
      </w:r>
      <w:r w:rsidR="006714A9">
        <w:t>.</w:t>
      </w:r>
    </w:p>
    <w:p w14:paraId="7AE9792B" w14:textId="4E6E9061" w:rsidR="00A03A7F" w:rsidRDefault="00383927" w:rsidP="00317384">
      <w:pPr>
        <w:pStyle w:val="ParaLevel1"/>
      </w:pPr>
      <w:r>
        <w:t xml:space="preserve">In an expert report dated 25 October 2018 </w:t>
      </w:r>
      <w:r w:rsidR="00990A81">
        <w:t>(</w:t>
      </w:r>
      <w:r w:rsidR="00A03A7F">
        <w:t>at paragraph 58</w:t>
      </w:r>
      <w:r w:rsidR="00990A81">
        <w:t>)</w:t>
      </w:r>
      <w:r w:rsidR="00A03A7F">
        <w:t xml:space="preserve"> </w:t>
      </w:r>
      <w:r w:rsidR="00A143BD">
        <w:t xml:space="preserve">Professor </w:t>
      </w:r>
      <w:proofErr w:type="spellStart"/>
      <w:r w:rsidR="00A143BD">
        <w:t>Asoskov</w:t>
      </w:r>
      <w:proofErr w:type="spellEnd"/>
      <w:r w:rsidR="00A03A7F">
        <w:t xml:space="preserve"> stated:</w:t>
      </w:r>
    </w:p>
    <w:p w14:paraId="7A514247" w14:textId="25D48CFF" w:rsidR="00A03A7F" w:rsidRDefault="001B5DE7" w:rsidP="00317384">
      <w:pPr>
        <w:pStyle w:val="Quote"/>
      </w:pPr>
      <w:r>
        <w:t>“</w:t>
      </w:r>
      <w:r w:rsidR="00A03A7F">
        <w:t>I set out below a number of Russian court judgments, which show that the recognition and enforcement of English court judgments and orders has become settled practice</w:t>
      </w:r>
      <w:r>
        <w:t>…”</w:t>
      </w:r>
    </w:p>
    <w:p w14:paraId="6E2DC7C5" w14:textId="77777777" w:rsidR="00B45DA8" w:rsidRDefault="00152A5D" w:rsidP="00317384">
      <w:pPr>
        <w:pStyle w:val="ParaLevel1"/>
        <w:numPr>
          <w:ilvl w:val="0"/>
          <w:numId w:val="0"/>
        </w:numPr>
        <w:ind w:left="720"/>
      </w:pPr>
      <w:r>
        <w:t xml:space="preserve">He then </w:t>
      </w:r>
      <w:proofErr w:type="gramStart"/>
      <w:r>
        <w:t>made reference</w:t>
      </w:r>
      <w:proofErr w:type="gramEnd"/>
      <w:r>
        <w:t xml:space="preserve"> to 11 cases including </w:t>
      </w:r>
      <w:r w:rsidR="003261D9">
        <w:t xml:space="preserve">the case of </w:t>
      </w:r>
      <w:proofErr w:type="spellStart"/>
      <w:r w:rsidR="003261D9" w:rsidRPr="00FD7307">
        <w:rPr>
          <w:i/>
          <w:iCs/>
        </w:rPr>
        <w:t>Kedart</w:t>
      </w:r>
      <w:proofErr w:type="spellEnd"/>
      <w:r w:rsidR="003261D9" w:rsidRPr="00FD7307">
        <w:rPr>
          <w:i/>
          <w:iCs/>
        </w:rPr>
        <w:t xml:space="preserve"> Finance Limited v. </w:t>
      </w:r>
      <w:proofErr w:type="spellStart"/>
      <w:r w:rsidR="003261D9" w:rsidRPr="00FD7307">
        <w:rPr>
          <w:i/>
          <w:iCs/>
        </w:rPr>
        <w:t>Leznik</w:t>
      </w:r>
      <w:proofErr w:type="spellEnd"/>
      <w:r w:rsidR="00535830">
        <w:rPr>
          <w:i/>
          <w:iCs/>
        </w:rPr>
        <w:t xml:space="preserve">, </w:t>
      </w:r>
      <w:r w:rsidR="00535830" w:rsidRPr="00535830">
        <w:t>a</w:t>
      </w:r>
      <w:r w:rsidR="002945F8">
        <w:t xml:space="preserve"> judgment</w:t>
      </w:r>
      <w:r w:rsidR="00535830">
        <w:t xml:space="preserve"> of the English courts</w:t>
      </w:r>
      <w:r w:rsidR="002945F8">
        <w:t xml:space="preserve">, which was recognised and enforced in Russia. </w:t>
      </w:r>
      <w:r w:rsidR="00535830">
        <w:t xml:space="preserve">Professor </w:t>
      </w:r>
      <w:proofErr w:type="spellStart"/>
      <w:r w:rsidR="00535830">
        <w:t>Asoskov</w:t>
      </w:r>
      <w:proofErr w:type="spellEnd"/>
      <w:r w:rsidR="00535830">
        <w:t xml:space="preserve"> stated that</w:t>
      </w:r>
      <w:r w:rsidR="00B45DA8">
        <w:t>:</w:t>
      </w:r>
    </w:p>
    <w:p w14:paraId="0EB89897" w14:textId="77777777" w:rsidR="00B45DA8" w:rsidRDefault="00535830" w:rsidP="00317384">
      <w:pPr>
        <w:pStyle w:val="ParaLevel1"/>
        <w:numPr>
          <w:ilvl w:val="0"/>
          <w:numId w:val="0"/>
        </w:numPr>
        <w:ind w:left="720"/>
      </w:pPr>
      <w:r>
        <w:t xml:space="preserve"> </w:t>
      </w:r>
      <w:r w:rsidR="00B72387">
        <w:t>“</w:t>
      </w:r>
      <w:r w:rsidR="002945F8">
        <w:t>The Russian Supreme Court refused to grant leave to appeal</w:t>
      </w:r>
      <w:r w:rsidR="00B72387">
        <w:t xml:space="preserve">” </w:t>
      </w:r>
    </w:p>
    <w:p w14:paraId="2878784A" w14:textId="440657DD" w:rsidR="00383927" w:rsidRDefault="00B72387" w:rsidP="00317384">
      <w:pPr>
        <w:pStyle w:val="ParaLevel1"/>
        <w:numPr>
          <w:ilvl w:val="0"/>
          <w:numId w:val="0"/>
        </w:numPr>
        <w:ind w:left="720"/>
      </w:pPr>
      <w:r>
        <w:lastRenderedPageBreak/>
        <w:t>a</w:t>
      </w:r>
      <w:r w:rsidR="000B614D">
        <w:t>n</w:t>
      </w:r>
      <w:r>
        <w:t>d</w:t>
      </w:r>
      <w:r w:rsidR="000B614D">
        <w:t xml:space="preserve"> </w:t>
      </w:r>
      <w:r>
        <w:t xml:space="preserve">in </w:t>
      </w:r>
      <w:r w:rsidR="000B614D">
        <w:t xml:space="preserve">the footnote to that </w:t>
      </w:r>
      <w:r w:rsidR="00033BB0">
        <w:t>sentence,</w:t>
      </w:r>
      <w:r w:rsidR="000B614D">
        <w:t xml:space="preserve"> he stated:</w:t>
      </w:r>
    </w:p>
    <w:p w14:paraId="2E18BB3C" w14:textId="265704E2" w:rsidR="000B614D" w:rsidRDefault="000B614D" w:rsidP="00317384">
      <w:pPr>
        <w:pStyle w:val="Quote"/>
      </w:pPr>
      <w:r>
        <w:t xml:space="preserve">“The fact that the Russian Supreme Court (before 2014 – the Russian Supreme </w:t>
      </w:r>
      <w:proofErr w:type="spellStart"/>
      <w:r>
        <w:t>Arbitrazh</w:t>
      </w:r>
      <w:proofErr w:type="spellEnd"/>
      <w:r>
        <w:t xml:space="preserve"> Court) renders a ruling on the case does not mean that the case is difficult. Different from the English procedure, Russian law allows the losing party in each case to make a request to the Russian Supreme Court for granting a leave to appeal. </w:t>
      </w:r>
      <w:r w:rsidRPr="000B614D">
        <w:rPr>
          <w:u w:val="single"/>
        </w:rPr>
        <w:t xml:space="preserve">Even if the request is denied, the judge of the Russian Supreme Court </w:t>
      </w:r>
      <w:proofErr w:type="gramStart"/>
      <w:r w:rsidRPr="000B614D">
        <w:rPr>
          <w:u w:val="single"/>
        </w:rPr>
        <w:t>has to</w:t>
      </w:r>
      <w:proofErr w:type="gramEnd"/>
      <w:r w:rsidRPr="000B614D">
        <w:rPr>
          <w:u w:val="single"/>
        </w:rPr>
        <w:t xml:space="preserve"> issue a reasoned ruling. Such rulings are frequently cited by Russian lawyers as persuasive.</w:t>
      </w:r>
      <w:r>
        <w:t xml:space="preserve"> In other words, the involvement of the Russian Supreme Court can occur in any Russian case, if the losing party files the relevant request.” [emphasis added]</w:t>
      </w:r>
    </w:p>
    <w:p w14:paraId="282DC2EE" w14:textId="2A74A23D" w:rsidR="002D1E9C" w:rsidRDefault="000D7F7B" w:rsidP="00317384">
      <w:pPr>
        <w:pStyle w:val="ParaLevel1"/>
      </w:pPr>
      <w:r>
        <w:t xml:space="preserve">In my view therefore this court is entitled to </w:t>
      </w:r>
      <w:r w:rsidR="00972010">
        <w:t xml:space="preserve">regard the </w:t>
      </w:r>
      <w:proofErr w:type="spellStart"/>
      <w:r w:rsidR="00972010" w:rsidRPr="00154134">
        <w:rPr>
          <w:i/>
          <w:iCs/>
        </w:rPr>
        <w:t>Krasodarsky</w:t>
      </w:r>
      <w:proofErr w:type="spellEnd"/>
      <w:r w:rsidR="00972010">
        <w:t xml:space="preserve"> case as persuasive authority</w:t>
      </w:r>
      <w:r w:rsidR="007E386D">
        <w:t xml:space="preserve"> and to reject the oral evidence of Professor </w:t>
      </w:r>
      <w:proofErr w:type="spellStart"/>
      <w:r w:rsidR="007E386D">
        <w:t>Asoskov</w:t>
      </w:r>
      <w:proofErr w:type="spellEnd"/>
      <w:r w:rsidR="007E386D">
        <w:t xml:space="preserve"> on this point which appears to be contrary to the position that he has taken in his own reports.</w:t>
      </w:r>
      <w:r w:rsidR="00383927">
        <w:t xml:space="preserve"> </w:t>
      </w:r>
    </w:p>
    <w:p w14:paraId="5780BF0C" w14:textId="3C7A52C9" w:rsidR="00154134" w:rsidRDefault="00033BB0" w:rsidP="00317384">
      <w:pPr>
        <w:pStyle w:val="ParaLevel1"/>
      </w:pPr>
      <w:r>
        <w:t>Finally,</w:t>
      </w:r>
      <w:r w:rsidR="00154134">
        <w:t xml:space="preserve"> there was the evidence of the “Concept</w:t>
      </w:r>
      <w:r w:rsidR="003E5CD5">
        <w:t>”</w:t>
      </w:r>
      <w:r w:rsidR="00154134">
        <w:t xml:space="preserve"> document. This was the </w:t>
      </w:r>
      <w:r w:rsidR="003E5CD5" w:rsidRPr="003E5CD5">
        <w:t>"</w:t>
      </w:r>
      <w:r w:rsidR="003E5CD5" w:rsidRPr="003E5CD5">
        <w:rPr>
          <w:i/>
          <w:iCs/>
        </w:rPr>
        <w:t>Concept for development of the civil legislation of the Russian Federation.  Approved by resolution of the Russian Federation Presidential Council for Codification and Refinement of the Civil Legislation dated 07/10/2009</w:t>
      </w:r>
      <w:r w:rsidR="003E5CD5" w:rsidRPr="003E5CD5">
        <w:t>."</w:t>
      </w:r>
      <w:r w:rsidR="003E5CD5">
        <w:t xml:space="preserve"> </w:t>
      </w:r>
      <w:r w:rsidR="003E6DD9">
        <w:t xml:space="preserve">The document was accepted by Professor </w:t>
      </w:r>
      <w:proofErr w:type="spellStart"/>
      <w:r w:rsidR="003E6DD9">
        <w:t>Asoskov</w:t>
      </w:r>
      <w:proofErr w:type="spellEnd"/>
      <w:r w:rsidR="003E6DD9">
        <w:t xml:space="preserve"> to be </w:t>
      </w:r>
      <w:r w:rsidR="003E6DD9" w:rsidRPr="003E6DD9">
        <w:t>part of the pre</w:t>
      </w:r>
      <w:r w:rsidR="003E6DD9">
        <w:t>-</w:t>
      </w:r>
      <w:r w:rsidR="003E6DD9" w:rsidRPr="003E6DD9">
        <w:t>legislative work carried out in advance of the 2013/2015 reforms</w:t>
      </w:r>
      <w:r w:rsidR="003E6DD9">
        <w:t>.</w:t>
      </w:r>
      <w:r w:rsidR="003E6DD9" w:rsidRPr="003E6DD9">
        <w:t xml:space="preserve"> </w:t>
      </w:r>
      <w:r w:rsidR="003E6DD9">
        <w:t>The court was taken both to an interim draft and the final version.</w:t>
      </w:r>
      <w:r w:rsidR="00855503">
        <w:t xml:space="preserve"> At paragraph 1.4 of the interim </w:t>
      </w:r>
      <w:r>
        <w:t>version,</w:t>
      </w:r>
      <w:r w:rsidR="00855503">
        <w:t xml:space="preserve"> </w:t>
      </w:r>
      <w:r w:rsidR="00873173">
        <w:t>it stated:</w:t>
      </w:r>
    </w:p>
    <w:p w14:paraId="4F6937CF" w14:textId="22CBB12B" w:rsidR="00873173" w:rsidRDefault="005A0DF1" w:rsidP="00317384">
      <w:pPr>
        <w:pStyle w:val="Quote"/>
      </w:pPr>
      <w:r>
        <w:t>“</w:t>
      </w:r>
      <w:r w:rsidR="00873173">
        <w:t xml:space="preserve">In practice there are cases when the claimant due to lack of knowledge about the person who is subject to liability cannot issue rei </w:t>
      </w:r>
      <w:proofErr w:type="spellStart"/>
      <w:r w:rsidR="00873173">
        <w:t>vindicatio</w:t>
      </w:r>
      <w:proofErr w:type="spellEnd"/>
      <w:r w:rsidR="00873173">
        <w:t xml:space="preserve"> claims, </w:t>
      </w:r>
      <w:proofErr w:type="spellStart"/>
      <w:r w:rsidR="00873173">
        <w:t>delictual</w:t>
      </w:r>
      <w:proofErr w:type="spellEnd"/>
      <w:r w:rsidR="00873173">
        <w:t xml:space="preserve"> claims, as well as claims against a testator. </w:t>
      </w:r>
      <w:r w:rsidR="00873173" w:rsidRPr="00C07A8D">
        <w:rPr>
          <w:u w:val="single"/>
        </w:rPr>
        <w:t>The current legislation does not provide for any exclusions from the general rules in relation to the limitation periods for these claims, which makes it impossible to protect violated rights effectively</w:t>
      </w:r>
      <w:r w:rsidR="00873173">
        <w:t>.</w:t>
      </w:r>
      <w:r>
        <w:t>”</w:t>
      </w:r>
      <w:r w:rsidR="00C07A8D">
        <w:t xml:space="preserve"> [emphasis added]</w:t>
      </w:r>
    </w:p>
    <w:p w14:paraId="7E79C566" w14:textId="565A6722" w:rsidR="005A0DF1" w:rsidRDefault="001E64EC" w:rsidP="00317384">
      <w:pPr>
        <w:pStyle w:val="ParaLevel1"/>
      </w:pPr>
      <w:r>
        <w:t xml:space="preserve">This text did not appear in the final </w:t>
      </w:r>
      <w:proofErr w:type="gramStart"/>
      <w:r>
        <w:t>version</w:t>
      </w:r>
      <w:proofErr w:type="gramEnd"/>
      <w:r>
        <w:t xml:space="preserve"> but the following paragraph did appear:</w:t>
      </w:r>
    </w:p>
    <w:p w14:paraId="79DF006B" w14:textId="77777777" w:rsidR="003C23DC" w:rsidRDefault="001B77E7" w:rsidP="00317384">
      <w:pPr>
        <w:pStyle w:val="Quote"/>
      </w:pPr>
      <w:r>
        <w:t>“</w:t>
      </w:r>
      <w:r w:rsidR="001E64EC">
        <w:t xml:space="preserve">7.4. </w:t>
      </w:r>
      <w:r w:rsidR="001E64EC" w:rsidRPr="00C07A8D">
        <w:rPr>
          <w:u w:val="single"/>
        </w:rPr>
        <w:t xml:space="preserve">It is a common occurrence in practice that due to lacking details of the responsible party in rei </w:t>
      </w:r>
      <w:proofErr w:type="spellStart"/>
      <w:r w:rsidR="001E64EC" w:rsidRPr="00C07A8D">
        <w:rPr>
          <w:u w:val="single"/>
        </w:rPr>
        <w:t>vindicatio</w:t>
      </w:r>
      <w:proofErr w:type="spellEnd"/>
      <w:r w:rsidR="001E64EC" w:rsidRPr="00C07A8D">
        <w:rPr>
          <w:u w:val="single"/>
        </w:rPr>
        <w:t xml:space="preserve"> claims and claims for damages, a</w:t>
      </w:r>
      <w:r w:rsidR="001E64EC" w:rsidRPr="004E3687">
        <w:rPr>
          <w:u w:val="single"/>
        </w:rPr>
        <w:t xml:space="preserve"> claimant is unable to bring the corresponding claim</w:t>
      </w:r>
      <w:r w:rsidR="001E64EC">
        <w:t>. There are various means by which this problem may be resolved</w:t>
      </w:r>
      <w:r w:rsidR="003C23DC">
        <w:t>.</w:t>
      </w:r>
    </w:p>
    <w:p w14:paraId="2A453A7A" w14:textId="695A582C" w:rsidR="003C23DC" w:rsidRDefault="003C23DC" w:rsidP="00317384">
      <w:pPr>
        <w:pStyle w:val="Quote"/>
      </w:pPr>
      <w:r>
        <w:t xml:space="preserve">Firstly, </w:t>
      </w:r>
      <w:r w:rsidRPr="004E0CC4">
        <w:rPr>
          <w:u w:val="single"/>
        </w:rPr>
        <w:t>a rule could be introduced stating that the limitation period for these claims only runs from the moment that the claimant became aware or should have become aware of the responsible party</w:t>
      </w:r>
      <w:r>
        <w:t xml:space="preserve">, but in any event expires at the end of the maximum limitation period after the moment of loss of possession or infliction of harm. In this instance the maximum limitation period would be established by law and could amount to ten years, for example. </w:t>
      </w:r>
    </w:p>
    <w:p w14:paraId="65337398" w14:textId="611218D2" w:rsidR="001E64EC" w:rsidRDefault="003C23DC" w:rsidP="00317384">
      <w:pPr>
        <w:pStyle w:val="Quote"/>
      </w:pPr>
      <w:r>
        <w:lastRenderedPageBreak/>
        <w:t xml:space="preserve">Secondly, </w:t>
      </w:r>
      <w:r w:rsidRPr="004E0CC4">
        <w:rPr>
          <w:u w:val="single"/>
        </w:rPr>
        <w:t xml:space="preserve">provision could be made for reinstatement of the limitation period for individuals and legal entities </w:t>
      </w:r>
      <w:proofErr w:type="gramStart"/>
      <w:r w:rsidRPr="004E0CC4">
        <w:rPr>
          <w:u w:val="single"/>
        </w:rPr>
        <w:t>in the event that</w:t>
      </w:r>
      <w:proofErr w:type="gramEnd"/>
      <w:r w:rsidRPr="004E0CC4">
        <w:rPr>
          <w:u w:val="single"/>
        </w:rPr>
        <w:t xml:space="preserve"> they have been prevented from bringing a claim by such a circumstance as unawareness or uncertainty as to the identity of the respondent</w:t>
      </w:r>
      <w:r>
        <w:t>, by adding a provision to this effect to Art.205 of the Civil Code.</w:t>
      </w:r>
      <w:r w:rsidR="001B77E7">
        <w:t>”</w:t>
      </w:r>
      <w:r w:rsidR="00C07A8D">
        <w:t xml:space="preserve"> [emphasis added]</w:t>
      </w:r>
    </w:p>
    <w:p w14:paraId="4660878A" w14:textId="4D40000C" w:rsidR="00D90F39" w:rsidRDefault="00972E03" w:rsidP="00317384">
      <w:pPr>
        <w:pStyle w:val="ParaLevel1"/>
      </w:pPr>
      <w:r>
        <w:t>There is no evidence to explain the change in wording</w:t>
      </w:r>
      <w:r w:rsidR="004E0CC4">
        <w:t xml:space="preserve"> between the interim and final versions of the </w:t>
      </w:r>
      <w:r w:rsidR="00130C2A">
        <w:t>document</w:t>
      </w:r>
      <w:r w:rsidR="0082577A">
        <w:t xml:space="preserve">. </w:t>
      </w:r>
      <w:r w:rsidR="00115F9F">
        <w:t xml:space="preserve">Professor </w:t>
      </w:r>
      <w:proofErr w:type="spellStart"/>
      <w:r w:rsidR="00115F9F">
        <w:t>Asoskov</w:t>
      </w:r>
      <w:proofErr w:type="spellEnd"/>
      <w:r w:rsidR="00115F9F">
        <w:t xml:space="preserve"> sought to explain the meaning of the language but his explanation did not appear to </w:t>
      </w:r>
      <w:r w:rsidR="003238A4">
        <w:t>accord</w:t>
      </w:r>
      <w:r w:rsidR="00D90F39">
        <w:t xml:space="preserve"> with the obvious </w:t>
      </w:r>
      <w:r w:rsidR="00C6492B">
        <w:t>inference</w:t>
      </w:r>
      <w:r w:rsidR="00D90F39">
        <w:t xml:space="preserve"> in context. He said:</w:t>
      </w:r>
    </w:p>
    <w:p w14:paraId="57D19F64" w14:textId="6E543F21" w:rsidR="003238A4" w:rsidRDefault="003238A4" w:rsidP="00317384">
      <w:pPr>
        <w:pStyle w:val="Quote"/>
      </w:pPr>
      <w:r>
        <w:t>“…</w:t>
      </w:r>
      <w:r w:rsidR="00D90F39" w:rsidRPr="00D90F39">
        <w:t xml:space="preserve">  And when a new amendment of the Civil Code text is coming about, all the main legal positions previously enshrined in court practice </w:t>
      </w:r>
      <w:proofErr w:type="gramStart"/>
      <w:r w:rsidR="00D90F39" w:rsidRPr="00D90F39">
        <w:t>have to</w:t>
      </w:r>
      <w:proofErr w:type="gramEnd"/>
      <w:r w:rsidR="00D90F39" w:rsidRPr="00D90F39">
        <w:t xml:space="preserve"> be transferred into the text of the Code.  </w:t>
      </w:r>
      <w:proofErr w:type="gramStart"/>
      <w:r w:rsidR="00D90F39" w:rsidRPr="00D90F39">
        <w:t>Consequently</w:t>
      </w:r>
      <w:proofErr w:type="gramEnd"/>
      <w:r w:rsidR="00D90F39" w:rsidRPr="00D90F39">
        <w:t xml:space="preserve"> the authors of the concept are saying that the Code text is not perfect and it has to be amended </w:t>
      </w:r>
      <w:r>
        <w:t>–</w:t>
      </w:r>
      <w:r w:rsidR="00D90F39" w:rsidRPr="00D90F39">
        <w:t xml:space="preserve"> </w:t>
      </w:r>
    </w:p>
    <w:p w14:paraId="6A4AF74B" w14:textId="77777777" w:rsidR="003238A4" w:rsidRDefault="00D90F39" w:rsidP="00317384">
      <w:pPr>
        <w:pStyle w:val="Quote"/>
      </w:pPr>
      <w:r w:rsidRPr="00D90F39">
        <w:t xml:space="preserve">Q.  Right. </w:t>
      </w:r>
    </w:p>
    <w:p w14:paraId="25DF2BFA" w14:textId="7DA6E8EA" w:rsidR="00BD740D" w:rsidRDefault="00D90F39" w:rsidP="00317384">
      <w:pPr>
        <w:pStyle w:val="Quote"/>
      </w:pPr>
      <w:r w:rsidRPr="00D90F39">
        <w:t>A.  -- but they're not commenting upon the matter about what the case practice is, what the court practice is, not in any way</w:t>
      </w:r>
      <w:r w:rsidR="00BD740D">
        <w:t>.</w:t>
      </w:r>
    </w:p>
    <w:p w14:paraId="1606AD67" w14:textId="6EE6C34C" w:rsidR="00772972" w:rsidRDefault="00772972" w:rsidP="00317384">
      <w:pPr>
        <w:pStyle w:val="Quote"/>
      </w:pPr>
      <w:r>
        <w:t>….</w:t>
      </w:r>
    </w:p>
    <w:p w14:paraId="25513779" w14:textId="18CCF756" w:rsidR="00D90F39" w:rsidRDefault="00772972" w:rsidP="00317384">
      <w:pPr>
        <w:pStyle w:val="Quote"/>
      </w:pPr>
      <w:r w:rsidRPr="00772972">
        <w:t>A.  It says further on that current legislation does not encompass any exclusions for such situations.  They are formulating -- they are saying that the Civil Code is imperfect.  We have to touch it up in some way to address the situation, and it's natural that -- it would be logical to touch it up in the same vein as the Russian courts are solving that problem.</w:t>
      </w:r>
      <w:r w:rsidR="003238A4">
        <w:t>”</w:t>
      </w:r>
    </w:p>
    <w:p w14:paraId="78EEC68E" w14:textId="3CBCDDBB" w:rsidR="001B77E7" w:rsidRPr="001B77E7" w:rsidRDefault="00C6492B" w:rsidP="00317384">
      <w:pPr>
        <w:pStyle w:val="ParaLevel1"/>
      </w:pPr>
      <w:r>
        <w:t>In my view the</w:t>
      </w:r>
      <w:r w:rsidR="00F56199">
        <w:t xml:space="preserve"> wording of the final version </w:t>
      </w:r>
      <w:r w:rsidR="00130C2A">
        <w:t xml:space="preserve">and the proposed solutions </w:t>
      </w:r>
      <w:r w:rsidR="00F56199">
        <w:t xml:space="preserve">supports the defendants’ </w:t>
      </w:r>
      <w:r w:rsidR="008268CA">
        <w:t xml:space="preserve">case that a change </w:t>
      </w:r>
      <w:r w:rsidR="0013633D">
        <w:t xml:space="preserve">in the law </w:t>
      </w:r>
      <w:r w:rsidR="008268CA">
        <w:t xml:space="preserve">was necessary in 2013 </w:t>
      </w:r>
      <w:r w:rsidR="0013633D">
        <w:t xml:space="preserve">in order </w:t>
      </w:r>
      <w:r w:rsidR="008268CA">
        <w:t xml:space="preserve">to </w:t>
      </w:r>
      <w:r w:rsidR="00F84A7A">
        <w:t>prevent</w:t>
      </w:r>
      <w:r w:rsidR="008268CA">
        <w:t xml:space="preserve"> </w:t>
      </w:r>
      <w:r w:rsidR="0013633D">
        <w:t xml:space="preserve">(as stated in the final version) </w:t>
      </w:r>
      <w:r w:rsidR="008268CA">
        <w:t xml:space="preserve">a claimant </w:t>
      </w:r>
      <w:r w:rsidR="00F84A7A">
        <w:t xml:space="preserve">from being </w:t>
      </w:r>
      <w:r w:rsidR="00AD66FA">
        <w:t>“</w:t>
      </w:r>
      <w:r w:rsidR="00F84A7A">
        <w:t>unable</w:t>
      </w:r>
      <w:r w:rsidR="00AD66FA">
        <w:t>”</w:t>
      </w:r>
      <w:r w:rsidR="00F84A7A">
        <w:t xml:space="preserve"> to bring a claim within the limitation period by reason of lack of knowledge of the perpetrator.</w:t>
      </w:r>
    </w:p>
    <w:p w14:paraId="2F43287B" w14:textId="1B6D9D61" w:rsidR="001A6320" w:rsidRDefault="001A6320" w:rsidP="00317384">
      <w:pPr>
        <w:pStyle w:val="ParaLevel1"/>
      </w:pPr>
      <w:r>
        <w:t xml:space="preserve">It was submitted for </w:t>
      </w:r>
      <w:proofErr w:type="spellStart"/>
      <w:r>
        <w:t>Tatneft</w:t>
      </w:r>
      <w:proofErr w:type="spellEnd"/>
      <w:r>
        <w:t xml:space="preserve"> </w:t>
      </w:r>
      <w:r w:rsidR="00C07A8D">
        <w:t xml:space="preserve">on this issue </w:t>
      </w:r>
      <w:r>
        <w:t>that the court should</w:t>
      </w:r>
      <w:r w:rsidR="000B0856">
        <w:t>:</w:t>
      </w:r>
    </w:p>
    <w:p w14:paraId="1136C138" w14:textId="29C03E62" w:rsidR="0061189C" w:rsidRDefault="001A6320" w:rsidP="00317384">
      <w:pPr>
        <w:pStyle w:val="Quote"/>
      </w:pPr>
      <w:r>
        <w:t xml:space="preserve">“prefer the clear and compelling evidence of Professor </w:t>
      </w:r>
      <w:proofErr w:type="spellStart"/>
      <w:r>
        <w:t>Asoskov</w:t>
      </w:r>
      <w:proofErr w:type="spellEnd"/>
      <w:r>
        <w:t xml:space="preserve"> on this point. It is worth remembering in this regard that the task for the English court applying foreign law is to assess that foreign law from the perspective of the highest appeal court of the foreign jurisdiction: see the </w:t>
      </w:r>
      <w:r w:rsidRPr="000B0856">
        <w:rPr>
          <w:i/>
        </w:rPr>
        <w:t>National Bank Trust</w:t>
      </w:r>
      <w:r>
        <w:t xml:space="preserve"> case at [937] 1327 per Bryan J referring to </w:t>
      </w:r>
      <w:r w:rsidRPr="000B0856">
        <w:rPr>
          <w:i/>
        </w:rPr>
        <w:t>Re Duke of Wellington</w:t>
      </w:r>
      <w:r>
        <w:t xml:space="preserve"> [1947] Ch 506 at [514]. One only needs to imagine what the Russian Supreme Court would have decided had a sophisticated financial fraud case come before it prior to September 2013 in circumstances where the defendant was arguing that the limitation period could start to run and indeed expire before the defendant had any reasonable means of discovering that the </w:t>
      </w:r>
      <w:r>
        <w:lastRenderedPageBreak/>
        <w:t xml:space="preserve">defendant was responsible for the fraud. </w:t>
      </w:r>
      <w:r w:rsidRPr="00C07A8D">
        <w:rPr>
          <w:u w:val="single"/>
        </w:rPr>
        <w:t xml:space="preserve">There would have been every reason for the Russian Supreme Court to adopt Professor </w:t>
      </w:r>
      <w:proofErr w:type="spellStart"/>
      <w:r w:rsidRPr="00C07A8D">
        <w:rPr>
          <w:u w:val="single"/>
        </w:rPr>
        <w:t>Asoskov’s</w:t>
      </w:r>
      <w:proofErr w:type="spellEnd"/>
      <w:r w:rsidRPr="00C07A8D">
        <w:rPr>
          <w:u w:val="single"/>
        </w:rPr>
        <w:t xml:space="preserve"> analysis since that had already been employed in the vindication cases and was consistent with the principles underlying the existence of a limitation period in the first place.</w:t>
      </w:r>
      <w:r>
        <w:t>”</w:t>
      </w:r>
      <w:r w:rsidR="00C07A8D">
        <w:t xml:space="preserve"> [emphasis added]</w:t>
      </w:r>
    </w:p>
    <w:p w14:paraId="2552FBBC" w14:textId="15C0C5F9" w:rsidR="00D55EE9" w:rsidRDefault="00D55EE9" w:rsidP="00317384">
      <w:pPr>
        <w:pStyle w:val="ParaLevel1"/>
      </w:pPr>
      <w:r>
        <w:t xml:space="preserve">This submission was put in substance to Mr </w:t>
      </w:r>
      <w:proofErr w:type="spellStart"/>
      <w:r>
        <w:t>Kulkov</w:t>
      </w:r>
      <w:proofErr w:type="spellEnd"/>
      <w:r>
        <w:t xml:space="preserve"> whose evidence was as follows:</w:t>
      </w:r>
    </w:p>
    <w:p w14:paraId="1506DB2B" w14:textId="77777777" w:rsidR="00D55EE9" w:rsidRDefault="00D55EE9" w:rsidP="00317384">
      <w:pPr>
        <w:pStyle w:val="Quote"/>
      </w:pPr>
      <w:r>
        <w:t>“Q. …</w:t>
      </w:r>
      <w:r w:rsidRPr="00D55EE9">
        <w:t xml:space="preserve">I would suggest is that it was overwhelmingly likely that the Russian courts would have held in a fraud case that time only starts to run when the claimant knows the identity of the proper defendant. </w:t>
      </w:r>
    </w:p>
    <w:p w14:paraId="126EE9B0" w14:textId="2C1DF9DA" w:rsidR="00D55EE9" w:rsidRPr="00D55EE9" w:rsidRDefault="00D55EE9" w:rsidP="00317384">
      <w:pPr>
        <w:pStyle w:val="Quote"/>
      </w:pPr>
      <w:r w:rsidRPr="00D55EE9">
        <w:t xml:space="preserve">A.  I disagree.  My Lady, you may imagine that fraud took place in Russia quite often, especially 10/20 years ago, and if the </w:t>
      </w:r>
      <w:proofErr w:type="spellStart"/>
      <w:r w:rsidRPr="00D55EE9">
        <w:t>counsel</w:t>
      </w:r>
      <w:proofErr w:type="spellEnd"/>
      <w:r w:rsidRPr="00D55EE9">
        <w:t xml:space="preserve"> is right, so we would have plenty of cases confirming such argument, that identity of the tortfeasor is essential for the statute of limitation and that, unless the claimant knows such identity, the statute doesn't start to run.  But we have no support for it and so the question: why?  And the answer is simple: because the law didn't provide for it.  The law was different, maybe unfair, but the courts must follow the law.  They cannot just take a fair decision against the law because it would be unlawful judgment.  So </w:t>
      </w:r>
      <w:proofErr w:type="gramStart"/>
      <w:r w:rsidRPr="00D55EE9">
        <w:t>therefore</w:t>
      </w:r>
      <w:proofErr w:type="gramEnd"/>
      <w:r w:rsidRPr="00D55EE9">
        <w:t xml:space="preserve"> we don't have -- well, </w:t>
      </w:r>
      <w:proofErr w:type="spellStart"/>
      <w:r w:rsidRPr="00D55EE9">
        <w:t>Asokov</w:t>
      </w:r>
      <w:proofErr w:type="spellEnd"/>
      <w:r w:rsidRPr="00D55EE9">
        <w:t xml:space="preserve"> argument is that even before the reform we had the unified case law about this issue, but </w:t>
      </w:r>
      <w:proofErr w:type="spellStart"/>
      <w:r w:rsidRPr="00D55EE9">
        <w:t>Asokov</w:t>
      </w:r>
      <w:proofErr w:type="spellEnd"/>
      <w:r w:rsidRPr="00D55EE9">
        <w:t xml:space="preserve"> didn't refer to any case law with regard to tort cases, so the question: why?  My answer I already said.</w:t>
      </w:r>
      <w:r>
        <w:t>”</w:t>
      </w:r>
    </w:p>
    <w:p w14:paraId="515BAB28" w14:textId="7B230A2F" w:rsidR="00E1224D" w:rsidRDefault="00C07A8D" w:rsidP="00317384">
      <w:pPr>
        <w:pStyle w:val="ParaLevel1"/>
      </w:pPr>
      <w:r>
        <w:t xml:space="preserve">I do not accept that the Russian Supreme Court would have adopted the analysis in the vindication cases to </w:t>
      </w:r>
      <w:r w:rsidR="00F50B37">
        <w:t>a case of financial fraud had such a case been brought before it</w:t>
      </w:r>
      <w:r w:rsidR="0034762E">
        <w:t xml:space="preserve"> prior to September 2013</w:t>
      </w:r>
      <w:r>
        <w:t xml:space="preserve">: </w:t>
      </w:r>
      <w:r w:rsidR="0034762E">
        <w:t xml:space="preserve">in my view </w:t>
      </w:r>
      <w:r>
        <w:t xml:space="preserve">it did not represent the law </w:t>
      </w:r>
      <w:r w:rsidR="002B4A61">
        <w:t xml:space="preserve">at that time </w:t>
      </w:r>
      <w:r>
        <w:t xml:space="preserve">and </w:t>
      </w:r>
      <w:r w:rsidR="00E1224D">
        <w:t xml:space="preserve">I am not persuaded that </w:t>
      </w:r>
      <w:r w:rsidR="00E70D05">
        <w:t>a Russian</w:t>
      </w:r>
      <w:r w:rsidR="00E1224D">
        <w:t xml:space="preserve"> court would have </w:t>
      </w:r>
      <w:r w:rsidR="00CF6877">
        <w:t>in effect extended or modified</w:t>
      </w:r>
      <w:r w:rsidR="00E1224D">
        <w:t xml:space="preserve"> the law on limitation</w:t>
      </w:r>
      <w:r>
        <w:t xml:space="preserve">. </w:t>
      </w:r>
      <w:r w:rsidR="00C82EBE">
        <w:t xml:space="preserve">I note that </w:t>
      </w:r>
      <w:r w:rsidR="005531DC">
        <w:t xml:space="preserve">(according to Professor </w:t>
      </w:r>
      <w:proofErr w:type="spellStart"/>
      <w:r w:rsidR="005531DC">
        <w:t>Asoskov</w:t>
      </w:r>
      <w:proofErr w:type="spellEnd"/>
      <w:r w:rsidR="005531DC">
        <w:t xml:space="preserve">) the Plenum of the Russian Supreme Court (previously, also the Plenum of the Russian Higher </w:t>
      </w:r>
      <w:proofErr w:type="spellStart"/>
      <w:r w:rsidR="005531DC">
        <w:t>Arbitrazh</w:t>
      </w:r>
      <w:proofErr w:type="spellEnd"/>
      <w:r w:rsidR="005531DC">
        <w:t xml:space="preserve"> Court) does not hear disputes in specific cases</w:t>
      </w:r>
      <w:r w:rsidR="00CF6877">
        <w:t xml:space="preserve"> </w:t>
      </w:r>
      <w:r w:rsidR="001A4B72">
        <w:t xml:space="preserve">and only </w:t>
      </w:r>
      <w:r w:rsidR="00CF6877">
        <w:t xml:space="preserve">has the power to issue binding </w:t>
      </w:r>
      <w:r w:rsidR="001A4B72" w:rsidRPr="000B0856">
        <w:rPr>
          <w:i/>
        </w:rPr>
        <w:t>“</w:t>
      </w:r>
      <w:r w:rsidR="00CF6877" w:rsidRPr="000B0856">
        <w:rPr>
          <w:i/>
        </w:rPr>
        <w:t>clarifications on the interpretation of statutory provisions</w:t>
      </w:r>
      <w:r w:rsidR="001A4B72" w:rsidRPr="000B0856">
        <w:rPr>
          <w:i/>
        </w:rPr>
        <w:t>”</w:t>
      </w:r>
      <w:r w:rsidR="00CF6877">
        <w:t>.</w:t>
      </w:r>
    </w:p>
    <w:p w14:paraId="410611A5" w14:textId="71C2985A" w:rsidR="003977B1" w:rsidRDefault="00FD149F" w:rsidP="00317384">
      <w:pPr>
        <w:pStyle w:val="ParaLevel1"/>
      </w:pPr>
      <w:r>
        <w:t xml:space="preserve">For the reasons discussed I find that </w:t>
      </w:r>
      <w:r w:rsidR="00805A29">
        <w:t xml:space="preserve">it was not a requirement prior to the change in the law taking effect that the claimant had to have knowledge of the identity of the defendants. </w:t>
      </w:r>
    </w:p>
    <w:p w14:paraId="5471481A" w14:textId="258CB3D9" w:rsidR="00805A29" w:rsidRPr="003977B1" w:rsidRDefault="00805A29" w:rsidP="00317384">
      <w:pPr>
        <w:pStyle w:val="ParaLevel1"/>
      </w:pPr>
      <w:r>
        <w:t xml:space="preserve">It is common ground however that </w:t>
      </w:r>
      <w:r w:rsidR="00DF0860">
        <w:t xml:space="preserve">the change applies unless the limitation period had expired by 1 September 2013 and therefore </w:t>
      </w:r>
      <w:r w:rsidR="00F67C76">
        <w:t xml:space="preserve">the test under the old law </w:t>
      </w:r>
      <w:r w:rsidR="00407A4A">
        <w:t xml:space="preserve">(pre 2013 amendment) </w:t>
      </w:r>
      <w:r w:rsidR="00F67C76">
        <w:t xml:space="preserve">will only be met if the defendants show </w:t>
      </w:r>
      <w:r w:rsidR="00E3224B">
        <w:t xml:space="preserve">on the facts </w:t>
      </w:r>
      <w:r w:rsidR="00F67C76">
        <w:t xml:space="preserve">that </w:t>
      </w:r>
      <w:r w:rsidR="00520E98">
        <w:t>SK had knowledge of the violation of its rights prior to 31 August 20</w:t>
      </w:r>
      <w:r w:rsidR="004612F3">
        <w:t>10.</w:t>
      </w:r>
    </w:p>
    <w:p w14:paraId="06FAB190" w14:textId="44F6F0A4" w:rsidR="00520287" w:rsidRPr="00D809BF" w:rsidRDefault="00520287" w:rsidP="00317384">
      <w:pPr>
        <w:pStyle w:val="ParaHeading"/>
      </w:pPr>
      <w:r w:rsidRPr="008A2276">
        <w:rPr>
          <w:u w:val="single"/>
        </w:rPr>
        <w:lastRenderedPageBreak/>
        <w:t>Application of Russian law to the facts</w:t>
      </w:r>
      <w:r w:rsidR="00D809BF" w:rsidRPr="008A2276">
        <w:rPr>
          <w:u w:val="single"/>
        </w:rPr>
        <w:t>-</w:t>
      </w:r>
      <w:r w:rsidRPr="008A2276">
        <w:rPr>
          <w:u w:val="single"/>
        </w:rPr>
        <w:t>Actual knowledge</w:t>
      </w:r>
      <w:r w:rsidR="00ED2710">
        <w:rPr>
          <w:u w:val="single"/>
        </w:rPr>
        <w:t xml:space="preserve"> of violation of rights</w:t>
      </w:r>
    </w:p>
    <w:p w14:paraId="46E1E16B" w14:textId="22A83905" w:rsidR="00A52C3E" w:rsidRDefault="0000685C" w:rsidP="00317384">
      <w:pPr>
        <w:pStyle w:val="ParaLevel1"/>
      </w:pPr>
      <w:r w:rsidRPr="00D84C25">
        <w:t xml:space="preserve">Turning to apply the principles of what constitutes knowledge </w:t>
      </w:r>
      <w:r w:rsidR="00E515C9">
        <w:t xml:space="preserve">of violation of rights </w:t>
      </w:r>
      <w:r w:rsidRPr="00D84C25">
        <w:t xml:space="preserve">to the facts of this case. </w:t>
      </w:r>
    </w:p>
    <w:p w14:paraId="4556FB8E" w14:textId="1AEAECC1" w:rsidR="00A52C3E" w:rsidRDefault="00D34672" w:rsidP="00317384">
      <w:pPr>
        <w:pStyle w:val="ParaLevel1"/>
      </w:pPr>
      <w:r>
        <w:t>I</w:t>
      </w:r>
      <w:r w:rsidR="00786C90" w:rsidRPr="00D84C25">
        <w:t>n closing submissions</w:t>
      </w:r>
      <w:r w:rsidR="00520287" w:rsidRPr="00D84C25">
        <w:t xml:space="preserve"> </w:t>
      </w:r>
      <w:r w:rsidR="00786C90" w:rsidRPr="00D84C25">
        <w:t>(</w:t>
      </w:r>
      <w:r w:rsidR="00520287" w:rsidRPr="00D84C25">
        <w:t>para</w:t>
      </w:r>
      <w:r w:rsidR="00786C90" w:rsidRPr="00D84C25">
        <w:t>graph</w:t>
      </w:r>
      <w:r w:rsidR="00520287" w:rsidRPr="00D84C25">
        <w:t xml:space="preserve"> 834.2</w:t>
      </w:r>
      <w:r w:rsidR="00786C90" w:rsidRPr="00D84C25">
        <w:t>)</w:t>
      </w:r>
      <w:r w:rsidR="00520287" w:rsidRPr="00D84C25">
        <w:t xml:space="preserve"> </w:t>
      </w:r>
      <w:proofErr w:type="spellStart"/>
      <w:r w:rsidR="00A52C3E">
        <w:t>Tatneft</w:t>
      </w:r>
      <w:proofErr w:type="spellEnd"/>
      <w:r w:rsidR="00520287" w:rsidRPr="00D84C25">
        <w:t xml:space="preserve"> </w:t>
      </w:r>
      <w:r w:rsidR="00786C90" w:rsidRPr="00D84C25">
        <w:t>submitted</w:t>
      </w:r>
      <w:r w:rsidR="00520287" w:rsidRPr="00D84C25">
        <w:t xml:space="preserve"> that it is knowledge of the "</w:t>
      </w:r>
      <w:r w:rsidR="00520287" w:rsidRPr="00A52C3E">
        <w:rPr>
          <w:i/>
          <w:iCs/>
        </w:rPr>
        <w:t>core elements</w:t>
      </w:r>
      <w:r w:rsidR="00520287" w:rsidRPr="00D84C25">
        <w:t>" of the Scheme</w:t>
      </w:r>
      <w:r w:rsidR="00D84C25">
        <w:t xml:space="preserve"> (and the identity of the </w:t>
      </w:r>
      <w:r w:rsidR="000B0856">
        <w:t>d</w:t>
      </w:r>
      <w:r w:rsidR="00D84C25">
        <w:t>efendants)</w:t>
      </w:r>
      <w:r w:rsidR="00520287" w:rsidRPr="00D84C25">
        <w:t xml:space="preserve">. </w:t>
      </w:r>
      <w:proofErr w:type="spellStart"/>
      <w:r w:rsidR="00A52C3E">
        <w:t>Tatneft</w:t>
      </w:r>
      <w:proofErr w:type="spellEnd"/>
      <w:r w:rsidR="00A52C3E">
        <w:t xml:space="preserve"> </w:t>
      </w:r>
      <w:r w:rsidR="005B247C">
        <w:t>submitted</w:t>
      </w:r>
      <w:r w:rsidR="00A52C3E">
        <w:t xml:space="preserve"> (para</w:t>
      </w:r>
      <w:r w:rsidR="005B247C">
        <w:t>graph</w:t>
      </w:r>
      <w:r w:rsidR="00A52C3E">
        <w:t xml:space="preserve"> 836) that the Scheme was "</w:t>
      </w:r>
      <w:r w:rsidR="00A52C3E" w:rsidRPr="00851D15">
        <w:rPr>
          <w:i/>
          <w:iCs/>
        </w:rPr>
        <w:t>summarised</w:t>
      </w:r>
      <w:r w:rsidR="00A52C3E">
        <w:t xml:space="preserve">" in </w:t>
      </w:r>
      <w:proofErr w:type="spellStart"/>
      <w:r w:rsidR="00A52C3E">
        <w:t>RAPoC</w:t>
      </w:r>
      <w:proofErr w:type="spellEnd"/>
      <w:r w:rsidR="00A52C3E">
        <w:t xml:space="preserve"> at para 55 but that it was a "</w:t>
      </w:r>
      <w:r w:rsidR="00A52C3E" w:rsidRPr="00851D15">
        <w:rPr>
          <w:i/>
          <w:iCs/>
        </w:rPr>
        <w:t>highly sophisticated fraud carried out in a deliberately complex and opaque manner through myriad Ukrainian and offshore companies</w:t>
      </w:r>
      <w:r w:rsidR="00A52C3E">
        <w:t>." It was submitted that the "</w:t>
      </w:r>
      <w:r w:rsidR="00A52C3E" w:rsidRPr="00851D15">
        <w:rPr>
          <w:i/>
          <w:iCs/>
        </w:rPr>
        <w:t>essence of the unlawful acts</w:t>
      </w:r>
      <w:r w:rsidR="00A52C3E">
        <w:t xml:space="preserve">" was the fraudulent siphoning of the oil monies through the sham transactions and for the defendants' own benefit. Without the siphoning of the monies it was submitted there would be no claim under </w:t>
      </w:r>
      <w:r w:rsidR="00E1224D">
        <w:t>A</w:t>
      </w:r>
      <w:r w:rsidR="00A52C3E">
        <w:t>rticle 1064.</w:t>
      </w:r>
    </w:p>
    <w:p w14:paraId="359AE002" w14:textId="4FC8B2D5" w:rsidR="000432F6" w:rsidRDefault="000432F6" w:rsidP="00317384">
      <w:pPr>
        <w:pStyle w:val="ParaLevel1"/>
      </w:pPr>
      <w:r>
        <w:t xml:space="preserve">As referred to above, </w:t>
      </w:r>
      <w:r w:rsidR="00E6418C">
        <w:t>P</w:t>
      </w:r>
      <w:r>
        <w:t xml:space="preserve">rofessor </w:t>
      </w:r>
      <w:proofErr w:type="spellStart"/>
      <w:r>
        <w:t>Asoskov</w:t>
      </w:r>
      <w:proofErr w:type="spellEnd"/>
      <w:r>
        <w:t xml:space="preserve"> de</w:t>
      </w:r>
      <w:r w:rsidR="00817608">
        <w:t xml:space="preserve">scribed the elements </w:t>
      </w:r>
      <w:r w:rsidR="00E6418C">
        <w:t xml:space="preserve">for knowledge </w:t>
      </w:r>
      <w:r w:rsidR="00817608">
        <w:t>as follows:</w:t>
      </w:r>
    </w:p>
    <w:p w14:paraId="5081FF23" w14:textId="60545C98" w:rsidR="00817608" w:rsidRDefault="00817608" w:rsidP="00317384">
      <w:pPr>
        <w:pStyle w:val="Quote"/>
      </w:pPr>
      <w:r w:rsidRPr="00817608">
        <w:t xml:space="preserve">“If S−K knew or had known that an asset dissipation or siphoning scheme was in place with respect to T and T, S−K had sufficient knowledge with respect to the substance and gist of the scheme and it understood that as a result of that criminal scheme S−K would not be in a position to receive funds for the oil that had been supplied and it understood the existence of a causal link, causation, between those two events, then I do agree with you, sir that that would have been sufficient for the limitation period to start running.” </w:t>
      </w:r>
    </w:p>
    <w:p w14:paraId="4FE0A0AE" w14:textId="09390C49" w:rsidR="004007C2" w:rsidRDefault="004007C2" w:rsidP="00317384">
      <w:pPr>
        <w:pStyle w:val="ParaLevel1"/>
      </w:pPr>
      <w:r>
        <w:t xml:space="preserve">Professor </w:t>
      </w:r>
      <w:proofErr w:type="spellStart"/>
      <w:r>
        <w:t>Asoskov</w:t>
      </w:r>
      <w:r w:rsidR="00C239C7">
        <w:t>’s</w:t>
      </w:r>
      <w:proofErr w:type="spellEnd"/>
      <w:r w:rsidR="00C239C7">
        <w:t xml:space="preserve"> evidence was</w:t>
      </w:r>
      <w:r>
        <w:t>:</w:t>
      </w:r>
    </w:p>
    <w:p w14:paraId="778112AB" w14:textId="77777777" w:rsidR="004007C2" w:rsidRDefault="004007C2" w:rsidP="00317384">
      <w:pPr>
        <w:pStyle w:val="Quote"/>
      </w:pPr>
      <w:r>
        <w:t>“</w:t>
      </w:r>
      <w:r w:rsidRPr="00DA5A18">
        <w:t xml:space="preserve">A.  The claimant </w:t>
      </w:r>
      <w:proofErr w:type="gramStart"/>
      <w:r w:rsidRPr="00DA5A18">
        <w:t>has to</w:t>
      </w:r>
      <w:proofErr w:type="gramEnd"/>
      <w:r w:rsidRPr="00DA5A18">
        <w:t xml:space="preserve"> have an understanding that he understands the three elements of claim well and he is able to put them forward in the claim statements so that the claim would be upheld, will prevail. </w:t>
      </w:r>
    </w:p>
    <w:p w14:paraId="2DB613B2" w14:textId="77777777" w:rsidR="004007C2" w:rsidRDefault="004007C2" w:rsidP="00317384">
      <w:pPr>
        <w:pStyle w:val="Quote"/>
      </w:pPr>
      <w:r w:rsidRPr="00DA5A18">
        <w:t xml:space="preserve">Q.  When you say "so that the claim would be upheld", what I understand you to mean by that is that you look at what it is the claimant is stating as to what has happened and that that statement of the facts, if proved at the trial, would constitute the full ingredients of the cause of action; in other words if his story that he sets out is ultimately accepted by the court, that that story proves his cause of action.  Is that right?  Is that what you mean? </w:t>
      </w:r>
    </w:p>
    <w:p w14:paraId="1F711288" w14:textId="5BE2D74E" w:rsidR="004007C2" w:rsidRPr="004007C2" w:rsidRDefault="004007C2" w:rsidP="00317384">
      <w:pPr>
        <w:pStyle w:val="Quote"/>
      </w:pPr>
      <w:r w:rsidRPr="00DA5A18">
        <w:t>A.  Yes, yes, this is what I mean.</w:t>
      </w:r>
      <w:r>
        <w:t>” [Day 27 p37]</w:t>
      </w:r>
    </w:p>
    <w:p w14:paraId="3F4916C4" w14:textId="6DF6579A" w:rsidR="00520287" w:rsidRDefault="00520287" w:rsidP="00317384">
      <w:pPr>
        <w:pStyle w:val="ParaLevel1"/>
      </w:pPr>
      <w:r>
        <w:t>The pleaded case at para</w:t>
      </w:r>
      <w:r w:rsidR="00262B54">
        <w:t>graph</w:t>
      </w:r>
      <w:r>
        <w:t xml:space="preserve"> 55 of the </w:t>
      </w:r>
      <w:proofErr w:type="spellStart"/>
      <w:r>
        <w:t>RAPoC</w:t>
      </w:r>
      <w:proofErr w:type="spellEnd"/>
      <w:r>
        <w:t xml:space="preserve"> is as follows:</w:t>
      </w:r>
    </w:p>
    <w:p w14:paraId="6355C6D7" w14:textId="387498E8" w:rsidR="00520287" w:rsidRDefault="009648F9" w:rsidP="00317384">
      <w:pPr>
        <w:pStyle w:val="Quote"/>
      </w:pPr>
      <w:r>
        <w:t>“</w:t>
      </w:r>
      <w:r w:rsidR="00520287">
        <w:t xml:space="preserve">In 2009 </w:t>
      </w:r>
      <w:proofErr w:type="spellStart"/>
      <w:r w:rsidR="00520287">
        <w:t>Bogolyubov</w:t>
      </w:r>
      <w:proofErr w:type="spellEnd"/>
      <w:r w:rsidR="00520287">
        <w:t xml:space="preserve"> and Kolomoisky, with the assistance of the other Defendants, procured that a series of steps be taken whereby the value of the oil payments was paid by UTN to Taiz and </w:t>
      </w:r>
      <w:proofErr w:type="spellStart"/>
      <w:r w:rsidR="00520287">
        <w:t>Tekhnoprogress</w:t>
      </w:r>
      <w:proofErr w:type="spellEnd"/>
      <w:r w:rsidR="00520287">
        <w:t xml:space="preserve"> and then siphoned out of Taiz and </w:t>
      </w:r>
      <w:proofErr w:type="spellStart"/>
      <w:r w:rsidR="00520287">
        <w:t>Tekhnoprogress</w:t>
      </w:r>
      <w:proofErr w:type="spellEnd"/>
      <w:r w:rsidR="00520287">
        <w:t xml:space="preserve"> in fraud of their creditors and </w:t>
      </w:r>
      <w:proofErr w:type="gramStart"/>
      <w:r w:rsidR="00520287">
        <w:t>in particular S-K</w:t>
      </w:r>
      <w:proofErr w:type="gramEnd"/>
      <w:r w:rsidR="00520287">
        <w:t xml:space="preserve"> </w:t>
      </w:r>
      <w:r w:rsidR="00520287">
        <w:lastRenderedPageBreak/>
        <w:t xml:space="preserve">and </w:t>
      </w:r>
      <w:proofErr w:type="spellStart"/>
      <w:r w:rsidR="00520287">
        <w:t>Tatneft</w:t>
      </w:r>
      <w:proofErr w:type="spellEnd"/>
      <w:r w:rsidR="00520287">
        <w:t xml:space="preserve">, by way of the Oil Payment Siphoning Scheme. </w:t>
      </w:r>
      <w:r w:rsidR="00520287" w:rsidRPr="00BD21E9">
        <w:rPr>
          <w:u w:val="single"/>
        </w:rPr>
        <w:t>In summary the basic elements of the fraudulent scheme were as follows: (</w:t>
      </w:r>
      <w:proofErr w:type="spellStart"/>
      <w:r w:rsidR="00520287" w:rsidRPr="00BD21E9">
        <w:rPr>
          <w:u w:val="single"/>
        </w:rPr>
        <w:t>i</w:t>
      </w:r>
      <w:proofErr w:type="spellEnd"/>
      <w:r w:rsidR="00520287" w:rsidRPr="00BD21E9">
        <w:rPr>
          <w:u w:val="single"/>
        </w:rPr>
        <w:t xml:space="preserve">) the Defendants gained (or participated in gaining) control over </w:t>
      </w:r>
      <w:proofErr w:type="spellStart"/>
      <w:r w:rsidR="00520287" w:rsidRPr="00BD21E9">
        <w:rPr>
          <w:u w:val="single"/>
        </w:rPr>
        <w:t>Avto</w:t>
      </w:r>
      <w:proofErr w:type="spellEnd"/>
      <w:r w:rsidR="00520287" w:rsidRPr="00BD21E9">
        <w:rPr>
          <w:u w:val="single"/>
        </w:rPr>
        <w:t xml:space="preserve">, Taiz and </w:t>
      </w:r>
      <w:proofErr w:type="spellStart"/>
      <w:r w:rsidR="00520287" w:rsidRPr="00BD21E9">
        <w:rPr>
          <w:u w:val="single"/>
        </w:rPr>
        <w:t>Tekhnoprogress</w:t>
      </w:r>
      <w:proofErr w:type="spellEnd"/>
      <w:r w:rsidR="00520287" w:rsidRPr="00BD21E9">
        <w:rPr>
          <w:u w:val="single"/>
        </w:rPr>
        <w:t xml:space="preserve">; (ii) they caused (or participated in causing) UTN to inject the monies owed to S-K, and ultimately to </w:t>
      </w:r>
      <w:proofErr w:type="spellStart"/>
      <w:r w:rsidR="00520287" w:rsidRPr="00BD21E9">
        <w:rPr>
          <w:u w:val="single"/>
        </w:rPr>
        <w:t>Tatneft</w:t>
      </w:r>
      <w:proofErr w:type="spellEnd"/>
      <w:r w:rsidR="00520287" w:rsidRPr="00BD21E9">
        <w:rPr>
          <w:u w:val="single"/>
        </w:rPr>
        <w:t xml:space="preserve">, into Taiz and </w:t>
      </w:r>
      <w:proofErr w:type="spellStart"/>
      <w:r w:rsidR="00520287" w:rsidRPr="00BD21E9">
        <w:rPr>
          <w:u w:val="single"/>
        </w:rPr>
        <w:t>Tekhnoprogress</w:t>
      </w:r>
      <w:proofErr w:type="spellEnd"/>
      <w:r w:rsidR="00520287" w:rsidRPr="00BD21E9">
        <w:rPr>
          <w:u w:val="single"/>
        </w:rPr>
        <w:t xml:space="preserve">; (iii) they caused (or participated in causing) Taiz and </w:t>
      </w:r>
      <w:proofErr w:type="spellStart"/>
      <w:r w:rsidR="00520287" w:rsidRPr="00BD21E9">
        <w:rPr>
          <w:u w:val="single"/>
        </w:rPr>
        <w:t>Tekhnoprogress</w:t>
      </w:r>
      <w:proofErr w:type="spellEnd"/>
      <w:r w:rsidR="00520287" w:rsidRPr="00BD21E9">
        <w:rPr>
          <w:u w:val="single"/>
        </w:rPr>
        <w:t xml:space="preserve"> to enter into two series of sham share purchase and sale transactions, only days apart, first to convert</w:t>
      </w:r>
      <w:r w:rsidR="00ED2708" w:rsidRPr="00BD21E9">
        <w:rPr>
          <w:u w:val="single"/>
        </w:rPr>
        <w:t xml:space="preserve"> </w:t>
      </w:r>
      <w:r w:rsidR="00520287" w:rsidRPr="00BD21E9">
        <w:rPr>
          <w:u w:val="single"/>
        </w:rPr>
        <w:t xml:space="preserve">the UAH-denominated funds into USD, and second to siphon the USD funds into offshore companies which they controlled; and (iv) they subsequently arranged (or participated in arranging) for Taiz, </w:t>
      </w:r>
      <w:proofErr w:type="spellStart"/>
      <w:r w:rsidR="00520287" w:rsidRPr="00BD21E9">
        <w:rPr>
          <w:u w:val="single"/>
        </w:rPr>
        <w:t>Tekhnoprogress</w:t>
      </w:r>
      <w:proofErr w:type="spellEnd"/>
      <w:r w:rsidR="00520287" w:rsidRPr="00BD21E9">
        <w:rPr>
          <w:u w:val="single"/>
        </w:rPr>
        <w:t xml:space="preserve"> and </w:t>
      </w:r>
      <w:proofErr w:type="spellStart"/>
      <w:r w:rsidR="00520287" w:rsidRPr="00BD21E9">
        <w:rPr>
          <w:u w:val="single"/>
        </w:rPr>
        <w:t>Avto</w:t>
      </w:r>
      <w:proofErr w:type="spellEnd"/>
      <w:r w:rsidR="00520287" w:rsidRPr="00BD21E9">
        <w:rPr>
          <w:u w:val="single"/>
        </w:rPr>
        <w:t xml:space="preserve"> to be put into bankruptcy</w:t>
      </w:r>
      <w:r w:rsidR="00520287">
        <w:t>.</w:t>
      </w:r>
      <w:r w:rsidR="002222B1">
        <w:t xml:space="preserve"> [emphasis added]</w:t>
      </w:r>
    </w:p>
    <w:p w14:paraId="40EAA172" w14:textId="392855EB" w:rsidR="00520287" w:rsidRDefault="00520287" w:rsidP="00317384">
      <w:pPr>
        <w:pStyle w:val="ParaLevel1"/>
      </w:pPr>
      <w:r>
        <w:t>Para</w:t>
      </w:r>
      <w:r w:rsidR="001C2632">
        <w:t>graph</w:t>
      </w:r>
      <w:r>
        <w:t xml:space="preserve"> 88 of the </w:t>
      </w:r>
      <w:proofErr w:type="spellStart"/>
      <w:r>
        <w:t>RAPoC</w:t>
      </w:r>
      <w:proofErr w:type="spellEnd"/>
      <w:r>
        <w:t xml:space="preserve">, where the </w:t>
      </w:r>
      <w:r w:rsidR="00E1224D">
        <w:t>“</w:t>
      </w:r>
      <w:r>
        <w:t>unlawful acts</w:t>
      </w:r>
      <w:r w:rsidR="00E1224D">
        <w:t>”</w:t>
      </w:r>
      <w:r>
        <w:t xml:space="preserve"> are pleaded, states:</w:t>
      </w:r>
    </w:p>
    <w:p w14:paraId="50D25432" w14:textId="476AC1AD" w:rsidR="00520287" w:rsidRDefault="00520287" w:rsidP="00317384">
      <w:pPr>
        <w:pStyle w:val="Quote"/>
      </w:pPr>
      <w:r>
        <w:t>"</w:t>
      </w:r>
      <w:proofErr w:type="spellStart"/>
      <w:r>
        <w:t>Tatneft</w:t>
      </w:r>
      <w:proofErr w:type="spellEnd"/>
      <w:r>
        <w:t xml:space="preserve"> relies on the following facts and matters as constituting relevant unlawful acts committed by the Defendants or some of them under the general or principle of Russian law for the purposes of Article 1064:</w:t>
      </w:r>
      <w:r w:rsidR="004966A7">
        <w:t xml:space="preserve"> </w:t>
      </w:r>
      <w:r>
        <w:t>(</w:t>
      </w:r>
      <w:proofErr w:type="spellStart"/>
      <w:r>
        <w:t>i</w:t>
      </w:r>
      <w:proofErr w:type="spellEnd"/>
      <w:r>
        <w:t xml:space="preserve">) after taking over Taiz and </w:t>
      </w:r>
      <w:proofErr w:type="spellStart"/>
      <w:r>
        <w:t>Tekhnoprogress</w:t>
      </w:r>
      <w:proofErr w:type="spellEnd"/>
      <w:r>
        <w:t xml:space="preserve">, they caused them to breach their contractual obligations to pay the oil money upstream to </w:t>
      </w:r>
      <w:proofErr w:type="spellStart"/>
      <w:r>
        <w:t>Avto</w:t>
      </w:r>
      <w:proofErr w:type="spellEnd"/>
      <w:r>
        <w:t xml:space="preserve"> </w:t>
      </w:r>
      <w:r w:rsidRPr="00620E0F">
        <w:rPr>
          <w:u w:val="single"/>
        </w:rPr>
        <w:t>by diverting</w:t>
      </w:r>
      <w:r w:rsidR="004966A7" w:rsidRPr="00620E0F">
        <w:rPr>
          <w:u w:val="single"/>
        </w:rPr>
        <w:t xml:space="preserve"> </w:t>
      </w:r>
      <w:r w:rsidRPr="00620E0F">
        <w:rPr>
          <w:u w:val="single"/>
        </w:rPr>
        <w:t>the money offshore through the two rounds of sham share transactions connected with purchase of shares of various junk companies</w:t>
      </w:r>
      <w:r>
        <w:t>; and/or</w:t>
      </w:r>
      <w:r w:rsidR="007B1DC8">
        <w:t>,</w:t>
      </w:r>
      <w:r w:rsidR="003E2066">
        <w:t xml:space="preserve"> </w:t>
      </w:r>
      <w:r>
        <w:t xml:space="preserve">(ii) taking over and procuring the bankruptcy of </w:t>
      </w:r>
      <w:proofErr w:type="spellStart"/>
      <w:r>
        <w:t>Avto</w:t>
      </w:r>
      <w:proofErr w:type="spellEnd"/>
      <w:r>
        <w:t xml:space="preserve">, Taiz and </w:t>
      </w:r>
      <w:proofErr w:type="spellStart"/>
      <w:r>
        <w:t>Tekhnoprogress</w:t>
      </w:r>
      <w:proofErr w:type="spellEnd"/>
      <w:r>
        <w:t xml:space="preserve"> as pleaded at paragraphs 76 to 80 above; and/or</w:t>
      </w:r>
      <w:r w:rsidR="007B1DC8">
        <w:t xml:space="preserve"> </w:t>
      </w:r>
      <w:r>
        <w:t>(iii) further and in any event, in carrying out the Oil Payment Siphoning Scheme, the</w:t>
      </w:r>
      <w:r w:rsidR="007B1DC8">
        <w:t xml:space="preserve"> </w:t>
      </w:r>
      <w:r>
        <w:t xml:space="preserve">Defendants were not engaged in legitimate and lawful business activity but rather in a dishonest scheme to deprive S-K of substantial payments for oil that had been supplied by it through the contractual chain. Such scheme involved </w:t>
      </w:r>
      <w:r w:rsidRPr="00620E0F">
        <w:rPr>
          <w:u w:val="single"/>
        </w:rPr>
        <w:t>the misappropriation of funds for the Defendants' own financial benefit through</w:t>
      </w:r>
      <w:r w:rsidR="007B1DC8" w:rsidRPr="00620E0F">
        <w:rPr>
          <w:u w:val="single"/>
        </w:rPr>
        <w:t xml:space="preserve"> </w:t>
      </w:r>
      <w:r w:rsidRPr="00620E0F">
        <w:rPr>
          <w:u w:val="single"/>
        </w:rPr>
        <w:t xml:space="preserve">fraudulent sham </w:t>
      </w:r>
      <w:r w:rsidRPr="00C9142A">
        <w:t>transactions as described above and the procurement of the</w:t>
      </w:r>
      <w:r w:rsidR="007B1DC8" w:rsidRPr="00C9142A">
        <w:t xml:space="preserve"> </w:t>
      </w:r>
      <w:r w:rsidRPr="00C9142A">
        <w:t xml:space="preserve">bankruptcy of </w:t>
      </w:r>
      <w:proofErr w:type="spellStart"/>
      <w:r w:rsidRPr="00C9142A">
        <w:t>Avto</w:t>
      </w:r>
      <w:proofErr w:type="spellEnd"/>
      <w:r w:rsidRPr="00C9142A">
        <w:t xml:space="preserve">, Taiz and </w:t>
      </w:r>
      <w:proofErr w:type="spellStart"/>
      <w:r w:rsidRPr="00C9142A">
        <w:t>Tekhnoprogress</w:t>
      </w:r>
      <w:proofErr w:type="spellEnd"/>
      <w:r w:rsidRPr="00C9142A">
        <w:t xml:space="preserve"> </w:t>
      </w:r>
      <w:r>
        <w:t>for the purpose of defrauding S-K and ensuring that it would not be paid the monies that were lawfully due to it. As a matter of Russian law, the infliction of harm through such a dishonest scheme is unlawful for the purposes of Article 1064</w:t>
      </w:r>
      <w:r w:rsidR="003E2066">
        <w:t xml:space="preserve"> </w:t>
      </w:r>
      <w:r>
        <w:t>(iv) the role of the Defendants in the said unlawful conduct is to be inferred from the facts and matters set out at paragraphs 80A-80E, 81 and 82 above. [emphasis added]</w:t>
      </w:r>
    </w:p>
    <w:p w14:paraId="3E3B5EAC" w14:textId="4E44A241" w:rsidR="00B0020D" w:rsidRPr="00B45FC4" w:rsidRDefault="002222B1" w:rsidP="00317384">
      <w:pPr>
        <w:pStyle w:val="ParaLevel1"/>
      </w:pPr>
      <w:r>
        <w:t xml:space="preserve">Although the pleadings </w:t>
      </w:r>
      <w:r w:rsidR="00515FF1">
        <w:t xml:space="preserve">now set out </w:t>
      </w:r>
      <w:proofErr w:type="spellStart"/>
      <w:r w:rsidR="00515FF1">
        <w:t>Tatneft’s</w:t>
      </w:r>
      <w:proofErr w:type="spellEnd"/>
      <w:r w:rsidR="00515FF1">
        <w:t xml:space="preserve"> case, as discussed above, the test for knowledge is not whether a claimant can plead its case</w:t>
      </w:r>
      <w:r w:rsidR="00030B7C">
        <w:t xml:space="preserve"> under the English rules of pleadings</w:t>
      </w:r>
      <w:r w:rsidR="00515FF1">
        <w:t xml:space="preserve">. </w:t>
      </w:r>
      <w:r w:rsidR="00C9142A">
        <w:t xml:space="preserve">On the evidence of Professor </w:t>
      </w:r>
      <w:proofErr w:type="spellStart"/>
      <w:r w:rsidR="00C9142A">
        <w:t>Asoskov</w:t>
      </w:r>
      <w:proofErr w:type="spellEnd"/>
      <w:r w:rsidR="00C9142A">
        <w:t xml:space="preserve"> (referred to above) </w:t>
      </w:r>
      <w:r w:rsidR="00C9142A" w:rsidRPr="00C9142A">
        <w:t>i</w:t>
      </w:r>
      <w:r w:rsidR="00E858BC" w:rsidRPr="00C9142A">
        <w:t xml:space="preserve">t is only necessary to have </w:t>
      </w:r>
      <w:proofErr w:type="gramStart"/>
      <w:r w:rsidR="00C9142A" w:rsidRPr="00C9142A">
        <w:t>sufficient</w:t>
      </w:r>
      <w:proofErr w:type="gramEnd"/>
      <w:r w:rsidR="00C9142A" w:rsidRPr="00C9142A">
        <w:t xml:space="preserve"> </w:t>
      </w:r>
      <w:r w:rsidR="00E858BC" w:rsidRPr="00C9142A">
        <w:t xml:space="preserve">knowledge </w:t>
      </w:r>
      <w:r w:rsidR="00C9142A" w:rsidRPr="00C9142A">
        <w:t xml:space="preserve">to articulate a case which sets out </w:t>
      </w:r>
      <w:r w:rsidR="00E858BC" w:rsidRPr="00C9142A">
        <w:t xml:space="preserve">the elements of the </w:t>
      </w:r>
      <w:r w:rsidR="0025538E" w:rsidRPr="00C9142A">
        <w:t>tort</w:t>
      </w:r>
      <w:r w:rsidR="000B0856">
        <w:t xml:space="preserve">: </w:t>
      </w:r>
      <w:r w:rsidR="00213CBF" w:rsidRPr="00C9142A">
        <w:t>the wrongful act</w:t>
      </w:r>
      <w:r w:rsidR="00C51C6B" w:rsidRPr="00C9142A">
        <w:t>,</w:t>
      </w:r>
      <w:r w:rsidR="00213CBF" w:rsidRPr="00C9142A">
        <w:t xml:space="preserve"> </w:t>
      </w:r>
      <w:r w:rsidR="00C51C6B" w:rsidRPr="00C9142A">
        <w:t xml:space="preserve">the harm caused and the link </w:t>
      </w:r>
      <w:r w:rsidR="00C9142A" w:rsidRPr="00C9142A">
        <w:t xml:space="preserve">(causal nexus) </w:t>
      </w:r>
      <w:r w:rsidR="00C51C6B" w:rsidRPr="00C9142A">
        <w:t xml:space="preserve">between the wrongful act </w:t>
      </w:r>
      <w:r w:rsidR="00C51C6B" w:rsidRPr="00C9142A">
        <w:lastRenderedPageBreak/>
        <w:t>and the harm.</w:t>
      </w:r>
      <w:r w:rsidR="00C51C6B" w:rsidRPr="00604B4C">
        <w:rPr>
          <w:b/>
          <w:bCs/>
        </w:rPr>
        <w:t xml:space="preserve"> </w:t>
      </w:r>
      <w:r w:rsidR="00D2164C" w:rsidRPr="00B45FC4">
        <w:t xml:space="preserve">I therefore do not accept that the violation of rights is </w:t>
      </w:r>
      <w:r w:rsidR="002F78CA" w:rsidRPr="00B45FC4">
        <w:t>the Oil Payment Siphoning Scheme as defined in the Particulars of Claim</w:t>
      </w:r>
      <w:r w:rsidR="00B45FC4">
        <w:t>.</w:t>
      </w:r>
    </w:p>
    <w:p w14:paraId="20EE0FC2" w14:textId="5841736F" w:rsidR="000A4AED" w:rsidRPr="000A4AED" w:rsidRDefault="000430E7" w:rsidP="00317384">
      <w:pPr>
        <w:pStyle w:val="ParaLevel1"/>
        <w:rPr>
          <w:b/>
          <w:bCs/>
        </w:rPr>
      </w:pPr>
      <w:r w:rsidRPr="00833A9E">
        <w:t xml:space="preserve">The </w:t>
      </w:r>
      <w:r w:rsidR="00104FD4">
        <w:t>following description</w:t>
      </w:r>
      <w:r w:rsidRPr="00833A9E">
        <w:t xml:space="preserve"> </w:t>
      </w:r>
      <w:r w:rsidR="000C3247">
        <w:t xml:space="preserve">is </w:t>
      </w:r>
      <w:r w:rsidR="00254B6A" w:rsidRPr="00833A9E">
        <w:t xml:space="preserve">set out in paragraph 55 </w:t>
      </w:r>
      <w:r w:rsidR="00833A9E">
        <w:t xml:space="preserve">of the </w:t>
      </w:r>
      <w:proofErr w:type="spellStart"/>
      <w:r w:rsidR="00833A9E">
        <w:t>RAPoC</w:t>
      </w:r>
      <w:proofErr w:type="spellEnd"/>
      <w:r w:rsidR="00E356D9">
        <w:t>:</w:t>
      </w:r>
      <w:r w:rsidR="00262B54" w:rsidRPr="00833A9E">
        <w:t xml:space="preserve"> </w:t>
      </w:r>
    </w:p>
    <w:p w14:paraId="7EA6401D" w14:textId="18ADEE5A" w:rsidR="000A4AED" w:rsidRPr="000A4AED" w:rsidRDefault="00BC7892" w:rsidP="00317384">
      <w:pPr>
        <w:pStyle w:val="Quote"/>
      </w:pPr>
      <w:r>
        <w:t>“</w:t>
      </w:r>
      <w:r w:rsidR="00E356D9" w:rsidRPr="00E356D9">
        <w:t xml:space="preserve">In 2009 </w:t>
      </w:r>
      <w:proofErr w:type="spellStart"/>
      <w:r w:rsidR="00E356D9" w:rsidRPr="00E356D9">
        <w:t>Bogolyubov</w:t>
      </w:r>
      <w:proofErr w:type="spellEnd"/>
      <w:r w:rsidR="00E356D9" w:rsidRPr="00E356D9">
        <w:t xml:space="preserve"> and Kolomoisky, with the assistance of the other Defendants, procured that a series of steps be taken whereby the value of the oil payments was paid by UTN to Taiz and </w:t>
      </w:r>
      <w:proofErr w:type="spellStart"/>
      <w:r w:rsidR="00E356D9" w:rsidRPr="00E356D9">
        <w:t>Tekhnoprogress</w:t>
      </w:r>
      <w:proofErr w:type="spellEnd"/>
      <w:r w:rsidR="00E356D9" w:rsidRPr="00E356D9">
        <w:t xml:space="preserve"> and then siphoned out of Taiz and </w:t>
      </w:r>
      <w:proofErr w:type="spellStart"/>
      <w:r w:rsidR="00E356D9" w:rsidRPr="00E356D9">
        <w:t>Tekhnoprogress</w:t>
      </w:r>
      <w:proofErr w:type="spellEnd"/>
      <w:r w:rsidR="00E356D9" w:rsidRPr="00E356D9">
        <w:t xml:space="preserve"> in fraud of their creditors and in particular S-K and </w:t>
      </w:r>
      <w:proofErr w:type="spellStart"/>
      <w:r w:rsidR="00E356D9" w:rsidRPr="00E356D9">
        <w:t>Tatneft</w:t>
      </w:r>
      <w:proofErr w:type="spellEnd"/>
      <w:r w:rsidR="00E356D9" w:rsidRPr="00E356D9">
        <w:t>, by way of the Oil Payment Siphoning Scheme</w:t>
      </w:r>
      <w:r>
        <w:t>”</w:t>
      </w:r>
    </w:p>
    <w:p w14:paraId="4F12593E" w14:textId="547A50E2" w:rsidR="00C9142A" w:rsidRDefault="00E356D9" w:rsidP="00317384">
      <w:pPr>
        <w:pStyle w:val="ParaLevel1"/>
        <w:numPr>
          <w:ilvl w:val="0"/>
          <w:numId w:val="0"/>
        </w:numPr>
        <w:ind w:left="720"/>
        <w:rPr>
          <w:b/>
          <w:bCs/>
        </w:rPr>
      </w:pPr>
      <w:r>
        <w:t xml:space="preserve">It </w:t>
      </w:r>
      <w:r w:rsidR="00BC7892">
        <w:t xml:space="preserve">meets the description of the elements </w:t>
      </w:r>
      <w:r w:rsidR="00641FA8">
        <w:t xml:space="preserve">identified by Professor </w:t>
      </w:r>
      <w:proofErr w:type="spellStart"/>
      <w:r w:rsidR="00641FA8">
        <w:t>Asoskov</w:t>
      </w:r>
      <w:proofErr w:type="spellEnd"/>
      <w:r w:rsidR="00641FA8">
        <w:t xml:space="preserve"> in that it </w:t>
      </w:r>
      <w:r w:rsidR="008A708F">
        <w:t xml:space="preserve">refers to the existence of an asset dissipation scheme and </w:t>
      </w:r>
      <w:r w:rsidR="00103CE8">
        <w:t>knowledge</w:t>
      </w:r>
      <w:r w:rsidR="008A708F">
        <w:t xml:space="preserve"> that as a result of the </w:t>
      </w:r>
      <w:r w:rsidR="001610F9">
        <w:t xml:space="preserve">unlawful </w:t>
      </w:r>
      <w:r w:rsidR="008A346F">
        <w:t>acts</w:t>
      </w:r>
      <w:r w:rsidR="008A708F">
        <w:t xml:space="preserve"> </w:t>
      </w:r>
      <w:r w:rsidR="001610F9">
        <w:t xml:space="preserve">(siphoning out </w:t>
      </w:r>
      <w:r w:rsidR="008A346F">
        <w:t xml:space="preserve">funds in fraud of creditors) </w:t>
      </w:r>
      <w:r w:rsidR="00BC7892">
        <w:t xml:space="preserve">SK would not be </w:t>
      </w:r>
      <w:proofErr w:type="gramStart"/>
      <w:r w:rsidR="00BC7892">
        <w:t>in a position</w:t>
      </w:r>
      <w:proofErr w:type="gramEnd"/>
      <w:r w:rsidR="00BC7892">
        <w:t xml:space="preserve"> to receive funds for the oil that had been supplied.</w:t>
      </w:r>
    </w:p>
    <w:p w14:paraId="27E43AF7" w14:textId="751A0BF6" w:rsidR="00520287" w:rsidRPr="00F2771D" w:rsidRDefault="001A068B" w:rsidP="00317384">
      <w:pPr>
        <w:pStyle w:val="ParaLevel1"/>
        <w:rPr>
          <w:b/>
          <w:bCs/>
        </w:rPr>
      </w:pPr>
      <w:r>
        <w:t xml:space="preserve">In paragraph 55 </w:t>
      </w:r>
      <w:proofErr w:type="spellStart"/>
      <w:r>
        <w:t>Tatneft</w:t>
      </w:r>
      <w:proofErr w:type="spellEnd"/>
      <w:r>
        <w:t xml:space="preserve"> sets out </w:t>
      </w:r>
      <w:r w:rsidR="007E7A3F">
        <w:t xml:space="preserve">four paragraphs which </w:t>
      </w:r>
      <w:proofErr w:type="gramStart"/>
      <w:r w:rsidR="007E7A3F">
        <w:t>it</w:t>
      </w:r>
      <w:proofErr w:type="gramEnd"/>
      <w:r w:rsidR="007E7A3F">
        <w:t xml:space="preserve"> states are </w:t>
      </w:r>
      <w:r w:rsidR="008F5AEF">
        <w:t xml:space="preserve">a “summary” of the “basic elements of the fraudulent scheme”. </w:t>
      </w:r>
      <w:r w:rsidR="005051E7">
        <w:t xml:space="preserve">In my view </w:t>
      </w:r>
      <w:r w:rsidR="008F0355">
        <w:t>paragraphs (</w:t>
      </w:r>
      <w:proofErr w:type="spellStart"/>
      <w:r w:rsidR="008F0355">
        <w:t>i</w:t>
      </w:r>
      <w:proofErr w:type="spellEnd"/>
      <w:r w:rsidR="008F0355">
        <w:t xml:space="preserve">) (ii) and (iv) </w:t>
      </w:r>
      <w:proofErr w:type="gramStart"/>
      <w:r w:rsidR="00553F04">
        <w:t>can be seen as</w:t>
      </w:r>
      <w:proofErr w:type="gramEnd"/>
      <w:r w:rsidR="00553F04">
        <w:t xml:space="preserve"> articulating the elements of the tort in that they refer to gaining control over Taiz and </w:t>
      </w:r>
      <w:proofErr w:type="spellStart"/>
      <w:r w:rsidR="00553F04">
        <w:t>Tekhnoprogress</w:t>
      </w:r>
      <w:proofErr w:type="spellEnd"/>
      <w:r w:rsidR="00820600">
        <w:t xml:space="preserve">, causing </w:t>
      </w:r>
      <w:proofErr w:type="spellStart"/>
      <w:r w:rsidR="00820600">
        <w:t>UTN</w:t>
      </w:r>
      <w:proofErr w:type="spellEnd"/>
      <w:r w:rsidR="00820600">
        <w:t xml:space="preserve"> to inject the funds and placing the intermediaries into </w:t>
      </w:r>
      <w:r w:rsidR="00972976">
        <w:t xml:space="preserve">bankruptcy. However as discussed above, it is not </w:t>
      </w:r>
      <w:r w:rsidR="005051E7">
        <w:t>necessary</w:t>
      </w:r>
      <w:r w:rsidR="00DB2223">
        <w:t xml:space="preserve"> to articulate </w:t>
      </w:r>
      <w:r w:rsidR="007B5F28">
        <w:t xml:space="preserve">the “means” by which the defendants caused the harm provided that the claimant can identify the </w:t>
      </w:r>
      <w:r w:rsidR="00273DC2">
        <w:t>causal nexus</w:t>
      </w:r>
      <w:r w:rsidR="00F04ED8">
        <w:t xml:space="preserve">. </w:t>
      </w:r>
      <w:proofErr w:type="gramStart"/>
      <w:r w:rsidR="00273DC2">
        <w:t>Thus</w:t>
      </w:r>
      <w:proofErr w:type="gramEnd"/>
      <w:r w:rsidR="00273DC2">
        <w:t xml:space="preserve"> </w:t>
      </w:r>
      <w:r w:rsidR="00F27654">
        <w:t>i</w:t>
      </w:r>
      <w:r w:rsidR="00520287">
        <w:t xml:space="preserve">n my view it </w:t>
      </w:r>
      <w:r w:rsidR="00C9142A">
        <w:t>is</w:t>
      </w:r>
      <w:r w:rsidR="00520287">
        <w:t xml:space="preserve"> not necessary for the claimant to have knowledge of the </w:t>
      </w:r>
      <w:r w:rsidR="009963D4">
        <w:t>details of</w:t>
      </w:r>
      <w:r w:rsidR="00520287">
        <w:t xml:space="preserve"> </w:t>
      </w:r>
      <w:r w:rsidR="009963D4">
        <w:t>how</w:t>
      </w:r>
      <w:r w:rsidR="00520287">
        <w:t xml:space="preserve"> the funds had been transferred through the Ukrainian and offshore companies</w:t>
      </w:r>
      <w:r w:rsidR="0067723D">
        <w:t xml:space="preserve"> in order to know of the relevant violation of rights</w:t>
      </w:r>
      <w:r w:rsidR="00520287">
        <w:t xml:space="preserve">. </w:t>
      </w:r>
      <w:r w:rsidR="00BA3595">
        <w:t xml:space="preserve">Paragraph (iii) is therefore in my view not </w:t>
      </w:r>
      <w:r w:rsidR="00447F10">
        <w:t xml:space="preserve">necessary in order to have knowledge of the relevant violation of rights </w:t>
      </w:r>
      <w:proofErr w:type="gramStart"/>
      <w:r w:rsidR="00447F10">
        <w:t xml:space="preserve">provided </w:t>
      </w:r>
      <w:r w:rsidR="005454B2">
        <w:t>that</w:t>
      </w:r>
      <w:proofErr w:type="gramEnd"/>
      <w:r w:rsidR="005454B2">
        <w:t xml:space="preserve"> there is knowledge of the causal link. </w:t>
      </w:r>
      <w:r w:rsidR="00E23FEA">
        <w:t xml:space="preserve">If the claimant </w:t>
      </w:r>
      <w:r w:rsidR="008F118C">
        <w:t xml:space="preserve">knew </w:t>
      </w:r>
      <w:r w:rsidR="009F6FC6">
        <w:t xml:space="preserve">of the payment out of the intermediaries </w:t>
      </w:r>
      <w:r w:rsidR="0021316B">
        <w:t xml:space="preserve">for the benefit of the defendants </w:t>
      </w:r>
      <w:r w:rsidR="009F6FC6">
        <w:t xml:space="preserve">and </w:t>
      </w:r>
      <w:r w:rsidR="008F118C">
        <w:t xml:space="preserve">the causal link between the payment out of the intermediaries and the harm to </w:t>
      </w:r>
      <w:r w:rsidR="009F6FC6">
        <w:t>SK</w:t>
      </w:r>
      <w:r w:rsidR="00887534">
        <w:t>,</w:t>
      </w:r>
      <w:r w:rsidR="009F6FC6">
        <w:t xml:space="preserve"> </w:t>
      </w:r>
      <w:r w:rsidR="00CC5C3B">
        <w:t xml:space="preserve">it did not need to know about the mechanics of the payments through the sham transactions. </w:t>
      </w:r>
      <w:r w:rsidR="00520287" w:rsidRPr="00C9142A">
        <w:t xml:space="preserve">It was </w:t>
      </w:r>
      <w:proofErr w:type="gramStart"/>
      <w:r w:rsidR="00520287" w:rsidRPr="00C9142A">
        <w:t>sufficient</w:t>
      </w:r>
      <w:proofErr w:type="gramEnd"/>
      <w:r w:rsidR="00520287" w:rsidRPr="00C9142A">
        <w:t xml:space="preserve"> </w:t>
      </w:r>
      <w:r w:rsidR="005430F4" w:rsidRPr="00C9142A">
        <w:t>if</w:t>
      </w:r>
      <w:r w:rsidR="00520287" w:rsidRPr="00C9142A">
        <w:t xml:space="preserve"> </w:t>
      </w:r>
      <w:r w:rsidR="00233858" w:rsidRPr="00C9142A">
        <w:t>the claimant</w:t>
      </w:r>
      <w:r w:rsidR="00520287" w:rsidRPr="00C9142A">
        <w:t xml:space="preserve"> knew that there had been </w:t>
      </w:r>
      <w:r w:rsidR="0063159A" w:rsidRPr="00C9142A">
        <w:t>a</w:t>
      </w:r>
      <w:r w:rsidR="00520287" w:rsidRPr="00C9142A">
        <w:t xml:space="preserve"> misappropriation of funds by diverting money from Taiz and </w:t>
      </w:r>
      <w:proofErr w:type="spellStart"/>
      <w:r w:rsidR="00520287" w:rsidRPr="00C9142A">
        <w:t>Tek</w:t>
      </w:r>
      <w:r w:rsidR="00C9142A" w:rsidRPr="00C9142A">
        <w:t>h</w:t>
      </w:r>
      <w:r w:rsidR="00520287" w:rsidRPr="00C9142A">
        <w:t>no</w:t>
      </w:r>
      <w:r w:rsidR="00C9142A" w:rsidRPr="00C9142A">
        <w:t>progress</w:t>
      </w:r>
      <w:proofErr w:type="spellEnd"/>
      <w:r w:rsidR="00520287" w:rsidRPr="00C9142A">
        <w:t xml:space="preserve"> for the </w:t>
      </w:r>
      <w:r w:rsidR="00C9142A" w:rsidRPr="00C9142A">
        <w:t>d</w:t>
      </w:r>
      <w:r w:rsidR="00520287" w:rsidRPr="00C9142A">
        <w:t>efendants' own financial benefit.</w:t>
      </w:r>
      <w:r w:rsidR="00B7392B" w:rsidRPr="00F2771D">
        <w:rPr>
          <w:b/>
          <w:bCs/>
        </w:rPr>
        <w:t xml:space="preserve"> </w:t>
      </w:r>
    </w:p>
    <w:p w14:paraId="41416596" w14:textId="062AEE48" w:rsidR="00520287" w:rsidRDefault="00520287" w:rsidP="00317384">
      <w:pPr>
        <w:pStyle w:val="ParaLevel1"/>
      </w:pPr>
      <w:r>
        <w:t xml:space="preserve">It is also important to establish the key dates: knowledge of SK </w:t>
      </w:r>
      <w:proofErr w:type="gramStart"/>
      <w:r>
        <w:t>has to</w:t>
      </w:r>
      <w:proofErr w:type="gramEnd"/>
      <w:r>
        <w:t xml:space="preserve"> be established prior to 2</w:t>
      </w:r>
      <w:r w:rsidR="00C92A24">
        <w:t>3</w:t>
      </w:r>
      <w:r>
        <w:t xml:space="preserve"> March 2013 </w:t>
      </w:r>
      <w:r w:rsidR="00033BB0">
        <w:t>(i.e.</w:t>
      </w:r>
      <w:r>
        <w:t xml:space="preserve"> 3 years before the issue of the claim).</w:t>
      </w:r>
    </w:p>
    <w:p w14:paraId="1610CB61" w14:textId="5158A736" w:rsidR="00520287" w:rsidRDefault="00520287" w:rsidP="00317384">
      <w:pPr>
        <w:pStyle w:val="ParaLevel1"/>
      </w:pPr>
      <w:r>
        <w:t>At paragraph 838 of its closing submissions</w:t>
      </w:r>
      <w:r w:rsidR="00BF00F3">
        <w:t>,</w:t>
      </w:r>
      <w:r>
        <w:t xml:space="preserve"> </w:t>
      </w:r>
      <w:proofErr w:type="spellStart"/>
      <w:r>
        <w:t>Tatneft</w:t>
      </w:r>
      <w:proofErr w:type="spellEnd"/>
      <w:r>
        <w:t xml:space="preserve"> submitted that </w:t>
      </w:r>
      <w:r w:rsidRPr="00C9142A">
        <w:t>SK</w:t>
      </w:r>
      <w:r>
        <w:t xml:space="preserve"> did not have any knowledge of the Scheme or the defendants' involvement until the conversation between Mr </w:t>
      </w:r>
      <w:proofErr w:type="spellStart"/>
      <w:r>
        <w:t>Gubaidullin</w:t>
      </w:r>
      <w:proofErr w:type="spellEnd"/>
      <w:r>
        <w:t xml:space="preserve"> </w:t>
      </w:r>
      <w:r w:rsidR="00626A79">
        <w:t xml:space="preserve">of SK </w:t>
      </w:r>
      <w:r>
        <w:t xml:space="preserve">and Ms </w:t>
      </w:r>
      <w:proofErr w:type="spellStart"/>
      <w:r>
        <w:t>Savelova</w:t>
      </w:r>
      <w:proofErr w:type="spellEnd"/>
      <w:r>
        <w:t xml:space="preserve"> </w:t>
      </w:r>
      <w:r w:rsidR="00A854E0">
        <w:t xml:space="preserve">of </w:t>
      </w:r>
      <w:proofErr w:type="spellStart"/>
      <w:r w:rsidR="00A854E0">
        <w:t>Tatneft</w:t>
      </w:r>
      <w:proofErr w:type="spellEnd"/>
      <w:r w:rsidR="00A854E0">
        <w:t xml:space="preserve"> </w:t>
      </w:r>
      <w:r>
        <w:t xml:space="preserve">in April 2013 and did not have </w:t>
      </w:r>
      <w:r w:rsidRPr="000B0856">
        <w:rPr>
          <w:i/>
        </w:rPr>
        <w:t>"sufficient knowledge to advance the present claims"</w:t>
      </w:r>
      <w:r>
        <w:t xml:space="preserve"> until Ms </w:t>
      </w:r>
      <w:proofErr w:type="spellStart"/>
      <w:r>
        <w:t>Savelova</w:t>
      </w:r>
      <w:proofErr w:type="spellEnd"/>
      <w:r>
        <w:t xml:space="preserve"> gave further details to Mr </w:t>
      </w:r>
      <w:proofErr w:type="spellStart"/>
      <w:r>
        <w:t>Gubaidullin</w:t>
      </w:r>
      <w:proofErr w:type="spellEnd"/>
      <w:r>
        <w:t xml:space="preserve"> in May 2015. It is </w:t>
      </w:r>
      <w:proofErr w:type="spellStart"/>
      <w:r>
        <w:t>Tatneft's</w:t>
      </w:r>
      <w:proofErr w:type="spellEnd"/>
      <w:r>
        <w:t xml:space="preserve"> case that SK discovered that the payments had been made by UTN in late 2011 following a letter from the criminal investigator but the fact that SK learnt of the payments did not give it enough knowledge to bring a claim. (Paragraph 850 and 851 of the closing submissions).</w:t>
      </w:r>
    </w:p>
    <w:p w14:paraId="1C71195B" w14:textId="0941EF90" w:rsidR="00920421" w:rsidRDefault="00920421" w:rsidP="00317384">
      <w:pPr>
        <w:pStyle w:val="ParaLevel1"/>
      </w:pPr>
      <w:r w:rsidRPr="00920421">
        <w:t xml:space="preserve">It was submitted for </w:t>
      </w:r>
      <w:proofErr w:type="spellStart"/>
      <w:r w:rsidRPr="00920421">
        <w:t>T</w:t>
      </w:r>
      <w:r>
        <w:t>atneft</w:t>
      </w:r>
      <w:proofErr w:type="spellEnd"/>
      <w:r w:rsidRPr="00920421">
        <w:t xml:space="preserve"> that much of the defendants’ cross-examination in relation to limitation was </w:t>
      </w:r>
      <w:r w:rsidRPr="000B0856">
        <w:rPr>
          <w:i/>
        </w:rPr>
        <w:t>“shooting at a false target”</w:t>
      </w:r>
      <w:r w:rsidRPr="00920421">
        <w:t xml:space="preserve"> i.e. whether </w:t>
      </w:r>
      <w:proofErr w:type="spellStart"/>
      <w:r w:rsidRPr="00920421">
        <w:t>T</w:t>
      </w:r>
      <w:r w:rsidR="009C0877">
        <w:t>atneft</w:t>
      </w:r>
      <w:proofErr w:type="spellEnd"/>
      <w:r w:rsidRPr="00920421">
        <w:t xml:space="preserve"> had enough knowledge to bring its own claim prior to 2</w:t>
      </w:r>
      <w:r w:rsidR="00C92A24">
        <w:t>3</w:t>
      </w:r>
      <w:r w:rsidRPr="00920421">
        <w:t xml:space="preserve"> March 2013 and the actual issue is whether </w:t>
      </w:r>
      <w:r w:rsidRPr="00920421">
        <w:lastRenderedPageBreak/>
        <w:t xml:space="preserve">SK had the necessary actual or constructive knowledge to start time running before that </w:t>
      </w:r>
      <w:r w:rsidR="00033BB0" w:rsidRPr="00920421">
        <w:t>point. (</w:t>
      </w:r>
      <w:r w:rsidRPr="00920421">
        <w:t>Closing submissions A15)</w:t>
      </w:r>
    </w:p>
    <w:p w14:paraId="4BF419A8" w14:textId="7A03F38D" w:rsidR="00520287" w:rsidRDefault="009C0877" w:rsidP="00317384">
      <w:pPr>
        <w:pStyle w:val="ParaLevel1"/>
      </w:pPr>
      <w:r>
        <w:t>I accept that the issue is whether SK ha</w:t>
      </w:r>
      <w:r w:rsidR="00A854E0">
        <w:t>d</w:t>
      </w:r>
      <w:r>
        <w:t xml:space="preserve"> the necessary knowledge </w:t>
      </w:r>
      <w:r w:rsidR="00C30F2A">
        <w:t>but, in the circumstances,</w:t>
      </w:r>
      <w:r w:rsidR="006B4364">
        <w:t xml:space="preserve"> where reliance is placed on what </w:t>
      </w:r>
      <w:proofErr w:type="spellStart"/>
      <w:r w:rsidR="006B4364">
        <w:t>Tatneft</w:t>
      </w:r>
      <w:proofErr w:type="spellEnd"/>
      <w:r w:rsidR="006B4364">
        <w:t xml:space="preserve"> knew and could communicate to SK</w:t>
      </w:r>
      <w:r w:rsidR="00C9142A">
        <w:t>,</w:t>
      </w:r>
      <w:r w:rsidR="006B4364">
        <w:t xml:space="preserve"> </w:t>
      </w:r>
      <w:r w:rsidR="00A55478">
        <w:t xml:space="preserve">it is relevant and logical to consider first the knowledge of </w:t>
      </w:r>
      <w:proofErr w:type="spellStart"/>
      <w:r w:rsidR="00A55478">
        <w:t>Tatneft</w:t>
      </w:r>
      <w:proofErr w:type="spellEnd"/>
      <w:r w:rsidR="00A55478">
        <w:t xml:space="preserve"> and then the knowledge of SK. </w:t>
      </w:r>
      <w:r w:rsidR="00520287">
        <w:t xml:space="preserve">I propose </w:t>
      </w:r>
      <w:r w:rsidR="00A55478">
        <w:t xml:space="preserve">therefore </w:t>
      </w:r>
      <w:r w:rsidR="00520287">
        <w:t xml:space="preserve">to address the issue of knowledge in 2 stages: </w:t>
      </w:r>
    </w:p>
    <w:p w14:paraId="6E891619" w14:textId="1C9A8B17" w:rsidR="00520287" w:rsidRDefault="00520287" w:rsidP="00317384">
      <w:pPr>
        <w:pStyle w:val="ParaLevel2"/>
      </w:pPr>
      <w:r>
        <w:t>Stage 1-</w:t>
      </w:r>
      <w:r w:rsidR="00C15CE9">
        <w:t>When</w:t>
      </w:r>
      <w:r>
        <w:t xml:space="preserve"> </w:t>
      </w:r>
      <w:r w:rsidR="000B0856">
        <w:t xml:space="preserve">did </w:t>
      </w:r>
      <w:proofErr w:type="spellStart"/>
      <w:r>
        <w:t>T</w:t>
      </w:r>
      <w:r w:rsidR="00A55478">
        <w:t>atneft</w:t>
      </w:r>
      <w:proofErr w:type="spellEnd"/>
      <w:r>
        <w:t xml:space="preserve"> have "knowledge" of the core elements of the Scheme (as identified above)?</w:t>
      </w:r>
    </w:p>
    <w:p w14:paraId="54423875" w14:textId="454DAC0E" w:rsidR="00520287" w:rsidRDefault="00520287" w:rsidP="00317384">
      <w:pPr>
        <w:pStyle w:val="ParaLevel2"/>
      </w:pPr>
      <w:r>
        <w:t>Stage 2-When did SK have actual knowledge</w:t>
      </w:r>
      <w:r w:rsidR="00E46946">
        <w:t xml:space="preserve"> of the violation of its rights</w:t>
      </w:r>
      <w:r>
        <w:t>?</w:t>
      </w:r>
    </w:p>
    <w:p w14:paraId="04EA4E5F" w14:textId="77777777" w:rsidR="00520287" w:rsidRPr="00B71BAC" w:rsidRDefault="00520287" w:rsidP="00317384">
      <w:pPr>
        <w:pStyle w:val="ParaHeading"/>
        <w:rPr>
          <w:u w:val="single"/>
        </w:rPr>
      </w:pPr>
      <w:r w:rsidRPr="00B71BAC">
        <w:rPr>
          <w:u w:val="single"/>
        </w:rPr>
        <w:t>Approach to evidence</w:t>
      </w:r>
    </w:p>
    <w:p w14:paraId="7E8F7ABB" w14:textId="25AFF190" w:rsidR="00520287" w:rsidRDefault="00520287" w:rsidP="00317384">
      <w:pPr>
        <w:pStyle w:val="ParaLevel1"/>
      </w:pPr>
      <w:r>
        <w:t xml:space="preserve">The events with which the court is concerned occurred in 2007-2015. The claim was first lodged in 2016. This means that witness statements date in some cases back to 2016 but even these statements were seeking to recall events which in some material instances had occurred 5 or more years before. When giving oral evidence witnesses were being asked to recall conversations that occurred as far back as 2008. In relation to the issue of limitation the problem is particularly acute as the court is concerned to determine the knowledge of </w:t>
      </w:r>
      <w:proofErr w:type="spellStart"/>
      <w:r>
        <w:t>Tatneft</w:t>
      </w:r>
      <w:proofErr w:type="spellEnd"/>
      <w:r>
        <w:t xml:space="preserve"> and SK at </w:t>
      </w:r>
      <w:proofErr w:type="gramStart"/>
      <w:r>
        <w:t>particular dates</w:t>
      </w:r>
      <w:proofErr w:type="gramEnd"/>
      <w:r>
        <w:t xml:space="preserve"> and is seeking therefore to draw conclusions as to knowledge of particular facts when it is unlikely that a witness will recall such level of detail even if an event is recalled. Further in this case the witnesses had the additional disadvantage in that there appears to be almost a complete absence of documentary evidence in the form of letters and emails (both external and internal) between SK and </w:t>
      </w:r>
      <w:proofErr w:type="spellStart"/>
      <w:r>
        <w:t>Tatneft</w:t>
      </w:r>
      <w:proofErr w:type="spellEnd"/>
      <w:r>
        <w:t xml:space="preserve"> </w:t>
      </w:r>
      <w:r w:rsidR="00390D98">
        <w:t xml:space="preserve">relating to the material issues before the court </w:t>
      </w:r>
      <w:r>
        <w:t xml:space="preserve">to assist their recall and the court's determination of the issues- there are almost no emails before the court which relate to relevant events and in addition there is a dearth of corporate minutes and other internal records. The reasons for, and the significance of the absence of these documents to the issue of limitation </w:t>
      </w:r>
      <w:r w:rsidR="000B0856">
        <w:t>are</w:t>
      </w:r>
      <w:r>
        <w:t xml:space="preserve"> considered below</w:t>
      </w:r>
      <w:r w:rsidR="00C9142A">
        <w:t>,</w:t>
      </w:r>
      <w:r>
        <w:t xml:space="preserve"> but the starting point must be that purely due to the passage of time the court must consider the contemporaneous documents that do exist and will place more weight on these documents than the testimony of witnesses (particularly oral testimony) many years later. This appears to me to be self-evident but to the extent authority for this approach is required it is to be found in the judgment of Leggatt J in </w:t>
      </w:r>
      <w:proofErr w:type="spellStart"/>
      <w:r w:rsidRPr="00CD2DF1">
        <w:rPr>
          <w:i/>
          <w:iCs/>
        </w:rPr>
        <w:t>Gestmin</w:t>
      </w:r>
      <w:proofErr w:type="spellEnd"/>
      <w:r w:rsidRPr="00CD2DF1">
        <w:rPr>
          <w:i/>
          <w:iCs/>
        </w:rPr>
        <w:t xml:space="preserve"> </w:t>
      </w:r>
      <w:proofErr w:type="spellStart"/>
      <w:r w:rsidRPr="00CD2DF1">
        <w:rPr>
          <w:i/>
          <w:iCs/>
        </w:rPr>
        <w:t>SGPS</w:t>
      </w:r>
      <w:proofErr w:type="spellEnd"/>
      <w:r w:rsidRPr="00CD2DF1">
        <w:rPr>
          <w:i/>
          <w:iCs/>
        </w:rPr>
        <w:t xml:space="preserve"> v Credit Suisse (UK)</w:t>
      </w:r>
      <w:r>
        <w:t xml:space="preserve"> [2013] EWHC 3560 (Comm)</w:t>
      </w:r>
      <w:r w:rsidR="00CD2DF1">
        <w:t>.</w:t>
      </w:r>
    </w:p>
    <w:p w14:paraId="61645E6E" w14:textId="5CE8C520" w:rsidR="00520287" w:rsidRDefault="00520287" w:rsidP="00317384">
      <w:pPr>
        <w:pStyle w:val="ParaLevel1"/>
      </w:pPr>
      <w:r>
        <w:t xml:space="preserve">It was submitted for </w:t>
      </w:r>
      <w:proofErr w:type="spellStart"/>
      <w:r>
        <w:t>Tatneft</w:t>
      </w:r>
      <w:proofErr w:type="spellEnd"/>
      <w:r>
        <w:t xml:space="preserve"> that, notwithstanding the passage of time since the events in question, this did not mean that witness evidence did not serve an important function and that whilst a witness may not remember the details of a particular conversation or event, human memory can be more reliable in relation to matters such as the person with whom a witness struck a deal or the person for whom the witness acted over a period of time. It was submitted that therefore whilst Mr </w:t>
      </w:r>
      <w:proofErr w:type="spellStart"/>
      <w:r>
        <w:t>Maganov</w:t>
      </w:r>
      <w:proofErr w:type="spellEnd"/>
      <w:r>
        <w:t xml:space="preserve"> </w:t>
      </w:r>
      <w:r w:rsidR="00390D98">
        <w:t xml:space="preserve">of </w:t>
      </w:r>
      <w:proofErr w:type="spellStart"/>
      <w:r w:rsidR="00390D98">
        <w:t>Tatneft</w:t>
      </w:r>
      <w:proofErr w:type="spellEnd"/>
      <w:r w:rsidR="00390D98">
        <w:t xml:space="preserve"> </w:t>
      </w:r>
      <w:r>
        <w:t xml:space="preserve">may not remember what he said on </w:t>
      </w:r>
      <w:r w:rsidR="000B0856">
        <w:t xml:space="preserve">a </w:t>
      </w:r>
      <w:proofErr w:type="gramStart"/>
      <w:r>
        <w:t>particular occasion</w:t>
      </w:r>
      <w:proofErr w:type="gramEnd"/>
      <w:r>
        <w:t xml:space="preserve">, he is more likely to remember whether he spoke to Mr </w:t>
      </w:r>
      <w:proofErr w:type="spellStart"/>
      <w:r>
        <w:t>Gubaidullin</w:t>
      </w:r>
      <w:proofErr w:type="spellEnd"/>
      <w:r>
        <w:t xml:space="preserve"> "</w:t>
      </w:r>
      <w:r w:rsidRPr="00CD2DF1">
        <w:rPr>
          <w:i/>
          <w:iCs/>
        </w:rPr>
        <w:t>often or rarely</w:t>
      </w:r>
      <w:r>
        <w:t xml:space="preserve">" and whether he shared his knowledge on the scheme with SK (paragraph 975 of </w:t>
      </w:r>
      <w:proofErr w:type="spellStart"/>
      <w:r>
        <w:t>Tatneft's</w:t>
      </w:r>
      <w:proofErr w:type="spellEnd"/>
      <w:r>
        <w:t xml:space="preserve"> closing submissions).</w:t>
      </w:r>
    </w:p>
    <w:p w14:paraId="6E280734" w14:textId="378F44FF" w:rsidR="00520287" w:rsidRDefault="00520287" w:rsidP="00317384">
      <w:pPr>
        <w:pStyle w:val="ParaLevel1"/>
      </w:pPr>
      <w:r>
        <w:t xml:space="preserve">Whilst I accept that a witness may recollect general dealings or even a specific matter, this </w:t>
      </w:r>
      <w:proofErr w:type="gramStart"/>
      <w:r>
        <w:t>has to</w:t>
      </w:r>
      <w:proofErr w:type="gramEnd"/>
      <w:r>
        <w:t xml:space="preserve"> be subject to the overall assessment of the credibility of the particular witness and the likelihood that the witness has correctly recollected the event in issue. The </w:t>
      </w:r>
      <w:r>
        <w:lastRenderedPageBreak/>
        <w:t xml:space="preserve">credibility of the individual witnesses is considered below and the reliability of the evidence in the context of the </w:t>
      </w:r>
      <w:proofErr w:type="gramStart"/>
      <w:r>
        <w:t>particular issues</w:t>
      </w:r>
      <w:proofErr w:type="gramEnd"/>
      <w:r>
        <w:t xml:space="preserve"> is considered below.</w:t>
      </w:r>
    </w:p>
    <w:p w14:paraId="4AF423FF" w14:textId="3FA7114D" w:rsidR="00520287" w:rsidRDefault="00520287" w:rsidP="00317384">
      <w:pPr>
        <w:pStyle w:val="ParaLevel1"/>
      </w:pPr>
      <w:r>
        <w:t xml:space="preserve">In addition, the court will have regard to the background context or what </w:t>
      </w:r>
      <w:proofErr w:type="spellStart"/>
      <w:r>
        <w:t>Tatneft</w:t>
      </w:r>
      <w:proofErr w:type="spellEnd"/>
      <w:r>
        <w:t xml:space="preserve"> referred to as </w:t>
      </w:r>
      <w:r w:rsidRPr="000B0856">
        <w:rPr>
          <w:i/>
        </w:rPr>
        <w:t>"inherent probabilities"</w:t>
      </w:r>
      <w:r>
        <w:t xml:space="preserve"> insofar as this can assist the court on the issue of knowledge.</w:t>
      </w:r>
    </w:p>
    <w:p w14:paraId="1315BBB7" w14:textId="7BA6223D" w:rsidR="00520287" w:rsidRDefault="00520287" w:rsidP="00317384">
      <w:pPr>
        <w:pStyle w:val="ParaLevel1"/>
      </w:pPr>
      <w:r>
        <w:t>Finally, the court will consider whether it is appropriate to draw adverse inferences either from the absence of certain witnesses and/or the absence of documentation.</w:t>
      </w:r>
    </w:p>
    <w:p w14:paraId="53F7AADE" w14:textId="77777777" w:rsidR="00C15CE9" w:rsidRPr="00A54B11" w:rsidRDefault="00C15CE9" w:rsidP="00317384">
      <w:pPr>
        <w:pStyle w:val="ParaHeading"/>
        <w:rPr>
          <w:u w:val="single"/>
        </w:rPr>
      </w:pPr>
      <w:r w:rsidRPr="00A54B11">
        <w:rPr>
          <w:u w:val="single"/>
        </w:rPr>
        <w:t xml:space="preserve">Stage 1- when did </w:t>
      </w:r>
      <w:proofErr w:type="spellStart"/>
      <w:r w:rsidRPr="00A54B11">
        <w:rPr>
          <w:u w:val="single"/>
        </w:rPr>
        <w:t>T</w:t>
      </w:r>
      <w:r>
        <w:rPr>
          <w:u w:val="single"/>
        </w:rPr>
        <w:t>atneft</w:t>
      </w:r>
      <w:proofErr w:type="spellEnd"/>
      <w:r w:rsidRPr="00A54B11">
        <w:rPr>
          <w:u w:val="single"/>
        </w:rPr>
        <w:t xml:space="preserve"> have knowledge of the core elements of the Scheme (as identified above)?</w:t>
      </w:r>
    </w:p>
    <w:p w14:paraId="5F62DCF7" w14:textId="77777777" w:rsidR="00C15CE9" w:rsidRDefault="00C15CE9" w:rsidP="00317384">
      <w:pPr>
        <w:pStyle w:val="ParaLevel1"/>
      </w:pPr>
      <w:r>
        <w:t xml:space="preserve">It was submitted for </w:t>
      </w:r>
      <w:proofErr w:type="spellStart"/>
      <w:r>
        <w:t>Tatneft</w:t>
      </w:r>
      <w:proofErr w:type="spellEnd"/>
      <w:r>
        <w:t xml:space="preserve"> that:</w:t>
      </w:r>
    </w:p>
    <w:p w14:paraId="6EC3D328" w14:textId="77777777" w:rsidR="00C15CE9" w:rsidRDefault="00C15CE9" w:rsidP="00317384">
      <w:pPr>
        <w:pStyle w:val="ParaLevel2"/>
        <w:numPr>
          <w:ilvl w:val="1"/>
          <w:numId w:val="1"/>
        </w:numPr>
      </w:pPr>
      <w:r>
        <w:t xml:space="preserve">obtaining access to the case files in the Second Criminal Complaint in early 2012 was a "breakthrough”. </w:t>
      </w:r>
    </w:p>
    <w:p w14:paraId="2F7C7094" w14:textId="0E0535D1" w:rsidR="00C15CE9" w:rsidRDefault="00C15CE9" w:rsidP="00317384">
      <w:pPr>
        <w:pStyle w:val="ParaLevel2"/>
        <w:numPr>
          <w:ilvl w:val="1"/>
          <w:numId w:val="1"/>
        </w:numPr>
      </w:pPr>
      <w:r>
        <w:t xml:space="preserve">by the time these case files had been properly considered, </w:t>
      </w:r>
      <w:proofErr w:type="spellStart"/>
      <w:r>
        <w:t>Tatneft</w:t>
      </w:r>
      <w:proofErr w:type="spellEnd"/>
      <w:r>
        <w:t xml:space="preserve"> had </w:t>
      </w:r>
      <w:proofErr w:type="gramStart"/>
      <w:r>
        <w:t>sufficient</w:t>
      </w:r>
      <w:proofErr w:type="gramEnd"/>
      <w:r>
        <w:t xml:space="preserve"> knowledge to make allegations against Mr Kolomoisky and Mr </w:t>
      </w:r>
      <w:proofErr w:type="spellStart"/>
      <w:r>
        <w:t>Ovcharenko</w:t>
      </w:r>
      <w:proofErr w:type="spellEnd"/>
      <w:r>
        <w:t xml:space="preserve"> only in the BIT arbitration in August 2012 that are materially the same as the allegations it now makes against those defendants in these proceedings (</w:t>
      </w:r>
      <w:r w:rsidR="000B0856">
        <w:t>p</w:t>
      </w:r>
      <w:r>
        <w:t>aragraph</w:t>
      </w:r>
      <w:r w:rsidR="000B0856">
        <w:t>s</w:t>
      </w:r>
      <w:r>
        <w:t xml:space="preserve"> 852 and 853 of the closing).</w:t>
      </w:r>
    </w:p>
    <w:p w14:paraId="7B0A4CD3" w14:textId="500CF061" w:rsidR="00520287" w:rsidRPr="00EE108C" w:rsidRDefault="00520287" w:rsidP="00317384">
      <w:pPr>
        <w:pStyle w:val="ParaHeading"/>
        <w:rPr>
          <w:u w:val="single"/>
        </w:rPr>
      </w:pPr>
      <w:r w:rsidRPr="00EE108C">
        <w:rPr>
          <w:u w:val="single"/>
        </w:rPr>
        <w:t xml:space="preserve">Contemporaneous </w:t>
      </w:r>
      <w:r w:rsidR="000B0856">
        <w:rPr>
          <w:u w:val="single"/>
        </w:rPr>
        <w:t>d</w:t>
      </w:r>
      <w:r w:rsidRPr="00EE108C">
        <w:rPr>
          <w:u w:val="single"/>
        </w:rPr>
        <w:t>ocumentary evidence</w:t>
      </w:r>
    </w:p>
    <w:p w14:paraId="55324126" w14:textId="77777777" w:rsidR="00520287" w:rsidRDefault="00520287" w:rsidP="00317384">
      <w:pPr>
        <w:pStyle w:val="ParaLevel1"/>
      </w:pPr>
      <w:r>
        <w:t xml:space="preserve">The principal material documents in my view in relation to the issue of </w:t>
      </w:r>
      <w:proofErr w:type="spellStart"/>
      <w:r>
        <w:t>Tatneft's</w:t>
      </w:r>
      <w:proofErr w:type="spellEnd"/>
      <w:r>
        <w:t xml:space="preserve"> knowledge are as follows:</w:t>
      </w:r>
    </w:p>
    <w:p w14:paraId="03FA2A72" w14:textId="279E3D8E" w:rsidR="00520287" w:rsidRDefault="00520287" w:rsidP="00317384">
      <w:pPr>
        <w:pStyle w:val="ParaLevel2"/>
      </w:pPr>
      <w:r>
        <w:t xml:space="preserve"> telegram from </w:t>
      </w:r>
      <w:r w:rsidR="000B0856">
        <w:t xml:space="preserve">Mr </w:t>
      </w:r>
      <w:proofErr w:type="spellStart"/>
      <w:r>
        <w:t>Minnikhanov</w:t>
      </w:r>
      <w:proofErr w:type="spellEnd"/>
      <w:r>
        <w:t xml:space="preserve"> 25 June </w:t>
      </w:r>
      <w:r w:rsidR="00C30F2A">
        <w:t>2009.</w:t>
      </w:r>
    </w:p>
    <w:p w14:paraId="07F534CE" w14:textId="5C1B64B2" w:rsidR="00520287" w:rsidRDefault="00520287" w:rsidP="00317384">
      <w:pPr>
        <w:pStyle w:val="ParaLevel2"/>
      </w:pPr>
      <w:r>
        <w:t xml:space="preserve">Second </w:t>
      </w:r>
      <w:r w:rsidR="00A405AC">
        <w:t>C</w:t>
      </w:r>
      <w:r>
        <w:t xml:space="preserve">riminal </w:t>
      </w:r>
      <w:r w:rsidR="00A405AC">
        <w:t>C</w:t>
      </w:r>
      <w:r>
        <w:t>omplaint</w:t>
      </w:r>
      <w:r w:rsidR="00EE108C">
        <w:t>;</w:t>
      </w:r>
      <w:r w:rsidR="00C9142A">
        <w:t xml:space="preserve"> </w:t>
      </w:r>
      <w:r>
        <w:t>letter of 23 September 2009</w:t>
      </w:r>
      <w:r w:rsidR="00C9142A">
        <w:t xml:space="preserve"> to Ministry of </w:t>
      </w:r>
      <w:r w:rsidR="00C30F2A">
        <w:t>Interior.</w:t>
      </w:r>
    </w:p>
    <w:p w14:paraId="64F773B0" w14:textId="7DC0AC81" w:rsidR="00520287" w:rsidRDefault="00520287" w:rsidP="00317384">
      <w:pPr>
        <w:pStyle w:val="ParaLevel2"/>
      </w:pPr>
      <w:r>
        <w:t xml:space="preserve">Reply on </w:t>
      </w:r>
      <w:r w:rsidR="00A405AC">
        <w:t>J</w:t>
      </w:r>
      <w:r>
        <w:t xml:space="preserve">urisdiction in the BIT proceedings 30 September 2009 and Rejoinder 14 December </w:t>
      </w:r>
      <w:r w:rsidR="00C30F2A">
        <w:t>2009.</w:t>
      </w:r>
    </w:p>
    <w:p w14:paraId="041E1144" w14:textId="3474131E" w:rsidR="00520287" w:rsidRDefault="00520287" w:rsidP="00317384">
      <w:pPr>
        <w:pStyle w:val="ParaLevel2"/>
      </w:pPr>
      <w:r>
        <w:t xml:space="preserve">January 2010 record of interview of </w:t>
      </w:r>
      <w:r w:rsidR="00C9142A">
        <w:t xml:space="preserve">Mr </w:t>
      </w:r>
      <w:proofErr w:type="spellStart"/>
      <w:r>
        <w:t>Maganov</w:t>
      </w:r>
      <w:proofErr w:type="spellEnd"/>
      <w:r>
        <w:t xml:space="preserve"> in 1st </w:t>
      </w:r>
      <w:r w:rsidR="00C9142A">
        <w:t>C</w:t>
      </w:r>
      <w:r>
        <w:t xml:space="preserve">riminal </w:t>
      </w:r>
      <w:r w:rsidR="00C30F2A">
        <w:t>Complaint.</w:t>
      </w:r>
    </w:p>
    <w:p w14:paraId="10890784" w14:textId="7852B899" w:rsidR="00520287" w:rsidRDefault="00520287" w:rsidP="00317384">
      <w:pPr>
        <w:pStyle w:val="ParaLevel2"/>
      </w:pPr>
      <w:r>
        <w:t xml:space="preserve">29 March 2010 letter from </w:t>
      </w:r>
      <w:r w:rsidR="00C9142A">
        <w:t xml:space="preserve">Mr </w:t>
      </w:r>
      <w:proofErr w:type="spellStart"/>
      <w:r>
        <w:t>Minnikhanov</w:t>
      </w:r>
      <w:proofErr w:type="spellEnd"/>
      <w:r>
        <w:t xml:space="preserve"> to the Prime Minister of </w:t>
      </w:r>
      <w:r w:rsidR="00C30F2A">
        <w:t>Ukraine.</w:t>
      </w:r>
    </w:p>
    <w:p w14:paraId="73F21410" w14:textId="684C0C5F" w:rsidR="00520287" w:rsidRDefault="00F92546" w:rsidP="00317384">
      <w:pPr>
        <w:pStyle w:val="ParaLevel2"/>
      </w:pPr>
      <w:r>
        <w:t>M</w:t>
      </w:r>
      <w:r w:rsidR="00520287">
        <w:t>emo</w:t>
      </w:r>
      <w:r w:rsidR="00C9142A">
        <w:t>randum</w:t>
      </w:r>
      <w:r w:rsidR="00520287">
        <w:t xml:space="preserve"> of April 2010 from </w:t>
      </w:r>
      <w:r w:rsidR="00C9142A">
        <w:t xml:space="preserve">Mr </w:t>
      </w:r>
      <w:proofErr w:type="spellStart"/>
      <w:r w:rsidR="00C30F2A">
        <w:t>Syubaev</w:t>
      </w:r>
      <w:proofErr w:type="spellEnd"/>
      <w:r w:rsidR="00C30F2A">
        <w:t>.</w:t>
      </w:r>
    </w:p>
    <w:p w14:paraId="28F8A419" w14:textId="32E411BD" w:rsidR="00520287" w:rsidRDefault="00520287" w:rsidP="00317384">
      <w:pPr>
        <w:pStyle w:val="ParaLevel2"/>
      </w:pPr>
      <w:r>
        <w:t xml:space="preserve">3 February 2011 (draft) letter from </w:t>
      </w:r>
      <w:proofErr w:type="spellStart"/>
      <w:r>
        <w:t>Tatneft</w:t>
      </w:r>
      <w:proofErr w:type="spellEnd"/>
      <w:r>
        <w:t xml:space="preserve"> to </w:t>
      </w:r>
      <w:r w:rsidR="00064258">
        <w:t xml:space="preserve">the </w:t>
      </w:r>
      <w:r>
        <w:t xml:space="preserve">President's </w:t>
      </w:r>
      <w:r w:rsidR="00C30F2A">
        <w:t>aide.</w:t>
      </w:r>
    </w:p>
    <w:p w14:paraId="65BC1757" w14:textId="2572B133" w:rsidR="00520287" w:rsidRDefault="00520287" w:rsidP="00317384">
      <w:pPr>
        <w:pStyle w:val="ParaLevel2"/>
      </w:pPr>
      <w:r>
        <w:t xml:space="preserve">15 June 2011 Claimant's </w:t>
      </w:r>
      <w:r w:rsidR="00C31878">
        <w:t>M</w:t>
      </w:r>
      <w:r>
        <w:t xml:space="preserve">emorial on the merits in BIT </w:t>
      </w:r>
      <w:r w:rsidR="00C30F2A">
        <w:t>arbitration.</w:t>
      </w:r>
    </w:p>
    <w:p w14:paraId="7BD850A6" w14:textId="12081C84" w:rsidR="00520287" w:rsidRDefault="00520287" w:rsidP="00317384">
      <w:pPr>
        <w:pStyle w:val="ParaLevel2"/>
      </w:pPr>
      <w:r>
        <w:t xml:space="preserve">Joint </w:t>
      </w:r>
      <w:r w:rsidR="00A405AC">
        <w:t>C</w:t>
      </w:r>
      <w:r>
        <w:t xml:space="preserve">riminal </w:t>
      </w:r>
      <w:r w:rsidR="00A405AC">
        <w:t>C</w:t>
      </w:r>
      <w:r>
        <w:t xml:space="preserve">omplaint signed December </w:t>
      </w:r>
      <w:r w:rsidR="00C30F2A">
        <w:t>2011.</w:t>
      </w:r>
    </w:p>
    <w:p w14:paraId="349AEDA9" w14:textId="5DC70FAA" w:rsidR="00520287" w:rsidRPr="00E34211" w:rsidRDefault="001723FF" w:rsidP="00317384">
      <w:pPr>
        <w:pStyle w:val="ParaLevel2"/>
        <w:rPr>
          <w:b/>
          <w:bCs/>
        </w:rPr>
      </w:pPr>
      <w:r w:rsidRPr="00C9142A">
        <w:t xml:space="preserve">February 2012 record of interview of </w:t>
      </w:r>
      <w:r w:rsidR="00C9142A">
        <w:t xml:space="preserve">Mr </w:t>
      </w:r>
      <w:proofErr w:type="spellStart"/>
      <w:r w:rsidRPr="00C9142A">
        <w:t>Maganov</w:t>
      </w:r>
      <w:proofErr w:type="spellEnd"/>
      <w:r w:rsidR="00A36C76" w:rsidRPr="00E34211">
        <w:rPr>
          <w:b/>
          <w:bCs/>
        </w:rPr>
        <w:t>.</w:t>
      </w:r>
    </w:p>
    <w:p w14:paraId="369C41E3" w14:textId="0CD9C415" w:rsidR="00520287" w:rsidRDefault="00520287" w:rsidP="00317384">
      <w:pPr>
        <w:pStyle w:val="ParaLevel1"/>
      </w:pPr>
      <w:r>
        <w:t xml:space="preserve">There are also various press reports which are relied upon by the defendants. Whilst I have regard to the evidence of these reports the weight which I attribute to these reports varies as it is not clear in all instances the extent to which a </w:t>
      </w:r>
      <w:proofErr w:type="gramStart"/>
      <w:r>
        <w:t>particular article</w:t>
      </w:r>
      <w:proofErr w:type="gramEnd"/>
      <w:r>
        <w:t xml:space="preserve"> has been </w:t>
      </w:r>
      <w:r>
        <w:lastRenderedPageBreak/>
        <w:t xml:space="preserve">read by an individual. </w:t>
      </w:r>
      <w:r w:rsidR="00C30F2A">
        <w:t>However,</w:t>
      </w:r>
      <w:r>
        <w:t xml:space="preserve"> I do attach weight (as discussed below) to press articles that were expressly relied upon by </w:t>
      </w:r>
      <w:proofErr w:type="spellStart"/>
      <w:r>
        <w:t>Tatneft</w:t>
      </w:r>
      <w:proofErr w:type="spellEnd"/>
      <w:r>
        <w:t xml:space="preserve"> in its pleadings in the BIT arbitration.</w:t>
      </w:r>
    </w:p>
    <w:p w14:paraId="2D320054" w14:textId="1720C0F4" w:rsidR="00520287" w:rsidRPr="00E4400C" w:rsidRDefault="00520287" w:rsidP="00317384">
      <w:pPr>
        <w:pStyle w:val="ParaHeading"/>
        <w:rPr>
          <w:u w:val="single"/>
        </w:rPr>
      </w:pPr>
      <w:r w:rsidRPr="00E4400C">
        <w:rPr>
          <w:u w:val="single"/>
        </w:rPr>
        <w:t>Witness evidence</w:t>
      </w:r>
    </w:p>
    <w:p w14:paraId="72434F02" w14:textId="77777777" w:rsidR="00520287" w:rsidRDefault="00520287" w:rsidP="00317384">
      <w:pPr>
        <w:pStyle w:val="ParaLevel1"/>
      </w:pPr>
      <w:r>
        <w:t xml:space="preserve">The evidence of the following witnesses who gave live evidence is material to the issue of </w:t>
      </w:r>
      <w:proofErr w:type="spellStart"/>
      <w:r>
        <w:t>Tatneft's</w:t>
      </w:r>
      <w:proofErr w:type="spellEnd"/>
      <w:r>
        <w:t xml:space="preserve"> knowledge:</w:t>
      </w:r>
    </w:p>
    <w:p w14:paraId="1B3AFE48" w14:textId="5732BB3C" w:rsidR="00520287" w:rsidRDefault="00E4400C" w:rsidP="00317384">
      <w:pPr>
        <w:pStyle w:val="ParaLevel2"/>
      </w:pPr>
      <w:r>
        <w:t xml:space="preserve">Mr </w:t>
      </w:r>
      <w:proofErr w:type="spellStart"/>
      <w:r w:rsidR="00520287">
        <w:t>Syubaev</w:t>
      </w:r>
      <w:proofErr w:type="spellEnd"/>
      <w:r>
        <w:t xml:space="preserve">; and </w:t>
      </w:r>
    </w:p>
    <w:p w14:paraId="4139E20E" w14:textId="6D67FCC2" w:rsidR="00520287" w:rsidRDefault="00E4400C" w:rsidP="00317384">
      <w:pPr>
        <w:pStyle w:val="ParaLevel2"/>
      </w:pPr>
      <w:r>
        <w:t xml:space="preserve">Mr </w:t>
      </w:r>
      <w:proofErr w:type="spellStart"/>
      <w:r w:rsidR="00520287">
        <w:t>Maganov</w:t>
      </w:r>
      <w:proofErr w:type="spellEnd"/>
      <w:r>
        <w:t>.</w:t>
      </w:r>
    </w:p>
    <w:p w14:paraId="3527B0AE" w14:textId="77777777" w:rsidR="00520287" w:rsidRPr="009D471A" w:rsidRDefault="00520287" w:rsidP="00317384">
      <w:pPr>
        <w:pStyle w:val="ParaHeading"/>
        <w:rPr>
          <w:u w:val="single"/>
        </w:rPr>
      </w:pPr>
      <w:r w:rsidRPr="009D471A">
        <w:rPr>
          <w:u w:val="single"/>
        </w:rPr>
        <w:t>Credibility of witnesses</w:t>
      </w:r>
    </w:p>
    <w:p w14:paraId="4EB1D016" w14:textId="77777777" w:rsidR="00520287" w:rsidRPr="009D471A" w:rsidRDefault="00520287" w:rsidP="00317384">
      <w:pPr>
        <w:pStyle w:val="ParaHeading"/>
        <w:rPr>
          <w:u w:val="single"/>
        </w:rPr>
      </w:pPr>
      <w:r w:rsidRPr="009D471A">
        <w:rPr>
          <w:u w:val="single"/>
        </w:rPr>
        <w:t xml:space="preserve">Mr </w:t>
      </w:r>
      <w:proofErr w:type="spellStart"/>
      <w:r w:rsidRPr="009D471A">
        <w:rPr>
          <w:u w:val="single"/>
        </w:rPr>
        <w:t>Syubaev</w:t>
      </w:r>
      <w:proofErr w:type="spellEnd"/>
    </w:p>
    <w:p w14:paraId="17CB2600" w14:textId="77777777" w:rsidR="00520287" w:rsidRDefault="00520287" w:rsidP="00317384">
      <w:pPr>
        <w:pStyle w:val="ParaLevel1"/>
      </w:pPr>
      <w:r>
        <w:t xml:space="preserve">Mr </w:t>
      </w:r>
      <w:proofErr w:type="spellStart"/>
      <w:r>
        <w:t>Syubaev</w:t>
      </w:r>
      <w:proofErr w:type="spellEnd"/>
      <w:r>
        <w:t xml:space="preserve"> was the Head of the Strategic Planning Department at </w:t>
      </w:r>
      <w:proofErr w:type="spellStart"/>
      <w:r>
        <w:t>Tatneft</w:t>
      </w:r>
      <w:proofErr w:type="spellEnd"/>
      <w:r>
        <w:t xml:space="preserve"> at the relevant time and is now a member of the management board of </w:t>
      </w:r>
      <w:proofErr w:type="spellStart"/>
      <w:r>
        <w:t>Tatneft</w:t>
      </w:r>
      <w:proofErr w:type="spellEnd"/>
      <w:r>
        <w:t xml:space="preserve">. His duties at the relevant time included supervising </w:t>
      </w:r>
      <w:proofErr w:type="spellStart"/>
      <w:r>
        <w:t>Tatneft's</w:t>
      </w:r>
      <w:proofErr w:type="spellEnd"/>
      <w:r>
        <w:t xml:space="preserve"> investments in </w:t>
      </w:r>
      <w:proofErr w:type="spellStart"/>
      <w:r>
        <w:t>UTN</w:t>
      </w:r>
      <w:proofErr w:type="spellEnd"/>
      <w:r>
        <w:t>.</w:t>
      </w:r>
    </w:p>
    <w:p w14:paraId="54E87679" w14:textId="3FAD6C4B" w:rsidR="00520287" w:rsidRDefault="00520287" w:rsidP="00317384">
      <w:pPr>
        <w:pStyle w:val="ParaLevel1"/>
      </w:pPr>
      <w:r>
        <w:t xml:space="preserve">It was submitted for </w:t>
      </w:r>
      <w:proofErr w:type="spellStart"/>
      <w:r>
        <w:t>Tatneft</w:t>
      </w:r>
      <w:proofErr w:type="spellEnd"/>
      <w:r>
        <w:t xml:space="preserve"> that he was a cooperative witness who </w:t>
      </w:r>
      <w:r w:rsidRPr="000B0856">
        <w:rPr>
          <w:i/>
        </w:rPr>
        <w:t>"made every effort to assist the court"</w:t>
      </w:r>
      <w:r>
        <w:t xml:space="preserve"> and his oral evidence was consistent with his written evidence (paragraph 949 of </w:t>
      </w:r>
      <w:r w:rsidR="000B0856">
        <w:t>c</w:t>
      </w:r>
      <w:r>
        <w:t xml:space="preserve">losing submissions). </w:t>
      </w:r>
    </w:p>
    <w:p w14:paraId="658753CB" w14:textId="2328B8C5" w:rsidR="00520287" w:rsidRDefault="00520287" w:rsidP="00317384">
      <w:pPr>
        <w:pStyle w:val="ParaLevel1"/>
      </w:pPr>
      <w:r>
        <w:t>I do not accept that his oral evidence was consistent with his written evidence or that he made every effort to assist the court. He confirmed in cross examination that his witness statement was written by lawyers (who had previously interviewed him for that purpose) and not by him [Day 4</w:t>
      </w:r>
      <w:r w:rsidR="000B0856">
        <w:t xml:space="preserve"> </w:t>
      </w:r>
      <w:r>
        <w:t>p11]</w:t>
      </w:r>
      <w:r w:rsidR="00447E12">
        <w:t>. T</w:t>
      </w:r>
      <w:r>
        <w:t xml:space="preserve">his limits the value of that evidence not only because on occasion he appeared not to know what was in that statement but somewhat surprisingly, despite having expressly adopted the witness statements in evidence in chief, could not confirm that it represented his evidence. </w:t>
      </w:r>
    </w:p>
    <w:p w14:paraId="13A676C7" w14:textId="77777777" w:rsidR="00520287" w:rsidRDefault="00520287" w:rsidP="00317384">
      <w:pPr>
        <w:pStyle w:val="ParaLevel1"/>
      </w:pPr>
      <w:r>
        <w:t>The following exchange took place:</w:t>
      </w:r>
    </w:p>
    <w:p w14:paraId="74277693" w14:textId="7DB2FEBF" w:rsidR="00520287" w:rsidRDefault="00BE6EF0" w:rsidP="00317384">
      <w:pPr>
        <w:pStyle w:val="Quote"/>
      </w:pPr>
      <w:r>
        <w:t>“</w:t>
      </w:r>
      <w:r w:rsidR="00520287">
        <w:t>Q…The fact that S-K, under the 2007 commission agency contract, was also obliged to cover the debt from its own funds in case the ultimate buyer did not pay for the oil delivered was the reason why you did not wish to take an assignment from S-K of its rights against UTN?</w:t>
      </w:r>
    </w:p>
    <w:p w14:paraId="28FCCDC7" w14:textId="60D8F16E" w:rsidR="00520287" w:rsidRDefault="00BE6EF0" w:rsidP="00317384">
      <w:pPr>
        <w:pStyle w:val="Quote"/>
      </w:pPr>
      <w:r>
        <w:t xml:space="preserve">A. </w:t>
      </w:r>
      <w:r w:rsidR="00520287">
        <w:t>As far as I remember, the principal reasons were in fact tax matters and accounting matters.</w:t>
      </w:r>
    </w:p>
    <w:p w14:paraId="056F262F" w14:textId="1EA0829B" w:rsidR="00520287" w:rsidRDefault="00520287" w:rsidP="00317384">
      <w:pPr>
        <w:pStyle w:val="Quote"/>
      </w:pPr>
      <w:r>
        <w:t xml:space="preserve">   Q.  Yes, you see, I was just reading to you paragraph 55 of your witness </w:t>
      </w:r>
      <w:r w:rsidR="00C30F2A">
        <w:t>statement...</w:t>
      </w:r>
    </w:p>
    <w:p w14:paraId="14189937" w14:textId="77777777" w:rsidR="00520287" w:rsidRDefault="00520287" w:rsidP="00317384">
      <w:pPr>
        <w:pStyle w:val="Quote"/>
      </w:pPr>
      <w:r>
        <w:t>…</w:t>
      </w:r>
    </w:p>
    <w:p w14:paraId="0EBA990B" w14:textId="77777777" w:rsidR="00520287" w:rsidRPr="00A0749D" w:rsidRDefault="00520287" w:rsidP="00317384">
      <w:pPr>
        <w:pStyle w:val="Quote"/>
        <w:rPr>
          <w:u w:val="single"/>
        </w:rPr>
      </w:pPr>
      <w:r>
        <w:t xml:space="preserve">   Q.  Just before you look at it, I want to ask you this: this witness statement, which was drafted by lawyers, </w:t>
      </w:r>
      <w:r w:rsidRPr="00A0749D">
        <w:rPr>
          <w:u w:val="single"/>
        </w:rPr>
        <w:t xml:space="preserve">to what extent have you taken the time to check that it </w:t>
      </w:r>
      <w:proofErr w:type="gramStart"/>
      <w:r w:rsidRPr="00A0749D">
        <w:rPr>
          <w:u w:val="single"/>
        </w:rPr>
        <w:t>actually represents</w:t>
      </w:r>
      <w:proofErr w:type="gramEnd"/>
      <w:r w:rsidRPr="00A0749D">
        <w:rPr>
          <w:u w:val="single"/>
        </w:rPr>
        <w:t xml:space="preserve"> matters within your knowledge and represents your evidence?</w:t>
      </w:r>
    </w:p>
    <w:p w14:paraId="278DE81B" w14:textId="77777777" w:rsidR="00520287" w:rsidRPr="00A0749D" w:rsidRDefault="00520287" w:rsidP="00317384">
      <w:pPr>
        <w:pStyle w:val="Quote"/>
        <w:rPr>
          <w:u w:val="single"/>
        </w:rPr>
      </w:pPr>
      <w:r>
        <w:lastRenderedPageBreak/>
        <w:t xml:space="preserve">   A.  </w:t>
      </w:r>
      <w:r w:rsidRPr="00A0749D">
        <w:rPr>
          <w:u w:val="single"/>
        </w:rPr>
        <w:t>I can't answer to this.</w:t>
      </w:r>
    </w:p>
    <w:p w14:paraId="0A0E14A0" w14:textId="77777777" w:rsidR="00520287" w:rsidRDefault="00520287" w:rsidP="00317384">
      <w:pPr>
        <w:pStyle w:val="Quote"/>
      </w:pPr>
      <w:r>
        <w:t xml:space="preserve">   Q.  You can't answer?</w:t>
      </w:r>
    </w:p>
    <w:p w14:paraId="5939F62C" w14:textId="283ECA23" w:rsidR="00520287" w:rsidRDefault="00520287" w:rsidP="00317384">
      <w:pPr>
        <w:pStyle w:val="Quote"/>
      </w:pPr>
      <w:r>
        <w:t>A.  I don't even know how to answer this question.</w:t>
      </w:r>
      <w:r w:rsidR="00A0749D">
        <w:t>”</w:t>
      </w:r>
      <w:r>
        <w:t xml:space="preserve"> [Day 4 p68]</w:t>
      </w:r>
    </w:p>
    <w:p w14:paraId="365F2C1F" w14:textId="77777777" w:rsidR="00520287" w:rsidRDefault="00520287" w:rsidP="00317384">
      <w:pPr>
        <w:pStyle w:val="ParaLevel1"/>
      </w:pPr>
      <w:r>
        <w:t>A further example of his ignorance of his witness statement and apparent prevarication occurred on Day 5 [page 40] in this lengthy exchange to a question:</w:t>
      </w:r>
    </w:p>
    <w:p w14:paraId="7C2C5FF9" w14:textId="6F2D884C" w:rsidR="00520287" w:rsidRDefault="00C30F2A" w:rsidP="00317384">
      <w:pPr>
        <w:pStyle w:val="Quote"/>
      </w:pPr>
      <w:r>
        <w:t>“Q.</w:t>
      </w:r>
      <w:r w:rsidR="00520287">
        <w:t xml:space="preserve">  It is correct, isn't it, Mr </w:t>
      </w:r>
      <w:proofErr w:type="spellStart"/>
      <w:r w:rsidR="00520287">
        <w:t>Syubaev</w:t>
      </w:r>
      <w:proofErr w:type="spellEnd"/>
      <w:r w:rsidR="00520287">
        <w:t xml:space="preserve">, that by the time that you had -- in June 2009, when you discovered that the payments either had been or were to be made by UTN to Taiz and </w:t>
      </w:r>
      <w:proofErr w:type="spellStart"/>
      <w:r w:rsidR="00520287">
        <w:t>Tekhno</w:t>
      </w:r>
      <w:proofErr w:type="spellEnd"/>
      <w:r w:rsidR="00520287">
        <w:t xml:space="preserve"> and that the intermediaries had changed hands, it's true, isn't it, that </w:t>
      </w:r>
      <w:r w:rsidR="00520287" w:rsidRPr="005C5676">
        <w:rPr>
          <w:u w:val="single"/>
        </w:rPr>
        <w:t xml:space="preserve">at that stage you were convinced that there was no intention that these monies should be repaid to </w:t>
      </w:r>
      <w:proofErr w:type="spellStart"/>
      <w:r w:rsidR="00520287" w:rsidRPr="005C5676">
        <w:rPr>
          <w:u w:val="single"/>
        </w:rPr>
        <w:t>Tatneft</w:t>
      </w:r>
      <w:proofErr w:type="spellEnd"/>
      <w:r w:rsidR="00520287" w:rsidRPr="005C5676">
        <w:rPr>
          <w:u w:val="single"/>
        </w:rPr>
        <w:t>?</w:t>
      </w:r>
      <w:r w:rsidR="00520287">
        <w:t xml:space="preserve">  You were convinced of that fact, weren't you?</w:t>
      </w:r>
      <w:r w:rsidR="005C5676">
        <w:t>”</w:t>
      </w:r>
    </w:p>
    <w:p w14:paraId="4D6AD4EF" w14:textId="77777777" w:rsidR="00520287" w:rsidRDefault="00520287" w:rsidP="00317384">
      <w:pPr>
        <w:pStyle w:val="Quote"/>
      </w:pPr>
      <w:r>
        <w:t xml:space="preserve">   A.  Mr Howard, firstly we did not discover that the payments had been made.  We received information that was worrying for them about the payments, that the payments were either made or could be made.  Secondly, talking about my degree of confidence, then, yes, </w:t>
      </w:r>
      <w:r w:rsidRPr="00333339">
        <w:rPr>
          <w:u w:val="single"/>
        </w:rPr>
        <w:t>with a high degree of confidence I was leaning towards an opinion that, well, it's unlikely that there are some bona fide intentions</w:t>
      </w:r>
      <w:r>
        <w:t xml:space="preserve"> -- that there are no bona fide intentions.</w:t>
      </w:r>
    </w:p>
    <w:p w14:paraId="1677A9DF" w14:textId="77777777" w:rsidR="00520287" w:rsidRDefault="00520287" w:rsidP="00317384">
      <w:pPr>
        <w:pStyle w:val="Quote"/>
      </w:pPr>
      <w:r>
        <w:t xml:space="preserve">   Q.  And you were convinced that there was no intention to repay the money to </w:t>
      </w:r>
      <w:proofErr w:type="spellStart"/>
      <w:r>
        <w:t>Tatneft</w:t>
      </w:r>
      <w:proofErr w:type="spellEnd"/>
      <w:r>
        <w:t>, weren't you?</w:t>
      </w:r>
    </w:p>
    <w:p w14:paraId="07BC89B6" w14:textId="77777777" w:rsidR="00520287" w:rsidRDefault="00520287" w:rsidP="00317384">
      <w:pPr>
        <w:pStyle w:val="Quote"/>
      </w:pPr>
      <w:r>
        <w:t xml:space="preserve">   A.  Yes, </w:t>
      </w:r>
      <w:r w:rsidRPr="00333339">
        <w:rPr>
          <w:u w:val="single"/>
        </w:rPr>
        <w:t xml:space="preserve">with a high degree of likelihood I doubted that the point was to repay </w:t>
      </w:r>
      <w:proofErr w:type="spellStart"/>
      <w:r w:rsidRPr="00333339">
        <w:rPr>
          <w:u w:val="single"/>
        </w:rPr>
        <w:t>Tatneft</w:t>
      </w:r>
      <w:proofErr w:type="spellEnd"/>
      <w:r>
        <w:t>.</w:t>
      </w:r>
    </w:p>
    <w:p w14:paraId="66FBB959" w14:textId="77777777" w:rsidR="00520287" w:rsidRDefault="00520287" w:rsidP="00317384">
      <w:pPr>
        <w:pStyle w:val="Quote"/>
      </w:pPr>
      <w:r>
        <w:t xml:space="preserve">   Q.  I'm sorry, I missed that.</w:t>
      </w:r>
    </w:p>
    <w:p w14:paraId="620267F1" w14:textId="77777777" w:rsidR="00520287" w:rsidRDefault="00520287" w:rsidP="00317384">
      <w:pPr>
        <w:pStyle w:val="Quote"/>
      </w:pPr>
      <w:r>
        <w:t xml:space="preserve">   A.  I had no grounds to suppose that that was made for that </w:t>
      </w:r>
      <w:proofErr w:type="gramStart"/>
      <w:r>
        <w:t>particular intention</w:t>
      </w:r>
      <w:proofErr w:type="gramEnd"/>
      <w:r>
        <w:t>, in my judgment --</w:t>
      </w:r>
    </w:p>
    <w:p w14:paraId="115A75E0" w14:textId="77777777" w:rsidR="00520287" w:rsidRDefault="00520287" w:rsidP="00317384">
      <w:pPr>
        <w:pStyle w:val="Quote"/>
      </w:pPr>
      <w:r>
        <w:t xml:space="preserve">   Q.  Do you agree with me that you were convinced there was no intention to repay the monies to </w:t>
      </w:r>
      <w:proofErr w:type="spellStart"/>
      <w:r>
        <w:t>Tatneft</w:t>
      </w:r>
      <w:proofErr w:type="spellEnd"/>
      <w:r>
        <w:t>?</w:t>
      </w:r>
    </w:p>
    <w:p w14:paraId="5668C660" w14:textId="77777777" w:rsidR="00520287" w:rsidRPr="00333339" w:rsidRDefault="00520287" w:rsidP="00317384">
      <w:pPr>
        <w:pStyle w:val="Quote"/>
        <w:rPr>
          <w:u w:val="single"/>
        </w:rPr>
      </w:pPr>
      <w:r>
        <w:t xml:space="preserve">   A.  </w:t>
      </w:r>
      <w:r w:rsidRPr="00333339">
        <w:rPr>
          <w:u w:val="single"/>
        </w:rPr>
        <w:t xml:space="preserve">With a high degree of </w:t>
      </w:r>
      <w:proofErr w:type="gramStart"/>
      <w:r w:rsidRPr="00333339">
        <w:rPr>
          <w:u w:val="single"/>
        </w:rPr>
        <w:t>likelihood</w:t>
      </w:r>
      <w:proofErr w:type="gramEnd"/>
      <w:r w:rsidRPr="00333339">
        <w:rPr>
          <w:u w:val="single"/>
        </w:rPr>
        <w:t xml:space="preserve"> I doubted that there was such an intention.</w:t>
      </w:r>
    </w:p>
    <w:p w14:paraId="0C8F2CF7" w14:textId="77777777" w:rsidR="00520287" w:rsidRDefault="00520287" w:rsidP="00317384">
      <w:pPr>
        <w:pStyle w:val="Quote"/>
      </w:pPr>
      <w:r>
        <w:t xml:space="preserve">   Q.  I wonder why you're finding it difficult.  I was </w:t>
      </w:r>
      <w:proofErr w:type="gramStart"/>
      <w:r>
        <w:t>actually just</w:t>
      </w:r>
      <w:proofErr w:type="gramEnd"/>
      <w:r>
        <w:t xml:space="preserve"> reading out your witness statement which is at {B1/5/10}, paragraph 40.  Those are the words you have set out there in the middle of the paragraph.  You say: "We were convinced that there was no intention to repay the money to </w:t>
      </w:r>
      <w:proofErr w:type="spellStart"/>
      <w:r>
        <w:t>Tatneft</w:t>
      </w:r>
      <w:proofErr w:type="spellEnd"/>
      <w:r>
        <w:t>."</w:t>
      </w:r>
    </w:p>
    <w:p w14:paraId="6BBCBC45" w14:textId="77777777" w:rsidR="00520287" w:rsidRDefault="00520287" w:rsidP="00317384">
      <w:pPr>
        <w:pStyle w:val="Quote"/>
      </w:pPr>
      <w:r>
        <w:t xml:space="preserve">   A.  Yes, but -- I might have used different words, but I said the same thing.</w:t>
      </w:r>
    </w:p>
    <w:p w14:paraId="1A1E6F56" w14:textId="3CF110D8" w:rsidR="00520287" w:rsidRDefault="00520287" w:rsidP="00317384">
      <w:pPr>
        <w:pStyle w:val="Quote"/>
      </w:pPr>
      <w:r>
        <w:lastRenderedPageBreak/>
        <w:t xml:space="preserve">   Q.  Right.  </w:t>
      </w:r>
      <w:proofErr w:type="gramStart"/>
      <w:r>
        <w:t>So</w:t>
      </w:r>
      <w:proofErr w:type="gramEnd"/>
      <w:r>
        <w:t xml:space="preserve"> you stand by what's in your witness statement despite all the fencing we've had; correct?</w:t>
      </w:r>
    </w:p>
    <w:p w14:paraId="1CA1EC0B" w14:textId="372F08E0" w:rsidR="00520287" w:rsidRDefault="00520287" w:rsidP="00317384">
      <w:pPr>
        <w:pStyle w:val="Quote"/>
      </w:pPr>
      <w:r>
        <w:t>A.  Yes.</w:t>
      </w:r>
      <w:r w:rsidR="00333339">
        <w:t>”</w:t>
      </w:r>
    </w:p>
    <w:p w14:paraId="2D50B8F4" w14:textId="63403789" w:rsidR="00520287" w:rsidRDefault="00520287" w:rsidP="00317384">
      <w:pPr>
        <w:pStyle w:val="ParaLevel1"/>
      </w:pPr>
      <w:r>
        <w:t xml:space="preserve">It is possible that this </w:t>
      </w:r>
      <w:proofErr w:type="gramStart"/>
      <w:r>
        <w:t>particular exchange</w:t>
      </w:r>
      <w:proofErr w:type="gramEnd"/>
      <w:r>
        <w:t xml:space="preserve"> m</w:t>
      </w:r>
      <w:r w:rsidR="000B0856">
        <w:t>ay</w:t>
      </w:r>
      <w:r>
        <w:t xml:space="preserve"> result from difficulties arising through interpretation (which, as submitted by </w:t>
      </w:r>
      <w:proofErr w:type="spellStart"/>
      <w:r>
        <w:t>Tatneft</w:t>
      </w:r>
      <w:proofErr w:type="spellEnd"/>
      <w:r>
        <w:t>, may excuse or explain his apparent evasiveness). I also note that whilst Mr Howard criticised this witness for not answering questions the court intervened on one occasion on the basis that some of the questions put in cross examination were very lengthy and general [</w:t>
      </w:r>
      <w:r w:rsidR="00447E12">
        <w:t>D</w:t>
      </w:r>
      <w:r>
        <w:t>ay 6 p25].</w:t>
      </w:r>
    </w:p>
    <w:p w14:paraId="1E568E73" w14:textId="23FDA60C" w:rsidR="00520287" w:rsidRDefault="00C30F2A" w:rsidP="00317384">
      <w:pPr>
        <w:pStyle w:val="ParaLevel1"/>
      </w:pPr>
      <w:r>
        <w:t>However,</w:t>
      </w:r>
      <w:r w:rsidR="00520287">
        <w:t xml:space="preserve"> in my view there can be no general reliance by </w:t>
      </w:r>
      <w:proofErr w:type="spellStart"/>
      <w:r w:rsidR="00520287">
        <w:t>Tatneft</w:t>
      </w:r>
      <w:proofErr w:type="spellEnd"/>
      <w:r w:rsidR="00520287">
        <w:t xml:space="preserve"> by way of mitigation or explanation on the need for interpretation. It was not evident from his answers that he misunderstood material matters and before Mr </w:t>
      </w:r>
      <w:proofErr w:type="spellStart"/>
      <w:r w:rsidR="00520287">
        <w:t>Syubaev</w:t>
      </w:r>
      <w:proofErr w:type="spellEnd"/>
      <w:r w:rsidR="00520287">
        <w:t xml:space="preserve"> was sworn</w:t>
      </w:r>
      <w:r w:rsidR="00C9142A">
        <w:t>,</w:t>
      </w:r>
      <w:r w:rsidR="00520287">
        <w:t xml:space="preserve"> the court expressly told Mr </w:t>
      </w:r>
      <w:proofErr w:type="spellStart"/>
      <w:r w:rsidR="00520287">
        <w:t>Syubaev</w:t>
      </w:r>
      <w:proofErr w:type="spellEnd"/>
      <w:r w:rsidR="00520287">
        <w:t xml:space="preserve"> that if he was asked a question and he did not hear it clearly or did not understand the question, he should make sure that he asked for the question to be put again. </w:t>
      </w:r>
    </w:p>
    <w:p w14:paraId="153E121E" w14:textId="32A171CE" w:rsidR="00520287" w:rsidRDefault="00520287" w:rsidP="00317384">
      <w:pPr>
        <w:pStyle w:val="ParaLevel1"/>
      </w:pPr>
      <w:r>
        <w:t>In my view no such explanation can account for the following inconsistency</w:t>
      </w:r>
      <w:r w:rsidR="00C9142A">
        <w:t xml:space="preserve"> between his witness statement and his oral evidence</w:t>
      </w:r>
      <w:r w:rsidR="001B2CC6">
        <w:t>: [</w:t>
      </w:r>
      <w:r>
        <w:t>Day 6 p117]</w:t>
      </w:r>
    </w:p>
    <w:p w14:paraId="0949D4F4" w14:textId="0DD95E62" w:rsidR="00520287" w:rsidRDefault="001B2CC6" w:rsidP="00317384">
      <w:pPr>
        <w:pStyle w:val="Quote"/>
      </w:pPr>
      <w:r>
        <w:t>“</w:t>
      </w:r>
      <w:r w:rsidR="00520287">
        <w:t xml:space="preserve">Q.  Yes.  </w:t>
      </w:r>
      <w:proofErr w:type="gramStart"/>
      <w:r w:rsidR="00520287">
        <w:t>So</w:t>
      </w:r>
      <w:proofErr w:type="gramEnd"/>
      <w:r w:rsidR="00520287">
        <w:t xml:space="preserve"> when you heard that money was being paid by S-K's debtor, UTN, to the assignors to S-K, Taiz and </w:t>
      </w:r>
      <w:proofErr w:type="spellStart"/>
      <w:r w:rsidR="00520287">
        <w:t>Tekhnoprogress</w:t>
      </w:r>
      <w:proofErr w:type="spellEnd"/>
      <w:r w:rsidR="00520287">
        <w:t>, you must have thought that S-K had an interest in being told about that, a financial interest in being told about that?</w:t>
      </w:r>
    </w:p>
    <w:p w14:paraId="707B5620" w14:textId="77777777" w:rsidR="00520287" w:rsidRDefault="00520287" w:rsidP="00317384">
      <w:pPr>
        <w:pStyle w:val="Quote"/>
      </w:pPr>
      <w:r>
        <w:t xml:space="preserve">   A.  I can't tell you that I thought about it.  First of </w:t>
      </w:r>
      <w:proofErr w:type="gramStart"/>
      <w:r>
        <w:t>all</w:t>
      </w:r>
      <w:proofErr w:type="gramEnd"/>
      <w:r>
        <w:t xml:space="preserve"> we didn't learn.  We received information --I personally received this information from </w:t>
      </w:r>
      <w:proofErr w:type="spellStart"/>
      <w:r>
        <w:t>Maganov</w:t>
      </w:r>
      <w:proofErr w:type="spellEnd"/>
      <w:r>
        <w:t xml:space="preserve">, who in turn received it from Mr </w:t>
      </w:r>
      <w:proofErr w:type="spellStart"/>
      <w:r>
        <w:t>Fedotov</w:t>
      </w:r>
      <w:proofErr w:type="spellEnd"/>
      <w:r>
        <w:t>, regarding possibly made or possibly planned payments.</w:t>
      </w:r>
    </w:p>
    <w:p w14:paraId="46A40063" w14:textId="77777777" w:rsidR="00520287" w:rsidRPr="001B2CC6" w:rsidRDefault="00520287" w:rsidP="00317384">
      <w:pPr>
        <w:pStyle w:val="Quote"/>
        <w:rPr>
          <w:u w:val="single"/>
        </w:rPr>
      </w:pPr>
      <w:r>
        <w:t xml:space="preserve">   Q.  Yes.  </w:t>
      </w:r>
      <w:r w:rsidRPr="001B2CC6">
        <w:rPr>
          <w:u w:val="single"/>
        </w:rPr>
        <w:t xml:space="preserve">Are you telling us that the thought never crossed your mind or, as far as you're aware, the mind of Mr </w:t>
      </w:r>
      <w:proofErr w:type="spellStart"/>
      <w:r w:rsidRPr="001B2CC6">
        <w:rPr>
          <w:u w:val="single"/>
        </w:rPr>
        <w:t>Maganov</w:t>
      </w:r>
      <w:proofErr w:type="spellEnd"/>
      <w:r w:rsidRPr="001B2CC6">
        <w:rPr>
          <w:u w:val="single"/>
        </w:rPr>
        <w:t xml:space="preserve"> that this information should be given to S-K? Is that what you're telling her Ladyship, that thought never crossed your mind?</w:t>
      </w:r>
    </w:p>
    <w:p w14:paraId="1CAFAC0F" w14:textId="54E785E4" w:rsidR="00520287" w:rsidRDefault="00520287" w:rsidP="00317384">
      <w:pPr>
        <w:pStyle w:val="Quote"/>
      </w:pPr>
      <w:r>
        <w:t xml:space="preserve">A.  </w:t>
      </w:r>
      <w:r w:rsidRPr="001B2CC6">
        <w:rPr>
          <w:u w:val="single"/>
        </w:rPr>
        <w:t>This thought never crossed my mind</w:t>
      </w:r>
      <w:r>
        <w:t>.</w:t>
      </w:r>
      <w:r w:rsidR="001B2CC6">
        <w:t>”</w:t>
      </w:r>
    </w:p>
    <w:p w14:paraId="1A6889FA" w14:textId="51085A76" w:rsidR="00520287" w:rsidRDefault="00520287" w:rsidP="00317384">
      <w:pPr>
        <w:pStyle w:val="ParaLevel1"/>
      </w:pPr>
      <w:r>
        <w:t>This is to be contrasted with the relevant paragraph of his witness statement (paragraph 64 of his first witness stat</w:t>
      </w:r>
      <w:r w:rsidR="001B2CC6">
        <w:t>e</w:t>
      </w:r>
      <w:r>
        <w:t>ment) which counsel directed him to which stated:</w:t>
      </w:r>
    </w:p>
    <w:p w14:paraId="3781FD15" w14:textId="77777777" w:rsidR="00520287" w:rsidRDefault="00520287" w:rsidP="00317384">
      <w:pPr>
        <w:pStyle w:val="Quote"/>
      </w:pPr>
      <w:r>
        <w:t>"</w:t>
      </w:r>
      <w:proofErr w:type="spellStart"/>
      <w:r>
        <w:t>Tatneft</w:t>
      </w:r>
      <w:proofErr w:type="spellEnd"/>
      <w:r>
        <w:t xml:space="preserve"> did not inform S-K of the alleged payments supposedly made by UTN since the information in possession of </w:t>
      </w:r>
      <w:proofErr w:type="spellStart"/>
      <w:r>
        <w:t>Tatneft</w:t>
      </w:r>
      <w:proofErr w:type="spellEnd"/>
      <w:r>
        <w:t xml:space="preserve"> was unofficial and </w:t>
      </w:r>
      <w:proofErr w:type="spellStart"/>
      <w:r>
        <w:t>Tatneft</w:t>
      </w:r>
      <w:proofErr w:type="spellEnd"/>
      <w:r>
        <w:t xml:space="preserve"> had no proof that the payments were actually made by UTN."</w:t>
      </w:r>
    </w:p>
    <w:p w14:paraId="10D6F07D" w14:textId="3B499CC1" w:rsidR="00520287" w:rsidRDefault="00520287" w:rsidP="00317384">
      <w:pPr>
        <w:pStyle w:val="ParaLevel1"/>
      </w:pPr>
      <w:r>
        <w:t xml:space="preserve">In my view this was an attempt </w:t>
      </w:r>
      <w:r w:rsidR="00C9142A">
        <w:t xml:space="preserve">by Mr </w:t>
      </w:r>
      <w:proofErr w:type="spellStart"/>
      <w:r w:rsidR="00C9142A">
        <w:t>Syubaev</w:t>
      </w:r>
      <w:proofErr w:type="spellEnd"/>
      <w:r w:rsidR="00C9142A">
        <w:t xml:space="preserve"> </w:t>
      </w:r>
      <w:r>
        <w:t xml:space="preserve">to support </w:t>
      </w:r>
      <w:proofErr w:type="spellStart"/>
      <w:r>
        <w:t>Tatneft's</w:t>
      </w:r>
      <w:proofErr w:type="spellEnd"/>
      <w:r>
        <w:t xml:space="preserve"> case that </w:t>
      </w:r>
      <w:proofErr w:type="spellStart"/>
      <w:r>
        <w:t>Tatneft</w:t>
      </w:r>
      <w:proofErr w:type="spellEnd"/>
      <w:r>
        <w:t xml:space="preserve"> had not told SK of the </w:t>
      </w:r>
      <w:proofErr w:type="gramStart"/>
      <w:r>
        <w:t>payments</w:t>
      </w:r>
      <w:proofErr w:type="gramEnd"/>
      <w:r>
        <w:t xml:space="preserve"> but its credibility is thrown into doubt by the inconsistent nature of the evidence.</w:t>
      </w:r>
    </w:p>
    <w:p w14:paraId="1927ED65" w14:textId="3930A346" w:rsidR="00520287" w:rsidRDefault="00520287" w:rsidP="00317384">
      <w:pPr>
        <w:pStyle w:val="ParaLevel1"/>
      </w:pPr>
      <w:r>
        <w:lastRenderedPageBreak/>
        <w:t xml:space="preserve">Of greater concern on the issue of credibility is the evidence of Mr </w:t>
      </w:r>
      <w:proofErr w:type="spellStart"/>
      <w:r>
        <w:t>Syubaev</w:t>
      </w:r>
      <w:proofErr w:type="spellEnd"/>
      <w:r>
        <w:t xml:space="preserve"> in relation to the bankru</w:t>
      </w:r>
      <w:r w:rsidR="008B5F48">
        <w:t>pt</w:t>
      </w:r>
      <w:r>
        <w:t>cy of SK.</w:t>
      </w:r>
    </w:p>
    <w:p w14:paraId="03574317" w14:textId="1AFA58A2" w:rsidR="00520287" w:rsidRDefault="001D7C4F" w:rsidP="00317384">
      <w:pPr>
        <w:pStyle w:val="ParaLevel1"/>
      </w:pPr>
      <w:r>
        <w:t xml:space="preserve">Mr </w:t>
      </w:r>
      <w:proofErr w:type="spellStart"/>
      <w:r>
        <w:t>Syubaev</w:t>
      </w:r>
      <w:proofErr w:type="spellEnd"/>
      <w:r>
        <w:t xml:space="preserve"> </w:t>
      </w:r>
      <w:r w:rsidR="00520287">
        <w:t>gave the following evidence in relation to the link between the assignment of the claims by SK in 2015 and the liquidation of SK:</w:t>
      </w:r>
    </w:p>
    <w:p w14:paraId="45B58C7E" w14:textId="7091F9C0" w:rsidR="00520287" w:rsidRDefault="001D7C4F" w:rsidP="00317384">
      <w:pPr>
        <w:pStyle w:val="Quote"/>
      </w:pPr>
      <w:r>
        <w:t>“</w:t>
      </w:r>
      <w:r w:rsidR="00520287">
        <w:t xml:space="preserve">Q.  You see, what I'm trying to find out is whether you can cast any light on the fact that S-K's business gets transferred to </w:t>
      </w:r>
      <w:proofErr w:type="spellStart"/>
      <w:r w:rsidR="00520287">
        <w:t>Neft</w:t>
      </w:r>
      <w:r w:rsidR="00DE7D5E">
        <w:t>e</w:t>
      </w:r>
      <w:r w:rsidR="00520287">
        <w:t>tradeservice</w:t>
      </w:r>
      <w:proofErr w:type="spellEnd"/>
      <w:r w:rsidR="00520287">
        <w:t xml:space="preserve">, S-K is left as a shell company in 2014 and then, </w:t>
      </w:r>
      <w:r w:rsidR="00520287" w:rsidRPr="001D7C4F">
        <w:rPr>
          <w:u w:val="single"/>
        </w:rPr>
        <w:t xml:space="preserve">in 2015, S-K assigns its claims to </w:t>
      </w:r>
      <w:proofErr w:type="spellStart"/>
      <w:r w:rsidR="00520287" w:rsidRPr="001D7C4F">
        <w:rPr>
          <w:u w:val="single"/>
        </w:rPr>
        <w:t>Tatneft</w:t>
      </w:r>
      <w:proofErr w:type="spellEnd"/>
      <w:r w:rsidR="00520287" w:rsidRPr="001D7C4F">
        <w:rPr>
          <w:u w:val="single"/>
        </w:rPr>
        <w:t xml:space="preserve"> and then S-K goes into liquidation. Are you able to explain to us the relationship between these different events</w:t>
      </w:r>
      <w:r w:rsidR="00520287">
        <w:t>?</w:t>
      </w:r>
      <w:r>
        <w:t>”</w:t>
      </w:r>
    </w:p>
    <w:p w14:paraId="60DB8E05" w14:textId="2246456F" w:rsidR="00520287" w:rsidRDefault="00520287" w:rsidP="00317384">
      <w:pPr>
        <w:pStyle w:val="Quote"/>
      </w:pPr>
      <w:r>
        <w:t xml:space="preserve"> A.  </w:t>
      </w:r>
      <w:r w:rsidRPr="001D7C4F">
        <w:rPr>
          <w:u w:val="single"/>
        </w:rPr>
        <w:t xml:space="preserve">I have no explanation as to how these events are related.  </w:t>
      </w:r>
      <w:r>
        <w:t xml:space="preserve">All I can say is there are certain things that I was aware of and those were that </w:t>
      </w:r>
      <w:proofErr w:type="spellStart"/>
      <w:r>
        <w:t>Suvar</w:t>
      </w:r>
      <w:proofErr w:type="spellEnd"/>
      <w:r>
        <w:t xml:space="preserve">-Kazan - again with the caveat that I'm speaking </w:t>
      </w:r>
      <w:proofErr w:type="gramStart"/>
      <w:r>
        <w:t>on the basis of</w:t>
      </w:r>
      <w:proofErr w:type="gramEnd"/>
      <w:r>
        <w:t xml:space="preserve"> my knowledge.  I do not have any additional documentary evidence -- that they ran into financial difficulties after the 2008 crisis.  So far as I knew -- and once again to the extent of my knowledge only -- S-K's financial problems were mainly related to their real estate and property development business.  So far as I know -- and I can assume that for a certain </w:t>
      </w:r>
      <w:proofErr w:type="gramStart"/>
      <w:r>
        <w:t>period of time</w:t>
      </w:r>
      <w:proofErr w:type="gramEnd"/>
      <w:r>
        <w:t xml:space="preserve"> that was what many other companies in financial difficulty were doing -- </w:t>
      </w:r>
      <w:proofErr w:type="spellStart"/>
      <w:r>
        <w:t>Suvar</w:t>
      </w:r>
      <w:proofErr w:type="spellEnd"/>
      <w:r>
        <w:t xml:space="preserve">-Kazan were trying to turn the company around, to achieve some rehabilitation. </w:t>
      </w:r>
      <w:r w:rsidRPr="005D3640">
        <w:rPr>
          <w:u w:val="single"/>
        </w:rPr>
        <w:t>After that, after having presumably exhausted all the possibilities, they made the decision to go into liquidation and they went bankrupt -- they initiated bankruptcy proceedings</w:t>
      </w:r>
      <w:r>
        <w:t>.</w:t>
      </w:r>
      <w:r w:rsidR="005D3640">
        <w:t>”</w:t>
      </w:r>
      <w:r>
        <w:t xml:space="preserve"> [day 6 p50] [emphasis added]</w:t>
      </w:r>
    </w:p>
    <w:p w14:paraId="0D1B8E24" w14:textId="77777777" w:rsidR="00520287" w:rsidRDefault="00520287" w:rsidP="00317384">
      <w:pPr>
        <w:pStyle w:val="Quote"/>
      </w:pPr>
      <w:r>
        <w:t xml:space="preserve">"…  In 2015 </w:t>
      </w:r>
      <w:proofErr w:type="spellStart"/>
      <w:r w:rsidRPr="005D3640">
        <w:rPr>
          <w:u w:val="single"/>
        </w:rPr>
        <w:t>Tatneft</w:t>
      </w:r>
      <w:proofErr w:type="spellEnd"/>
      <w:r w:rsidRPr="005D3640">
        <w:rPr>
          <w:u w:val="single"/>
        </w:rPr>
        <w:t xml:space="preserve"> became aware of S-K's intention to wind the company up</w:t>
      </w:r>
      <w:r>
        <w:t xml:space="preserve">.  That's number one.  Number two, </w:t>
      </w:r>
      <w:proofErr w:type="spellStart"/>
      <w:r w:rsidRPr="005D3640">
        <w:rPr>
          <w:u w:val="single"/>
        </w:rPr>
        <w:t>Tatneft</w:t>
      </w:r>
      <w:proofErr w:type="spellEnd"/>
      <w:r w:rsidRPr="005D3640">
        <w:rPr>
          <w:u w:val="single"/>
        </w:rPr>
        <w:t xml:space="preserve"> became aware of the bankruptcy proceedings</w:t>
      </w:r>
      <w:r>
        <w:t xml:space="preserve">.  S-K's accounting department still showed S-K's payable vis-a-vis </w:t>
      </w:r>
      <w:proofErr w:type="spellStart"/>
      <w:r>
        <w:t>Tatneft</w:t>
      </w:r>
      <w:proofErr w:type="spellEnd"/>
      <w:r>
        <w:t xml:space="preserve"> in their books </w:t>
      </w:r>
      <w:r w:rsidRPr="0048203D">
        <w:rPr>
          <w:u w:val="single"/>
        </w:rPr>
        <w:t xml:space="preserve">because S-K had some actionable rights, a chose in action against </w:t>
      </w:r>
      <w:proofErr w:type="spellStart"/>
      <w:r w:rsidRPr="0048203D">
        <w:rPr>
          <w:u w:val="single"/>
        </w:rPr>
        <w:t>Ukrtatnafta</w:t>
      </w:r>
      <w:proofErr w:type="spellEnd"/>
      <w:r w:rsidRPr="0048203D">
        <w:rPr>
          <w:u w:val="single"/>
        </w:rPr>
        <w:t xml:space="preserve">, because the oil shipments had not been paid </w:t>
      </w:r>
      <w:proofErr w:type="gramStart"/>
      <w:r w:rsidRPr="0048203D">
        <w:rPr>
          <w:u w:val="single"/>
        </w:rPr>
        <w:t>and also</w:t>
      </w:r>
      <w:proofErr w:type="gramEnd"/>
      <w:r w:rsidRPr="0048203D">
        <w:rPr>
          <w:u w:val="single"/>
        </w:rPr>
        <w:t xml:space="preserve"> because that debt still appeared on the books of S-K as a liability</w:t>
      </w:r>
      <w:r>
        <w:t xml:space="preserve">.  And, thirdly, </w:t>
      </w:r>
      <w:r w:rsidRPr="0048203D">
        <w:rPr>
          <w:u w:val="single"/>
        </w:rPr>
        <w:t>after the liquidation and after the winding-up of the company</w:t>
      </w:r>
      <w:r>
        <w:t xml:space="preserve">, there was no way these claims could have been pursued, </w:t>
      </w:r>
      <w:r w:rsidRPr="0048203D">
        <w:rPr>
          <w:u w:val="single"/>
        </w:rPr>
        <w:t>the lawyers suggested that the assignment agreement should be entered into</w:t>
      </w:r>
      <w:r>
        <w:t>…" [day 6 p54] [emphasis added]</w:t>
      </w:r>
    </w:p>
    <w:p w14:paraId="248028D5" w14:textId="0B24ADB8" w:rsidR="00C9142A" w:rsidRDefault="00520287" w:rsidP="00317384">
      <w:pPr>
        <w:pStyle w:val="ParaLevel1"/>
      </w:pPr>
      <w:r>
        <w:t xml:space="preserve">After this cross examination had been completed, </w:t>
      </w:r>
      <w:r w:rsidR="00997709">
        <w:t>on 4 December 2020, documents relating to legal advice given by</w:t>
      </w:r>
      <w:r>
        <w:t xml:space="preserve"> Akin Gump </w:t>
      </w:r>
      <w:r w:rsidR="00C9142A">
        <w:t xml:space="preserve">(lawyers acting for </w:t>
      </w:r>
      <w:proofErr w:type="spellStart"/>
      <w:r w:rsidR="00C9142A">
        <w:t>Tatneft</w:t>
      </w:r>
      <w:proofErr w:type="spellEnd"/>
      <w:r w:rsidR="00C9142A">
        <w:t xml:space="preserve">) </w:t>
      </w:r>
      <w:r>
        <w:t>over which privilege had previously been asserted, were disclosed following an order from the court</w:t>
      </w:r>
      <w:r w:rsidR="00C9142A">
        <w:t xml:space="preserve"> on 27 November 2020 </w:t>
      </w:r>
      <w:r w:rsidR="00046EB6">
        <w:t>ordering inspection of</w:t>
      </w:r>
      <w:r w:rsidR="000F08D3">
        <w:t xml:space="preserve"> documents comprising</w:t>
      </w:r>
      <w:r w:rsidR="00C9142A">
        <w:t xml:space="preserve">: </w:t>
      </w:r>
    </w:p>
    <w:p w14:paraId="374F91A5" w14:textId="6C3A5E2F" w:rsidR="00520287" w:rsidRDefault="00C9142A" w:rsidP="00317384">
      <w:pPr>
        <w:pStyle w:val="Quote"/>
      </w:pPr>
      <w:r>
        <w:t xml:space="preserve">“All legal advice provided to </w:t>
      </w:r>
      <w:proofErr w:type="spellStart"/>
      <w:r>
        <w:t>Tatneft</w:t>
      </w:r>
      <w:proofErr w:type="spellEnd"/>
      <w:r>
        <w:t xml:space="preserve"> by Akin Gump prior to SK’s liquidation in May 2015 as to the reasons for and/or scope of the assignment of claims by S-K to </w:t>
      </w:r>
      <w:proofErr w:type="spellStart"/>
      <w:r>
        <w:t>Tatneft</w:t>
      </w:r>
      <w:proofErr w:type="spellEnd"/>
      <w:r>
        <w:t>.”</w:t>
      </w:r>
    </w:p>
    <w:p w14:paraId="02932968" w14:textId="006FC4BC" w:rsidR="00520287" w:rsidRDefault="00520287" w:rsidP="00317384">
      <w:pPr>
        <w:pStyle w:val="ParaLevel1"/>
      </w:pPr>
      <w:r>
        <w:lastRenderedPageBreak/>
        <w:t xml:space="preserve">In closing it was submitted for </w:t>
      </w:r>
      <w:proofErr w:type="spellStart"/>
      <w:r>
        <w:t>Tatneft</w:t>
      </w:r>
      <w:proofErr w:type="spellEnd"/>
      <w:r>
        <w:t xml:space="preserve"> that the hiving </w:t>
      </w:r>
      <w:proofErr w:type="gramStart"/>
      <w:r>
        <w:t>off of</w:t>
      </w:r>
      <w:proofErr w:type="gramEnd"/>
      <w:r>
        <w:t xml:space="preserve"> the business of SK to </w:t>
      </w:r>
      <w:proofErr w:type="spellStart"/>
      <w:r>
        <w:t>Neft</w:t>
      </w:r>
      <w:r w:rsidR="00DE7D5E">
        <w:t>e</w:t>
      </w:r>
      <w:r>
        <w:t>tradeservice</w:t>
      </w:r>
      <w:proofErr w:type="spellEnd"/>
      <w:r>
        <w:t xml:space="preserve"> in October 2014 and the advice from Akin Gump on 28 October 2014 that SK should be put into liquidation were "</w:t>
      </w:r>
      <w:r w:rsidRPr="0048203D">
        <w:rPr>
          <w:i/>
          <w:iCs/>
        </w:rPr>
        <w:t>not necessarily causally connected"</w:t>
      </w:r>
      <w:r>
        <w:t>. [Day 42 p179]</w:t>
      </w:r>
    </w:p>
    <w:p w14:paraId="2D80173F" w14:textId="3182BAD8" w:rsidR="00520287" w:rsidRDefault="00520287" w:rsidP="00317384">
      <w:pPr>
        <w:pStyle w:val="ParaLevel1"/>
      </w:pPr>
      <w:r>
        <w:t xml:space="preserve">Whilst this submission on its narrow construction dealing with the hiving </w:t>
      </w:r>
      <w:proofErr w:type="gramStart"/>
      <w:r>
        <w:t>off of</w:t>
      </w:r>
      <w:proofErr w:type="gramEnd"/>
      <w:r>
        <w:t xml:space="preserve"> the business may have some substance, it cannot detract from the key point that emerges from the disclosure</w:t>
      </w:r>
      <w:r w:rsidR="000F08D3">
        <w:t>,</w:t>
      </w:r>
      <w:r>
        <w:t xml:space="preserve"> namely that Akin Gump advised </w:t>
      </w:r>
      <w:proofErr w:type="spellStart"/>
      <w:r>
        <w:t>Tatneft</w:t>
      </w:r>
      <w:proofErr w:type="spellEnd"/>
      <w:r>
        <w:t xml:space="preserve"> to put SK into liquidation and the assignment was part of a carefully orchestrated plan to bring the claim</w:t>
      </w:r>
      <w:r w:rsidR="009C0F9D">
        <w:t xml:space="preserve"> in these proceedings</w:t>
      </w:r>
      <w:r>
        <w:t xml:space="preserve">. It appears to be accepted by the submission made for </w:t>
      </w:r>
      <w:proofErr w:type="spellStart"/>
      <w:r>
        <w:t>Tatneft</w:t>
      </w:r>
      <w:proofErr w:type="spellEnd"/>
      <w:r>
        <w:t xml:space="preserve"> that Akin Gump did in fact advise that SK should be liquidated and, more significantly, is contrary to the evidence of Mr </w:t>
      </w:r>
      <w:proofErr w:type="spellStart"/>
      <w:r>
        <w:t>Syubaev</w:t>
      </w:r>
      <w:proofErr w:type="spellEnd"/>
      <w:r>
        <w:t xml:space="preserve"> who (as set out above) positively asserted that </w:t>
      </w:r>
      <w:proofErr w:type="spellStart"/>
      <w:r>
        <w:t>Tatneft</w:t>
      </w:r>
      <w:proofErr w:type="spellEnd"/>
      <w:r>
        <w:t xml:space="preserve"> </w:t>
      </w:r>
      <w:r w:rsidR="00997709" w:rsidRPr="00DE7D5E">
        <w:rPr>
          <w:i/>
        </w:rPr>
        <w:t>“</w:t>
      </w:r>
      <w:r w:rsidRPr="00DE7D5E">
        <w:rPr>
          <w:i/>
        </w:rPr>
        <w:t xml:space="preserve">became aware of </w:t>
      </w:r>
      <w:r w:rsidRPr="00DE7D5E">
        <w:rPr>
          <w:i/>
          <w:u w:val="single"/>
        </w:rPr>
        <w:t>SK's intention</w:t>
      </w:r>
      <w:r w:rsidR="00997709" w:rsidRPr="00DE7D5E">
        <w:rPr>
          <w:i/>
          <w:u w:val="single"/>
        </w:rPr>
        <w:t>”</w:t>
      </w:r>
      <w:r>
        <w:t xml:space="preserve"> to wind up the company </w:t>
      </w:r>
      <w:r w:rsidR="00D72C00">
        <w:t xml:space="preserve">and of the bankruptcy proceedings </w:t>
      </w:r>
      <w:r>
        <w:t xml:space="preserve">and </w:t>
      </w:r>
      <w:r w:rsidR="00997709">
        <w:t>“</w:t>
      </w:r>
      <w:r w:rsidRPr="00D72C00">
        <w:rPr>
          <w:u w:val="single"/>
        </w:rPr>
        <w:t>after</w:t>
      </w:r>
      <w:r>
        <w:t xml:space="preserve"> the winding up</w:t>
      </w:r>
      <w:r w:rsidR="00997709">
        <w:t>”</w:t>
      </w:r>
      <w:r>
        <w:t xml:space="preserve"> the lawyers suggested that the assignment agreement should be entered into.</w:t>
      </w:r>
    </w:p>
    <w:p w14:paraId="2608A727" w14:textId="7EE4CA5B" w:rsidR="00520287" w:rsidRDefault="001E4E15" w:rsidP="00317384">
      <w:pPr>
        <w:pStyle w:val="ParaLevel1"/>
      </w:pPr>
      <w:r w:rsidRPr="001E4E15">
        <w:t>The documents disclosed of the advice of Akin Gump are</w:t>
      </w:r>
      <w:r w:rsidR="00520287">
        <w:t xml:space="preserve"> unambiguous. In a </w:t>
      </w:r>
      <w:r w:rsidR="007C1557">
        <w:t>PowerPoint</w:t>
      </w:r>
      <w:r w:rsidR="00520287">
        <w:t xml:space="preserve"> presentation dated 28 October 2014 in relation to the proposed claim against the defendants in relation to the Scheme</w:t>
      </w:r>
      <w:r w:rsidR="00997709">
        <w:t>,</w:t>
      </w:r>
      <w:r w:rsidR="00520287">
        <w:t xml:space="preserve"> the conditions (for damage to occur and limitation to commence) are stated to include:</w:t>
      </w:r>
    </w:p>
    <w:p w14:paraId="35013FC9" w14:textId="1F8158D0" w:rsidR="00520287" w:rsidRDefault="002D38FF" w:rsidP="00317384">
      <w:pPr>
        <w:pStyle w:val="Quote"/>
      </w:pPr>
      <w:r>
        <w:t>“</w:t>
      </w:r>
      <w:proofErr w:type="spellStart"/>
      <w:r w:rsidR="00520287">
        <w:t>Suvar</w:t>
      </w:r>
      <w:proofErr w:type="spellEnd"/>
      <w:r w:rsidR="00520287">
        <w:t xml:space="preserve"> must assign all rights of claim against </w:t>
      </w:r>
      <w:proofErr w:type="spellStart"/>
      <w:r w:rsidR="00520287">
        <w:t>UTN</w:t>
      </w:r>
      <w:proofErr w:type="spellEnd"/>
      <w:r w:rsidR="00520287">
        <w:t xml:space="preserve"> to </w:t>
      </w:r>
      <w:proofErr w:type="spellStart"/>
      <w:r w:rsidR="00520287">
        <w:t>Tatneft</w:t>
      </w:r>
      <w:proofErr w:type="spellEnd"/>
      <w:r w:rsidR="00520287">
        <w:t>...</w:t>
      </w:r>
      <w:r>
        <w:t>”</w:t>
      </w:r>
    </w:p>
    <w:p w14:paraId="0BF8D9D7" w14:textId="61A994C4" w:rsidR="00520287" w:rsidRDefault="002D38FF" w:rsidP="00317384">
      <w:pPr>
        <w:pStyle w:val="Quote"/>
      </w:pPr>
      <w:r>
        <w:t>“</w:t>
      </w:r>
      <w:r w:rsidR="00520287">
        <w:t xml:space="preserve">Preferably </w:t>
      </w:r>
      <w:proofErr w:type="spellStart"/>
      <w:r w:rsidR="00520287">
        <w:t>Suvar</w:t>
      </w:r>
      <w:proofErr w:type="spellEnd"/>
      <w:r w:rsidR="00520287">
        <w:t xml:space="preserve"> should be liquidated or at least bankruptcy proceedings should be initiated against </w:t>
      </w:r>
      <w:proofErr w:type="spellStart"/>
      <w:r w:rsidR="00520287">
        <w:t>Suvar</w:t>
      </w:r>
      <w:proofErr w:type="spellEnd"/>
      <w:r>
        <w:t>”</w:t>
      </w:r>
    </w:p>
    <w:p w14:paraId="2A416D90" w14:textId="77777777" w:rsidR="00520287" w:rsidRDefault="00520287" w:rsidP="00317384">
      <w:pPr>
        <w:pStyle w:val="ParaLevel1"/>
      </w:pPr>
      <w:r>
        <w:t>This was repeated in substance in a more detailed presentation of the same date also disclosed.</w:t>
      </w:r>
    </w:p>
    <w:p w14:paraId="5D7E9A58" w14:textId="368608CA" w:rsidR="00520287" w:rsidRDefault="00520287" w:rsidP="00317384">
      <w:pPr>
        <w:pStyle w:val="ParaLevel1"/>
      </w:pPr>
      <w:r>
        <w:t xml:space="preserve">These materials show that the evidence of Mr </w:t>
      </w:r>
      <w:proofErr w:type="spellStart"/>
      <w:r>
        <w:t>Syubaev</w:t>
      </w:r>
      <w:proofErr w:type="spellEnd"/>
      <w:r>
        <w:t xml:space="preserve"> to the court was untrue. Even if the court were wrong to infer that Mr </w:t>
      </w:r>
      <w:proofErr w:type="spellStart"/>
      <w:r>
        <w:t>Syubaev</w:t>
      </w:r>
      <w:proofErr w:type="spellEnd"/>
      <w:r>
        <w:t xml:space="preserve"> was evasive in the earlier answers referred to above and they should be attributed to difficulties of say translation, there was no misunderstanding in respect of the case advanced by Mr </w:t>
      </w:r>
      <w:proofErr w:type="spellStart"/>
      <w:r>
        <w:t>Syubaev</w:t>
      </w:r>
      <w:proofErr w:type="spellEnd"/>
      <w:r>
        <w:t xml:space="preserve"> in cross examination that he had "</w:t>
      </w:r>
      <w:r w:rsidRPr="00F10F47">
        <w:rPr>
          <w:i/>
          <w:iCs/>
        </w:rPr>
        <w:t>no explanation</w:t>
      </w:r>
      <w:r>
        <w:t xml:space="preserve">" as to how </w:t>
      </w:r>
      <w:r w:rsidR="00F10F47">
        <w:t>t</w:t>
      </w:r>
      <w:r>
        <w:t xml:space="preserve">he assignment and liquidation of SK were related and that the idea of the assignment only occurred to </w:t>
      </w:r>
      <w:proofErr w:type="spellStart"/>
      <w:r>
        <w:t>Tatneft</w:t>
      </w:r>
      <w:proofErr w:type="spellEnd"/>
      <w:r>
        <w:t xml:space="preserve"> after the liquidation. In my view this evidence is shown to </w:t>
      </w:r>
      <w:r w:rsidR="00DE7D5E">
        <w:t xml:space="preserve">be </w:t>
      </w:r>
      <w:r>
        <w:t>false by the disclosure of the Akin Gump materials.</w:t>
      </w:r>
    </w:p>
    <w:p w14:paraId="17DEFC90" w14:textId="3CF4C6D1" w:rsidR="00520287" w:rsidRDefault="00520287" w:rsidP="00317384">
      <w:pPr>
        <w:pStyle w:val="ParaLevel1"/>
      </w:pPr>
      <w:r>
        <w:t>Further this disclosure shows that his evidence in his first witness statement in 2016 and which was adopted for the purposes of this trial was also false. In that witness statement at paragraph 92 he stated:</w:t>
      </w:r>
    </w:p>
    <w:p w14:paraId="608BDD87" w14:textId="6D62D224" w:rsidR="00520287" w:rsidRDefault="00F10F47" w:rsidP="00317384">
      <w:pPr>
        <w:pStyle w:val="Quote"/>
      </w:pPr>
      <w:r>
        <w:t>“</w:t>
      </w:r>
      <w:r w:rsidR="00520287">
        <w:t xml:space="preserve">In May 2015 I learnt from </w:t>
      </w:r>
      <w:proofErr w:type="spellStart"/>
      <w:r w:rsidR="00520287">
        <w:t>Tatneft's</w:t>
      </w:r>
      <w:proofErr w:type="spellEnd"/>
      <w:r w:rsidR="00520287">
        <w:t xml:space="preserve"> lawyers that S-K's members had adopted a decision to wind the company up due to the deplorable </w:t>
      </w:r>
      <w:r w:rsidR="00FB5BD2">
        <w:t>fi</w:t>
      </w:r>
      <w:r w:rsidR="00520287">
        <w:t xml:space="preserve">nancial condition - S-K's net equity had been negative for three years, and the law required the members to so decide. This was not a surprise for me, as I remember, sometime in towards autumn of 2014 </w:t>
      </w:r>
      <w:proofErr w:type="spellStart"/>
      <w:r w:rsidR="00520287">
        <w:t>Maganov</w:t>
      </w:r>
      <w:proofErr w:type="spellEnd"/>
      <w:r w:rsidR="00520287">
        <w:t xml:space="preserve"> informed me of his call with </w:t>
      </w:r>
      <w:proofErr w:type="spellStart"/>
      <w:r w:rsidR="00520287">
        <w:t>Korolkov</w:t>
      </w:r>
      <w:proofErr w:type="spellEnd"/>
      <w:r w:rsidR="00520287">
        <w:t xml:space="preserve"> during which the CEO of S-K told him about the unavoidable liquidation of the company. In this regard, Ms. Boulton's allegation in para. 131 of her Af</w:t>
      </w:r>
      <w:r w:rsidR="00FB5BD2">
        <w:t>fi</w:t>
      </w:r>
      <w:r w:rsidR="00520287">
        <w:t xml:space="preserve">davit that "S-K's </w:t>
      </w:r>
      <w:r w:rsidR="00520287">
        <w:lastRenderedPageBreak/>
        <w:t xml:space="preserve">liquidation may have been equally convenient for </w:t>
      </w:r>
      <w:proofErr w:type="spellStart"/>
      <w:r w:rsidR="00520287">
        <w:t>Tatneft</w:t>
      </w:r>
      <w:proofErr w:type="spellEnd"/>
      <w:r w:rsidR="00520287">
        <w:t xml:space="preserve">" appears to be odd and unfounded. As I have already said, </w:t>
      </w:r>
      <w:proofErr w:type="spellStart"/>
      <w:r w:rsidR="00520287" w:rsidRPr="00F10F47">
        <w:rPr>
          <w:u w:val="single"/>
        </w:rPr>
        <w:t>Tatneft's</w:t>
      </w:r>
      <w:proofErr w:type="spellEnd"/>
      <w:r w:rsidR="00520287" w:rsidRPr="00F10F47">
        <w:rPr>
          <w:u w:val="single"/>
        </w:rPr>
        <w:t xml:space="preserve"> pursuance of S-K's liquidation was not in the best commercial interests of </w:t>
      </w:r>
      <w:proofErr w:type="spellStart"/>
      <w:r w:rsidR="00520287" w:rsidRPr="00F10F47">
        <w:rPr>
          <w:u w:val="single"/>
        </w:rPr>
        <w:t>Tatneft</w:t>
      </w:r>
      <w:proofErr w:type="spellEnd"/>
      <w:r w:rsidR="00520287">
        <w:t xml:space="preserve">, although </w:t>
      </w:r>
      <w:proofErr w:type="spellStart"/>
      <w:r w:rsidR="00520287">
        <w:t>Tatneft</w:t>
      </w:r>
      <w:proofErr w:type="spellEnd"/>
      <w:r w:rsidR="00520287">
        <w:t xml:space="preserve"> had had such an opportunity for several years.</w:t>
      </w:r>
      <w:r>
        <w:t>”</w:t>
      </w:r>
    </w:p>
    <w:p w14:paraId="5471BE43" w14:textId="77777777" w:rsidR="00520287" w:rsidRDefault="00520287" w:rsidP="00317384">
      <w:pPr>
        <w:pStyle w:val="ParaLevel1"/>
      </w:pPr>
      <w:r>
        <w:t xml:space="preserve">Mr </w:t>
      </w:r>
      <w:proofErr w:type="spellStart"/>
      <w:r>
        <w:t>Syubaev</w:t>
      </w:r>
      <w:proofErr w:type="spellEnd"/>
      <w:r>
        <w:t xml:space="preserve"> confirmed the truth of his witness statements and even if it was drafted by lawyers adopted it as his evidence. He is a member of the management board of </w:t>
      </w:r>
      <w:proofErr w:type="spellStart"/>
      <w:r>
        <w:t>Tatneft</w:t>
      </w:r>
      <w:proofErr w:type="spellEnd"/>
      <w:r>
        <w:t xml:space="preserve">. I am unaware of any reason which would suggest that this evidence was anything other than an attempt to conceal the steps that were taken to bring this claim through </w:t>
      </w:r>
      <w:proofErr w:type="gramStart"/>
      <w:r>
        <w:t>SK</w:t>
      </w:r>
      <w:proofErr w:type="gramEnd"/>
      <w:r>
        <w:t xml:space="preserve"> and none was offered in closing submissions (other than the limited submission referred to above).</w:t>
      </w:r>
    </w:p>
    <w:p w14:paraId="5DD7C2BD" w14:textId="160E50CF" w:rsidR="00520287" w:rsidRDefault="00520287" w:rsidP="00317384">
      <w:pPr>
        <w:pStyle w:val="ParaLevel1"/>
      </w:pPr>
      <w:r>
        <w:t xml:space="preserve">Although I acknowledge that it is possible for witnesses to lie in relation to some matters and to give truthful evidence on other matters, for the reasons discussed above, I approach his evidence both written and oral with considerable caution and look for corroboration from the written </w:t>
      </w:r>
      <w:r w:rsidR="003255CF">
        <w:t xml:space="preserve">contemporaneous </w:t>
      </w:r>
      <w:r>
        <w:t xml:space="preserve">documentation. </w:t>
      </w:r>
    </w:p>
    <w:p w14:paraId="4F5A8A59" w14:textId="2640930A" w:rsidR="00520287" w:rsidRPr="00714AE9" w:rsidRDefault="00520287" w:rsidP="00317384">
      <w:pPr>
        <w:pStyle w:val="ParaHeading"/>
        <w:rPr>
          <w:u w:val="single"/>
        </w:rPr>
      </w:pPr>
      <w:r w:rsidRPr="00714AE9">
        <w:rPr>
          <w:u w:val="single"/>
        </w:rPr>
        <w:t xml:space="preserve">Mr </w:t>
      </w:r>
      <w:proofErr w:type="spellStart"/>
      <w:r w:rsidRPr="00714AE9">
        <w:rPr>
          <w:u w:val="single"/>
        </w:rPr>
        <w:t>Maganov</w:t>
      </w:r>
      <w:proofErr w:type="spellEnd"/>
      <w:r w:rsidRPr="00714AE9">
        <w:rPr>
          <w:u w:val="single"/>
        </w:rPr>
        <w:t xml:space="preserve"> </w:t>
      </w:r>
    </w:p>
    <w:p w14:paraId="5F7A5B16" w14:textId="549A735D" w:rsidR="00520287" w:rsidRDefault="00520287" w:rsidP="00317384">
      <w:pPr>
        <w:pStyle w:val="ParaLevel1"/>
      </w:pPr>
      <w:r>
        <w:t xml:space="preserve">Mr </w:t>
      </w:r>
      <w:proofErr w:type="spellStart"/>
      <w:r>
        <w:t>Maganov</w:t>
      </w:r>
      <w:proofErr w:type="spellEnd"/>
      <w:r>
        <w:t xml:space="preserve"> is the General Director and Chairman of the Management Board of </w:t>
      </w:r>
      <w:proofErr w:type="spellStart"/>
      <w:r>
        <w:t>Tatneft</w:t>
      </w:r>
      <w:proofErr w:type="spellEnd"/>
      <w:r>
        <w:t xml:space="preserve">. In 2009, Mr </w:t>
      </w:r>
      <w:proofErr w:type="spellStart"/>
      <w:r>
        <w:t>Maganov</w:t>
      </w:r>
      <w:proofErr w:type="spellEnd"/>
      <w:r>
        <w:t xml:space="preserve"> was the First Deputy General Director </w:t>
      </w:r>
      <w:r w:rsidR="004E27B6">
        <w:t xml:space="preserve">of </w:t>
      </w:r>
      <w:proofErr w:type="spellStart"/>
      <w:r w:rsidR="004E27B6">
        <w:t>Tatneft</w:t>
      </w:r>
      <w:proofErr w:type="spellEnd"/>
      <w:r>
        <w:t xml:space="preserve"> and the Head of the Department of Realisation of Oil and Oil Products ("DROOP").</w:t>
      </w:r>
    </w:p>
    <w:p w14:paraId="16807E97" w14:textId="4380F357" w:rsidR="00520287" w:rsidRDefault="00520287" w:rsidP="00317384">
      <w:pPr>
        <w:pStyle w:val="ParaLevel1"/>
      </w:pPr>
      <w:r>
        <w:t xml:space="preserve">It was submitted for </w:t>
      </w:r>
      <w:proofErr w:type="spellStart"/>
      <w:r>
        <w:t>Tatneft</w:t>
      </w:r>
      <w:proofErr w:type="spellEnd"/>
      <w:r>
        <w:t xml:space="preserve"> that Mr </w:t>
      </w:r>
      <w:proofErr w:type="spellStart"/>
      <w:r>
        <w:t>Maganov</w:t>
      </w:r>
      <w:proofErr w:type="spellEnd"/>
      <w:r>
        <w:t xml:space="preserve"> was keen to give a "</w:t>
      </w:r>
      <w:r w:rsidRPr="007A4EA5">
        <w:rPr>
          <w:i/>
          <w:iCs/>
        </w:rPr>
        <w:t>full and open account</w:t>
      </w:r>
      <w:r>
        <w:t>" of his recollection but that cross examination was an experience that he struggled with. It was submitted that this was because he was a mining engineer who had worked his way up to the top of a large Russian company, was nervous in giving evidence and wanted to make sure he got his point across. Further that he was unable to deal with points of detail because he operated at a much "</w:t>
      </w:r>
      <w:r w:rsidRPr="007A4EA5">
        <w:rPr>
          <w:i/>
          <w:iCs/>
        </w:rPr>
        <w:t>higher level of generality</w:t>
      </w:r>
      <w:r>
        <w:t xml:space="preserve">" (paragraph 960 of </w:t>
      </w:r>
      <w:proofErr w:type="spellStart"/>
      <w:r>
        <w:t>Tatneft's</w:t>
      </w:r>
      <w:proofErr w:type="spellEnd"/>
      <w:r>
        <w:t xml:space="preserve"> closing submissions). It was submitted that he was "</w:t>
      </w:r>
      <w:r w:rsidRPr="007A4EA5">
        <w:rPr>
          <w:i/>
          <w:iCs/>
        </w:rPr>
        <w:t xml:space="preserve">fundamentally </w:t>
      </w:r>
      <w:r w:rsidRPr="00997709">
        <w:rPr>
          <w:i/>
          <w:iCs/>
        </w:rPr>
        <w:t>an honest witness</w:t>
      </w:r>
      <w:r>
        <w:t>".</w:t>
      </w:r>
    </w:p>
    <w:p w14:paraId="5A853587" w14:textId="2D5D7ECD" w:rsidR="00520287" w:rsidRDefault="00520287" w:rsidP="00317384">
      <w:pPr>
        <w:pStyle w:val="ParaLevel1"/>
      </w:pPr>
      <w:r>
        <w:t xml:space="preserve">Initially the court was concerned that Mr </w:t>
      </w:r>
      <w:proofErr w:type="spellStart"/>
      <w:r>
        <w:t>Maganov</w:t>
      </w:r>
      <w:proofErr w:type="spellEnd"/>
      <w:r>
        <w:t xml:space="preserve"> had not understood questions</w:t>
      </w:r>
      <w:r w:rsidR="007A4EA5">
        <w:t>:</w:t>
      </w:r>
      <w:r>
        <w:t xml:space="preserve"> for example</w:t>
      </w:r>
      <w:r w:rsidR="007A4EA5">
        <w:t>,</w:t>
      </w:r>
      <w:r>
        <w:t xml:space="preserve"> after the following exchange the court intervened to ask Mr </w:t>
      </w:r>
      <w:proofErr w:type="spellStart"/>
      <w:r>
        <w:t>Maganov</w:t>
      </w:r>
      <w:proofErr w:type="spellEnd"/>
      <w:r>
        <w:t xml:space="preserve"> to focus on the question and for Mr Howard to keep questions as simple as possible.</w:t>
      </w:r>
    </w:p>
    <w:p w14:paraId="4363719B" w14:textId="75B7769E" w:rsidR="00520287" w:rsidRDefault="007A4EA5" w:rsidP="00317384">
      <w:pPr>
        <w:pStyle w:val="Quote"/>
      </w:pPr>
      <w:r>
        <w:t>“</w:t>
      </w:r>
      <w:r w:rsidR="00520287">
        <w:t xml:space="preserve">Q.  Right.  And as I understand it, in that role [Mr </w:t>
      </w:r>
      <w:proofErr w:type="spellStart"/>
      <w:r w:rsidR="00520287">
        <w:t>Karpov</w:t>
      </w:r>
      <w:proofErr w:type="spellEnd"/>
      <w:r w:rsidR="00520287">
        <w:t>] would be the person therefore who would be dealing on a regular basis with representatives of S-K; is that right?</w:t>
      </w:r>
    </w:p>
    <w:p w14:paraId="590A20EC" w14:textId="395E678E" w:rsidR="00520287" w:rsidRDefault="00520287" w:rsidP="00317384">
      <w:pPr>
        <w:pStyle w:val="Quote"/>
      </w:pPr>
      <w:r>
        <w:t xml:space="preserve">A.  My Lady, if we look at the process, the way in which we worked, </w:t>
      </w:r>
      <w:proofErr w:type="spellStart"/>
      <w:r>
        <w:t>Suvar</w:t>
      </w:r>
      <w:proofErr w:type="spellEnd"/>
      <w:r>
        <w:t>-Kazan was not part of the day-to-day operations of DROOP.</w:t>
      </w:r>
      <w:r w:rsidR="007A4EA5">
        <w:t>”</w:t>
      </w:r>
    </w:p>
    <w:p w14:paraId="67C86409" w14:textId="77777777" w:rsidR="00520287" w:rsidRDefault="00520287" w:rsidP="00317384">
      <w:pPr>
        <w:pStyle w:val="ParaLevel1"/>
      </w:pPr>
      <w:r>
        <w:t>However as cross examination continued, he appeared to adopt an approach of challenging the questions asked as illustrated for example by the following exchange:</w:t>
      </w:r>
    </w:p>
    <w:p w14:paraId="18D2E25C" w14:textId="09475DC6" w:rsidR="00520287" w:rsidRDefault="007A4EA5" w:rsidP="00317384">
      <w:pPr>
        <w:pStyle w:val="Quote"/>
      </w:pPr>
      <w:r>
        <w:t>“</w:t>
      </w:r>
      <w:r w:rsidR="00520287">
        <w:t xml:space="preserve">Q…You see, Mr </w:t>
      </w:r>
      <w:proofErr w:type="spellStart"/>
      <w:r w:rsidR="00520287">
        <w:t>Syubaev</w:t>
      </w:r>
      <w:proofErr w:type="spellEnd"/>
      <w:r w:rsidR="00520287">
        <w:t xml:space="preserve"> says that </w:t>
      </w:r>
      <w:proofErr w:type="spellStart"/>
      <w:r w:rsidR="00520287">
        <w:t>Tatneft</w:t>
      </w:r>
      <w:proofErr w:type="spellEnd"/>
      <w:r w:rsidR="00520287">
        <w:t xml:space="preserve"> had stable and reliable partnership relations with S-K.  Is he right to say that?</w:t>
      </w:r>
    </w:p>
    <w:p w14:paraId="6D42983E" w14:textId="77777777" w:rsidR="00520287" w:rsidRDefault="00520287" w:rsidP="00317384">
      <w:pPr>
        <w:pStyle w:val="Quote"/>
      </w:pPr>
      <w:r>
        <w:lastRenderedPageBreak/>
        <w:t xml:space="preserve">   A.  </w:t>
      </w:r>
      <w:proofErr w:type="spellStart"/>
      <w:r>
        <w:t>Tatneft</w:t>
      </w:r>
      <w:proofErr w:type="spellEnd"/>
      <w:r>
        <w:t xml:space="preserve"> had contractual relationships which were built on the good faith performance of the obligations by the parties.</w:t>
      </w:r>
    </w:p>
    <w:p w14:paraId="2ED784E6" w14:textId="77777777" w:rsidR="00520287" w:rsidRDefault="00520287" w:rsidP="00317384">
      <w:pPr>
        <w:pStyle w:val="Quote"/>
      </w:pPr>
      <w:r>
        <w:t xml:space="preserve">   Q.  Very good.  Just so I can be clear about it, firstly, is Mr </w:t>
      </w:r>
      <w:proofErr w:type="spellStart"/>
      <w:r>
        <w:t>Syubaev</w:t>
      </w:r>
      <w:proofErr w:type="spellEnd"/>
      <w:r>
        <w:t xml:space="preserve"> correct to say that </w:t>
      </w:r>
      <w:proofErr w:type="spellStart"/>
      <w:r>
        <w:t>Tatneft</w:t>
      </w:r>
      <w:proofErr w:type="spellEnd"/>
      <w:r>
        <w:t xml:space="preserve"> had stable and reliable partnership relations with S-K?  Is he right or is he wrong?  Can you please answer that directly?</w:t>
      </w:r>
    </w:p>
    <w:p w14:paraId="1D12477F" w14:textId="4FEDADB3" w:rsidR="00520287" w:rsidRDefault="00520287" w:rsidP="00317384">
      <w:pPr>
        <w:pStyle w:val="Quote"/>
      </w:pPr>
      <w:r>
        <w:t xml:space="preserve">   A.  I need to understand what Mr </w:t>
      </w:r>
      <w:proofErr w:type="spellStart"/>
      <w:r>
        <w:t>Syubaev</w:t>
      </w:r>
      <w:proofErr w:type="spellEnd"/>
      <w:r>
        <w:t xml:space="preserve"> meant by it when he </w:t>
      </w:r>
      <w:r w:rsidR="004E27B6">
        <w:t>said,</w:t>
      </w:r>
      <w:r>
        <w:t xml:space="preserve"> "partnership relationships" or "partnership".  I am a proponent, you see, because I was dealing with trading as a counterparty -- I am a proponent of counterparty because in our relationship with </w:t>
      </w:r>
      <w:proofErr w:type="spellStart"/>
      <w:r>
        <w:t>Suvar</w:t>
      </w:r>
      <w:proofErr w:type="spellEnd"/>
      <w:r>
        <w:t xml:space="preserve"> there were never any documents where we would refer to ourselves as "partners".  At least I've never signed anything of the sort.  We had contractual relationship.</w:t>
      </w:r>
      <w:r w:rsidR="00CB541B">
        <w:t xml:space="preserve">” </w:t>
      </w:r>
      <w:r>
        <w:t>[Day 10 p21]</w:t>
      </w:r>
    </w:p>
    <w:p w14:paraId="75772F1C" w14:textId="17679675" w:rsidR="00520287" w:rsidRDefault="00520287" w:rsidP="00317384">
      <w:pPr>
        <w:pStyle w:val="ParaLevel1"/>
      </w:pPr>
      <w:r>
        <w:t>This could be characterised as the attempt by a witness to be cautious in answering questions and because, as he stated in cross examination, he was nervous. [</w:t>
      </w:r>
      <w:r w:rsidR="00DE7D5E">
        <w:t>D</w:t>
      </w:r>
      <w:r>
        <w:t>ay 10 p24] He certainly gave rambling answers to questions and often appeared to answer a previous question in response.</w:t>
      </w:r>
    </w:p>
    <w:p w14:paraId="46E2277D" w14:textId="59876A8B" w:rsidR="00520287" w:rsidRDefault="00520287" w:rsidP="00317384">
      <w:pPr>
        <w:pStyle w:val="ParaLevel1"/>
      </w:pPr>
      <w:r>
        <w:t xml:space="preserve">For the purposes of writing this judgment and in the light of the closing submissions, I have read with care the transcripts of his evidence. </w:t>
      </w:r>
      <w:r w:rsidR="004E27B6">
        <w:t>However,</w:t>
      </w:r>
      <w:r>
        <w:t xml:space="preserve"> the transcripts merely confirm my impression at the time which </w:t>
      </w:r>
      <w:proofErr w:type="gramStart"/>
      <w:r>
        <w:t xml:space="preserve">was that Mr </w:t>
      </w:r>
      <w:proofErr w:type="spellStart"/>
      <w:r>
        <w:t>Maganov</w:t>
      </w:r>
      <w:proofErr w:type="spellEnd"/>
      <w:proofErr w:type="gramEnd"/>
      <w:r>
        <w:t xml:space="preserve"> was not a nervous or garrulous witness in an unfamiliar environment but a witness who on occasions was choosing not to answer </w:t>
      </w:r>
      <w:r w:rsidR="000F5AD0">
        <w:t xml:space="preserve">the </w:t>
      </w:r>
      <w:r>
        <w:t>questions</w:t>
      </w:r>
      <w:r w:rsidR="000F5AD0">
        <w:t xml:space="preserve"> which were put to him</w:t>
      </w:r>
      <w:r>
        <w:t>. For example:</w:t>
      </w:r>
    </w:p>
    <w:p w14:paraId="6D11B0F6" w14:textId="51E73D8F" w:rsidR="00520287" w:rsidRDefault="00E42513" w:rsidP="00317384">
      <w:pPr>
        <w:pStyle w:val="Quote"/>
      </w:pPr>
      <w:r>
        <w:t>“</w:t>
      </w:r>
      <w:r w:rsidR="00520287">
        <w:t xml:space="preserve">Q …Now, let's then see the upshot of the conversation [with </w:t>
      </w:r>
      <w:proofErr w:type="spellStart"/>
      <w:r w:rsidR="00520287">
        <w:t>Gubaidullin</w:t>
      </w:r>
      <w:proofErr w:type="spellEnd"/>
      <w:r w:rsidR="00520287">
        <w:t xml:space="preserve"> re BIT proceedings] that you are describing [in his witness statement].  The comfort, insofar as it was comfort to S-K, was that what you were indicating was, whilst you were trying to pursue matters in the BIT arbitration, you would not pursue S-K for the debt.  Is that the comfort you were giving them?</w:t>
      </w:r>
    </w:p>
    <w:p w14:paraId="5ABEC34E" w14:textId="77777777" w:rsidR="00520287" w:rsidRDefault="00520287" w:rsidP="00317384">
      <w:pPr>
        <w:pStyle w:val="Quote"/>
      </w:pPr>
      <w:r>
        <w:t xml:space="preserve">   A.  No, the comfort consisted in the fact that I recommended that they do enforce their debt.  I expected them to do all that they had to do with a view to do that and we would not be trying to enforce.</w:t>
      </w:r>
    </w:p>
    <w:p w14:paraId="63575D94" w14:textId="77777777" w:rsidR="00520287" w:rsidRDefault="00520287" w:rsidP="00317384">
      <w:pPr>
        <w:pStyle w:val="Quote"/>
      </w:pPr>
      <w:r>
        <w:t xml:space="preserve">Q.  Yes.  You would not be trying to enforce, as you put it, </w:t>
      </w:r>
      <w:proofErr w:type="gramStart"/>
      <w:r>
        <w:t>during the course of</w:t>
      </w:r>
      <w:proofErr w:type="gramEnd"/>
      <w:r>
        <w:t xml:space="preserve"> the arbitration proceedings.  Stop there for a moment.  That is right, isn't it?</w:t>
      </w:r>
    </w:p>
    <w:p w14:paraId="29ADD33B" w14:textId="2D4C4B9A" w:rsidR="00520287" w:rsidRDefault="00E42513" w:rsidP="00317384">
      <w:pPr>
        <w:pStyle w:val="Quote"/>
      </w:pPr>
      <w:r>
        <w:t xml:space="preserve">A. </w:t>
      </w:r>
      <w:r w:rsidR="00520287">
        <w:t>Which arbitration proceedings are you referring to, sir?</w:t>
      </w:r>
      <w:r>
        <w:t>”</w:t>
      </w:r>
    </w:p>
    <w:p w14:paraId="20953FC0" w14:textId="3556D946" w:rsidR="00520287" w:rsidRDefault="00520287" w:rsidP="00317384">
      <w:pPr>
        <w:pStyle w:val="ParaLevel1"/>
      </w:pPr>
      <w:r>
        <w:t xml:space="preserve">It was submitted for </w:t>
      </w:r>
      <w:proofErr w:type="spellStart"/>
      <w:r>
        <w:t>Tatneft</w:t>
      </w:r>
      <w:proofErr w:type="spellEnd"/>
      <w:r>
        <w:t xml:space="preserve"> that Mr </w:t>
      </w:r>
      <w:proofErr w:type="spellStart"/>
      <w:r>
        <w:t>Maganov</w:t>
      </w:r>
      <w:proofErr w:type="spellEnd"/>
      <w:r>
        <w:t xml:space="preserve"> was not trying to be obstructive but was merely seeking clarification or that it may have been an issue of translation (para 961.2 of </w:t>
      </w:r>
      <w:proofErr w:type="spellStart"/>
      <w:r>
        <w:t>Tatneft's</w:t>
      </w:r>
      <w:proofErr w:type="spellEnd"/>
      <w:r>
        <w:t xml:space="preserve"> closing submissions). I reject that submission: when the evidence is read in context it is clear that Mr </w:t>
      </w:r>
      <w:proofErr w:type="spellStart"/>
      <w:r>
        <w:t>Maganov</w:t>
      </w:r>
      <w:proofErr w:type="spellEnd"/>
      <w:r>
        <w:t xml:space="preserve"> was being asked about the conversation with Mr </w:t>
      </w:r>
      <w:proofErr w:type="spellStart"/>
      <w:r>
        <w:t>Gubaidullin</w:t>
      </w:r>
      <w:proofErr w:type="spellEnd"/>
      <w:r>
        <w:t xml:space="preserve"> and the BIT proceedings which he referred to in paragraph 47 and 48 of </w:t>
      </w:r>
      <w:r>
        <w:lastRenderedPageBreak/>
        <w:t xml:space="preserve">his witness </w:t>
      </w:r>
      <w:proofErr w:type="gramStart"/>
      <w:r>
        <w:t>statement</w:t>
      </w:r>
      <w:proofErr w:type="gramEnd"/>
      <w:r>
        <w:t xml:space="preserve">. </w:t>
      </w:r>
      <w:r w:rsidR="004E27B6">
        <w:t>However,</w:t>
      </w:r>
      <w:r>
        <w:t xml:space="preserve"> to try and ensure the question was clear to Mr </w:t>
      </w:r>
      <w:proofErr w:type="spellStart"/>
      <w:r>
        <w:t>Maganov</w:t>
      </w:r>
      <w:proofErr w:type="spellEnd"/>
      <w:r>
        <w:t xml:space="preserve">, the court intervened to ask Mr Howard to put the question again and Mr </w:t>
      </w:r>
      <w:proofErr w:type="spellStart"/>
      <w:r>
        <w:t>Maganov</w:t>
      </w:r>
      <w:proofErr w:type="spellEnd"/>
      <w:r>
        <w:t xml:space="preserve"> again did not answer the question.</w:t>
      </w:r>
    </w:p>
    <w:p w14:paraId="18BB5DBA" w14:textId="3FC4801C" w:rsidR="00520287" w:rsidRDefault="00FE735A" w:rsidP="00317384">
      <w:pPr>
        <w:pStyle w:val="Quote"/>
      </w:pPr>
      <w:r>
        <w:t>“</w:t>
      </w:r>
      <w:r w:rsidR="00520287">
        <w:t xml:space="preserve">Q.  Mr </w:t>
      </w:r>
      <w:proofErr w:type="spellStart"/>
      <w:r w:rsidR="00520287">
        <w:t>Maganov</w:t>
      </w:r>
      <w:proofErr w:type="spellEnd"/>
      <w:r w:rsidR="00520287">
        <w:t xml:space="preserve">, in your witness statement you say that you told Mr </w:t>
      </w:r>
      <w:proofErr w:type="spellStart"/>
      <w:r w:rsidR="00520287">
        <w:t>Gubaidullin</w:t>
      </w:r>
      <w:proofErr w:type="spellEnd"/>
      <w:r w:rsidR="00520287">
        <w:t xml:space="preserve"> words to the effect that </w:t>
      </w:r>
      <w:proofErr w:type="spellStart"/>
      <w:r w:rsidR="00520287">
        <w:t>Tatneft</w:t>
      </w:r>
      <w:proofErr w:type="spellEnd"/>
      <w:r w:rsidR="00520287">
        <w:t xml:space="preserve"> would not pursue S-K </w:t>
      </w:r>
      <w:proofErr w:type="gramStart"/>
      <w:r w:rsidR="00520287">
        <w:t>during the course of</w:t>
      </w:r>
      <w:proofErr w:type="gramEnd"/>
      <w:r w:rsidR="00520287">
        <w:t xml:space="preserve"> the arbitration proceedings against Ukraine.  Does that remain your evidence?</w:t>
      </w:r>
    </w:p>
    <w:p w14:paraId="67076C27" w14:textId="77777777" w:rsidR="00520287" w:rsidRDefault="00520287" w:rsidP="00317384">
      <w:pPr>
        <w:pStyle w:val="Quote"/>
      </w:pPr>
      <w:r>
        <w:t xml:space="preserve">   A.  In the course of our arbitration proceedings, BIT or the other one, how could I raise claims vis-a-vis </w:t>
      </w:r>
      <w:proofErr w:type="spellStart"/>
      <w:r>
        <w:t>Suvar</w:t>
      </w:r>
      <w:proofErr w:type="spellEnd"/>
      <w:r>
        <w:t xml:space="preserve"> within the framework of those proceedings?  That's what I don't understand.</w:t>
      </w:r>
    </w:p>
    <w:p w14:paraId="22CD0E3A" w14:textId="77777777" w:rsidR="00520287" w:rsidRDefault="00520287" w:rsidP="00317384">
      <w:pPr>
        <w:pStyle w:val="Quote"/>
      </w:pPr>
      <w:r>
        <w:t xml:space="preserve">   Q.  Mr </w:t>
      </w:r>
      <w:proofErr w:type="spellStart"/>
      <w:r>
        <w:t>Maganov</w:t>
      </w:r>
      <w:proofErr w:type="spellEnd"/>
      <w:r>
        <w:t>, we have been discussing --</w:t>
      </w:r>
    </w:p>
    <w:p w14:paraId="2FA79CCA" w14:textId="10E76BB6" w:rsidR="00520287" w:rsidRDefault="00FE735A" w:rsidP="00317384">
      <w:pPr>
        <w:pStyle w:val="Quote"/>
      </w:pPr>
      <w:r>
        <w:t>“</w:t>
      </w:r>
      <w:r w:rsidR="00520287">
        <w:t>A.  Not in my wildest dreams would I be able to do that.</w:t>
      </w:r>
      <w:r>
        <w:t>”</w:t>
      </w:r>
    </w:p>
    <w:p w14:paraId="4C36C36E" w14:textId="57DC85A2" w:rsidR="00520287" w:rsidRDefault="00520287" w:rsidP="00317384">
      <w:pPr>
        <w:pStyle w:val="ParaLevel1"/>
      </w:pPr>
      <w:r>
        <w:t>Faced with what appeared to be a deliberate refusal to understand or answer the question</w:t>
      </w:r>
      <w:r w:rsidR="00997709">
        <w:t>,</w:t>
      </w:r>
      <w:r>
        <w:t xml:space="preserve"> despite the lengthy exchanges which preceded this and provided the context for Mr </w:t>
      </w:r>
      <w:proofErr w:type="spellStart"/>
      <w:r>
        <w:t>Maganov</w:t>
      </w:r>
      <w:proofErr w:type="spellEnd"/>
      <w:r>
        <w:t xml:space="preserve"> to understand the question, the court asked Mr Howard to move on. [Day 10 p88]</w:t>
      </w:r>
    </w:p>
    <w:p w14:paraId="10CF2D01" w14:textId="77777777" w:rsidR="00520287" w:rsidRDefault="00520287" w:rsidP="00317384">
      <w:pPr>
        <w:pStyle w:val="ParaLevel1"/>
      </w:pPr>
      <w:r>
        <w:t>Another example in my view of an unwillingness to answer even the most straightforward question was as follows:</w:t>
      </w:r>
    </w:p>
    <w:p w14:paraId="76FE26B3" w14:textId="31B5761F" w:rsidR="00520287" w:rsidRDefault="00FE735A" w:rsidP="00317384">
      <w:pPr>
        <w:pStyle w:val="Quote"/>
      </w:pPr>
      <w:r>
        <w:t>“</w:t>
      </w:r>
      <w:r w:rsidR="00520287">
        <w:t xml:space="preserve">Q.  Mr </w:t>
      </w:r>
      <w:proofErr w:type="spellStart"/>
      <w:r w:rsidR="00520287">
        <w:t>Maganov</w:t>
      </w:r>
      <w:proofErr w:type="spellEnd"/>
      <w:r w:rsidR="00520287">
        <w:t xml:space="preserve">, as I understand your evidence, Mr </w:t>
      </w:r>
      <w:proofErr w:type="spellStart"/>
      <w:r w:rsidR="00520287">
        <w:t>Gubaidullin</w:t>
      </w:r>
      <w:proofErr w:type="spellEnd"/>
      <w:r w:rsidR="00520287">
        <w:t xml:space="preserve"> informed you that UTN had not paid for the oil; correct -- at the end of October 2007; correct?</w:t>
      </w:r>
      <w:r>
        <w:t>”</w:t>
      </w:r>
    </w:p>
    <w:p w14:paraId="0F1F88BB" w14:textId="77777777" w:rsidR="00520287" w:rsidRDefault="00520287" w:rsidP="00317384">
      <w:pPr>
        <w:pStyle w:val="Quote"/>
      </w:pPr>
      <w:r>
        <w:t xml:space="preserve">   A.  Yes.</w:t>
      </w:r>
    </w:p>
    <w:p w14:paraId="47CD3065" w14:textId="77777777" w:rsidR="00520287" w:rsidRDefault="00520287" w:rsidP="00317384">
      <w:pPr>
        <w:pStyle w:val="Quote"/>
      </w:pPr>
      <w:r>
        <w:t xml:space="preserve">   Q.  Right.  And at that stage we know that S-K approached </w:t>
      </w:r>
      <w:proofErr w:type="spellStart"/>
      <w:r>
        <w:t>Tatneft</w:t>
      </w:r>
      <w:proofErr w:type="spellEnd"/>
      <w:r>
        <w:t xml:space="preserve"> -- the legal department of S-K approached the legal department of </w:t>
      </w:r>
      <w:proofErr w:type="spellStart"/>
      <w:r>
        <w:t>Tatneft</w:t>
      </w:r>
      <w:proofErr w:type="spellEnd"/>
      <w:r>
        <w:t xml:space="preserve"> to get assistance in recovering the oil debt.  </w:t>
      </w:r>
      <w:r w:rsidRPr="00FE735A">
        <w:rPr>
          <w:u w:val="single"/>
        </w:rPr>
        <w:t>Were you aware of that, that your legal department and S-K's legal department were cooperating to seek recovery</w:t>
      </w:r>
      <w:r>
        <w:t>?  Were you aware of it or not?  Just tell us one way or the other.</w:t>
      </w:r>
    </w:p>
    <w:p w14:paraId="25C670F4" w14:textId="3DFAFBDB" w:rsidR="00520287" w:rsidRDefault="00520287" w:rsidP="00317384">
      <w:pPr>
        <w:pStyle w:val="Quote"/>
      </w:pPr>
      <w:r>
        <w:t xml:space="preserve">   A.  </w:t>
      </w:r>
      <w:r w:rsidRPr="00FE735A">
        <w:rPr>
          <w:u w:val="single"/>
        </w:rPr>
        <w:t xml:space="preserve">My legal department, do you mean the oil sales </w:t>
      </w:r>
      <w:proofErr w:type="gramStart"/>
      <w:r w:rsidRPr="00FE735A">
        <w:rPr>
          <w:u w:val="single"/>
        </w:rPr>
        <w:t>department</w:t>
      </w:r>
      <w:proofErr w:type="gramEnd"/>
      <w:r w:rsidRPr="00FE735A">
        <w:rPr>
          <w:u w:val="single"/>
        </w:rPr>
        <w:t xml:space="preserve"> or the department headed by Mr </w:t>
      </w:r>
      <w:proofErr w:type="spellStart"/>
      <w:r w:rsidRPr="00FE735A">
        <w:rPr>
          <w:u w:val="single"/>
        </w:rPr>
        <w:t>Syubaev</w:t>
      </w:r>
      <w:proofErr w:type="spellEnd"/>
      <w:r w:rsidRPr="00FE735A">
        <w:rPr>
          <w:u w:val="single"/>
        </w:rPr>
        <w:t>? Which department do you mean</w:t>
      </w:r>
      <w:r>
        <w:t>?</w:t>
      </w:r>
      <w:r w:rsidR="00FE735A">
        <w:t xml:space="preserve">” </w:t>
      </w:r>
      <w:r>
        <w:t xml:space="preserve"> [Day 10 p63]</w:t>
      </w:r>
    </w:p>
    <w:p w14:paraId="08729335" w14:textId="77777777" w:rsidR="00520287" w:rsidRDefault="00520287" w:rsidP="00317384">
      <w:pPr>
        <w:pStyle w:val="ParaLevel1"/>
      </w:pPr>
      <w:r>
        <w:t>This approach continued [Day 11 p15]:</w:t>
      </w:r>
    </w:p>
    <w:p w14:paraId="2E861639" w14:textId="20D47400" w:rsidR="00520287" w:rsidRDefault="005C7C8C" w:rsidP="00317384">
      <w:pPr>
        <w:pStyle w:val="Quote"/>
      </w:pPr>
      <w:r>
        <w:t>“</w:t>
      </w:r>
      <w:r w:rsidR="00520287">
        <w:t xml:space="preserve">Q. At every single stage in the BIT arbitration and indeed in the criminal investigations, </w:t>
      </w:r>
      <w:proofErr w:type="spellStart"/>
      <w:r w:rsidR="00520287">
        <w:t>Tatneft</w:t>
      </w:r>
      <w:proofErr w:type="spellEnd"/>
      <w:r w:rsidR="00520287">
        <w:t xml:space="preserve"> was saying that the payments had in fact been made, just as indeed Ukraine was saying in this document; do you agree or disagree with that?  Please answer the question directly.</w:t>
      </w:r>
    </w:p>
    <w:p w14:paraId="690F447F" w14:textId="411C568E" w:rsidR="00520287" w:rsidRDefault="00520287" w:rsidP="00317384">
      <w:pPr>
        <w:pStyle w:val="Quote"/>
      </w:pPr>
      <w:r>
        <w:t xml:space="preserve">A.  Before I answer the </w:t>
      </w:r>
      <w:proofErr w:type="gramStart"/>
      <w:r>
        <w:t>question</w:t>
      </w:r>
      <w:proofErr w:type="gramEnd"/>
      <w:r>
        <w:t xml:space="preserve"> I'd like to clarify,</w:t>
      </w:r>
      <w:r w:rsidR="009A6DF7">
        <w:t xml:space="preserve"> </w:t>
      </w:r>
      <w:r>
        <w:t xml:space="preserve">please, Mr Howard.  What do you mean "every stage", by "every stage"?  </w:t>
      </w:r>
      <w:r>
        <w:lastRenderedPageBreak/>
        <w:t xml:space="preserve">When you </w:t>
      </w:r>
      <w:proofErr w:type="gramStart"/>
      <w:r>
        <w:t>say</w:t>
      </w:r>
      <w:proofErr w:type="gramEnd"/>
      <w:r>
        <w:t xml:space="preserve"> "every stage", from what period of time to what period of time?  And stages, please, connected to what events?  Because in my head I associate the word "stage" with a certain event. Event, and then let's go stage by stage, please.</w:t>
      </w:r>
      <w:r w:rsidR="005C7C8C">
        <w:t>”</w:t>
      </w:r>
    </w:p>
    <w:p w14:paraId="34D26AA4" w14:textId="21FFB113" w:rsidR="00520287" w:rsidRDefault="00520287" w:rsidP="00317384">
      <w:pPr>
        <w:pStyle w:val="ParaLevel1"/>
      </w:pPr>
      <w:r>
        <w:t xml:space="preserve">Another example was when Mr </w:t>
      </w:r>
      <w:proofErr w:type="spellStart"/>
      <w:r>
        <w:t>Maganov</w:t>
      </w:r>
      <w:proofErr w:type="spellEnd"/>
      <w:r>
        <w:t xml:space="preserve"> was asked whether, as alleged in the BIT arbitration, </w:t>
      </w:r>
      <w:proofErr w:type="spellStart"/>
      <w:r>
        <w:t>Tatneft</w:t>
      </w:r>
      <w:proofErr w:type="spellEnd"/>
      <w:r>
        <w:t xml:space="preserve"> had suffered loss as a result of the oil siphoning scheme whereby the oil monies were paid to Taiz and </w:t>
      </w:r>
      <w:proofErr w:type="spellStart"/>
      <w:r>
        <w:t>Tek</w:t>
      </w:r>
      <w:r w:rsidR="00FB5BD2">
        <w:t>h</w:t>
      </w:r>
      <w:r>
        <w:t>no</w:t>
      </w:r>
      <w:r w:rsidR="00FB5BD2">
        <w:t>progress</w:t>
      </w:r>
      <w:proofErr w:type="spellEnd"/>
      <w:r>
        <w:t xml:space="preserve"> and siphoned out. Mr </w:t>
      </w:r>
      <w:proofErr w:type="spellStart"/>
      <w:r>
        <w:t>Maganov</w:t>
      </w:r>
      <w:proofErr w:type="spellEnd"/>
      <w:r>
        <w:t xml:space="preserve"> replied by saying that he hadn't seen all the documents of the BIT arbitration and knew nothing about "</w:t>
      </w:r>
      <w:r w:rsidRPr="009A6DF7">
        <w:rPr>
          <w:i/>
          <w:iCs/>
        </w:rPr>
        <w:t>the tactics, the words, the formulations</w:t>
      </w:r>
      <w:r>
        <w:t xml:space="preserve">". [Day 12 p97] It was submitted that it was not unreasonable for Mr </w:t>
      </w:r>
      <w:proofErr w:type="spellStart"/>
      <w:r>
        <w:t>Maganov</w:t>
      </w:r>
      <w:proofErr w:type="spellEnd"/>
      <w:r>
        <w:t xml:space="preserve"> to ask for documents which were being referred to (paragraph 962 of </w:t>
      </w:r>
      <w:proofErr w:type="spellStart"/>
      <w:r>
        <w:t>Tatneft's</w:t>
      </w:r>
      <w:proofErr w:type="spellEnd"/>
      <w:r>
        <w:t xml:space="preserve"> closing submissions footnote 1437). In my view it was clear at the time (as the court indicated) and is clear from the transcript that it was not necessary for Mr </w:t>
      </w:r>
      <w:proofErr w:type="spellStart"/>
      <w:r>
        <w:t>Maganov</w:t>
      </w:r>
      <w:proofErr w:type="spellEnd"/>
      <w:r>
        <w:t xml:space="preserve"> to be taken to any documents in order to answer the </w:t>
      </w:r>
      <w:proofErr w:type="gramStart"/>
      <w:r>
        <w:t>question</w:t>
      </w:r>
      <w:proofErr w:type="gramEnd"/>
      <w:r>
        <w:t xml:space="preserve"> but he chose not to do so.</w:t>
      </w:r>
    </w:p>
    <w:p w14:paraId="6C18BC06" w14:textId="7C03BD6C" w:rsidR="00520287" w:rsidRDefault="00520287" w:rsidP="00317384">
      <w:pPr>
        <w:pStyle w:val="ParaLevel1"/>
      </w:pPr>
      <w:r>
        <w:t xml:space="preserve">Mr </w:t>
      </w:r>
      <w:proofErr w:type="spellStart"/>
      <w:r>
        <w:t>Maganov</w:t>
      </w:r>
      <w:proofErr w:type="spellEnd"/>
      <w:r>
        <w:t xml:space="preserve"> also gave answers which were inconsistent with his witness statement and which may have been designed to support </w:t>
      </w:r>
      <w:proofErr w:type="spellStart"/>
      <w:r>
        <w:t>Tatneft's</w:t>
      </w:r>
      <w:proofErr w:type="spellEnd"/>
      <w:r>
        <w:t xml:space="preserve"> case. For </w:t>
      </w:r>
      <w:r w:rsidR="00EB5BD8">
        <w:t>example,</w:t>
      </w:r>
      <w:r>
        <w:t xml:space="preserve"> his witness statement said</w:t>
      </w:r>
      <w:r w:rsidR="00DE7D5E">
        <w:t>:</w:t>
      </w:r>
    </w:p>
    <w:p w14:paraId="56117898" w14:textId="3686DDE8" w:rsidR="00520287" w:rsidRDefault="009A6DF7" w:rsidP="00317384">
      <w:pPr>
        <w:pStyle w:val="Quote"/>
      </w:pPr>
      <w:r>
        <w:t>“</w:t>
      </w:r>
      <w:r w:rsidR="00520287">
        <w:t xml:space="preserve">44. At the end of October, we (my colleagues and I at </w:t>
      </w:r>
      <w:proofErr w:type="spellStart"/>
      <w:r w:rsidR="00520287">
        <w:t>Tatneft</w:t>
      </w:r>
      <w:proofErr w:type="spellEnd"/>
      <w:r w:rsidR="00520287">
        <w:t xml:space="preserve">) were increasingly worried about whether the outstanding debt would be paid to </w:t>
      </w:r>
      <w:proofErr w:type="spellStart"/>
      <w:r w:rsidR="00520287">
        <w:t>Tatneft</w:t>
      </w:r>
      <w:proofErr w:type="spellEnd"/>
      <w:r w:rsidR="00520287">
        <w:t xml:space="preserve">. We also understood that in the event of a delay of payment, S-K may be subject to sanctions for violation of currency legislation. The fine could be large. I was afraid that there could also be negative consequences for the reputation of </w:t>
      </w:r>
      <w:proofErr w:type="spellStart"/>
      <w:r w:rsidR="00520287">
        <w:t>Tatneft</w:t>
      </w:r>
      <w:proofErr w:type="spellEnd"/>
      <w:r w:rsidR="00520287">
        <w:t xml:space="preserve">. I therefore gave instructions to Mr. </w:t>
      </w:r>
      <w:proofErr w:type="spellStart"/>
      <w:r w:rsidR="00520287">
        <w:t>Karpov</w:t>
      </w:r>
      <w:proofErr w:type="spellEnd"/>
      <w:r w:rsidR="00520287">
        <w:t xml:space="preserve"> and Mr. </w:t>
      </w:r>
      <w:proofErr w:type="spellStart"/>
      <w:r w:rsidR="00520287">
        <w:t>Gaifutdinov</w:t>
      </w:r>
      <w:proofErr w:type="spellEnd"/>
      <w:r w:rsidR="00520287">
        <w:t xml:space="preserve"> (then the Deputy Head of the </w:t>
      </w:r>
      <w:proofErr w:type="spellStart"/>
      <w:r w:rsidR="00520287">
        <w:t>URNiN</w:t>
      </w:r>
      <w:proofErr w:type="spellEnd"/>
      <w:r w:rsidR="00520287">
        <w:t xml:space="preserve">) to take this issue under their control and to deal with it. At about the same time, as I recall, Mr. </w:t>
      </w:r>
      <w:proofErr w:type="spellStart"/>
      <w:r w:rsidR="00520287">
        <w:t>Gubaidullin</w:t>
      </w:r>
      <w:proofErr w:type="spellEnd"/>
      <w:r w:rsidR="00520287">
        <w:t xml:space="preserve"> called me and said that UTN had not paid for </w:t>
      </w:r>
      <w:proofErr w:type="spellStart"/>
      <w:r w:rsidR="00520287">
        <w:t>Tatneft's</w:t>
      </w:r>
      <w:proofErr w:type="spellEnd"/>
      <w:r w:rsidR="00520287">
        <w:t xml:space="preserve"> oil delivered in August-October </w:t>
      </w:r>
      <w:proofErr w:type="gramStart"/>
      <w:r w:rsidR="00520287">
        <w:t>2007..</w:t>
      </w:r>
      <w:proofErr w:type="gramEnd"/>
      <w:r w:rsidR="00C819CF">
        <w:t>”</w:t>
      </w:r>
    </w:p>
    <w:p w14:paraId="46299899" w14:textId="77777777" w:rsidR="00520287" w:rsidRDefault="00520287" w:rsidP="00317384">
      <w:pPr>
        <w:pStyle w:val="ParaLevel1"/>
      </w:pPr>
      <w:r>
        <w:t xml:space="preserve">In cross examination Mr </w:t>
      </w:r>
      <w:proofErr w:type="spellStart"/>
      <w:r>
        <w:t>Maganov</w:t>
      </w:r>
      <w:proofErr w:type="spellEnd"/>
      <w:r>
        <w:t xml:space="preserve"> said: </w:t>
      </w:r>
    </w:p>
    <w:p w14:paraId="44D00651" w14:textId="6E1476E4" w:rsidR="00520287" w:rsidRDefault="00C819CF" w:rsidP="00317384">
      <w:pPr>
        <w:pStyle w:val="Quote"/>
      </w:pPr>
      <w:r>
        <w:t>“</w:t>
      </w:r>
      <w:r w:rsidR="00520287">
        <w:t>Q… but the first sentence is dealing with whether you would be paid at all, is it not?</w:t>
      </w:r>
    </w:p>
    <w:p w14:paraId="7B8F1801" w14:textId="6004A0EE" w:rsidR="00520287" w:rsidRDefault="00520287" w:rsidP="00317384">
      <w:pPr>
        <w:pStyle w:val="Quote"/>
      </w:pPr>
      <w:r>
        <w:t xml:space="preserve">A.  </w:t>
      </w:r>
      <w:r w:rsidRPr="00C819CF">
        <w:rPr>
          <w:u w:val="single"/>
        </w:rPr>
        <w:t>I did not even think that there was a possibility that people can just up and go away with the money, steal the money and fail to pay.</w:t>
      </w:r>
      <w:r>
        <w:t xml:space="preserve">  As I say in my paragraph 44, we understood that in the event of a delay, </w:t>
      </w:r>
      <w:proofErr w:type="spellStart"/>
      <w:r>
        <w:t>Suvar</w:t>
      </w:r>
      <w:proofErr w:type="spellEnd"/>
      <w:r>
        <w:t xml:space="preserve">-Kazan can face sanctions because of the violation of the currency regulations and that they could be liable to pay a penalty.  </w:t>
      </w:r>
      <w:proofErr w:type="gramStart"/>
      <w:r w:rsidRPr="00C819CF">
        <w:rPr>
          <w:u w:val="single"/>
        </w:rPr>
        <w:t>So</w:t>
      </w:r>
      <w:proofErr w:type="gramEnd"/>
      <w:r w:rsidRPr="00C819CF">
        <w:rPr>
          <w:u w:val="single"/>
        </w:rPr>
        <w:t xml:space="preserve"> if you read this in context, you will see that I'm referring to a delay in the payment of the debt.</w:t>
      </w:r>
      <w:r>
        <w:t xml:space="preserve">  I was </w:t>
      </w:r>
      <w:proofErr w:type="gramStart"/>
      <w:r>
        <w:t>really worried</w:t>
      </w:r>
      <w:proofErr w:type="gramEnd"/>
      <w:r>
        <w:t xml:space="preserve"> that they would not pay us and then that would expose us.  We would face the risk of having to pay a penalty.</w:t>
      </w:r>
      <w:r w:rsidR="00C819CF">
        <w:t>”</w:t>
      </w:r>
    </w:p>
    <w:p w14:paraId="733A6B70" w14:textId="77777777" w:rsidR="00520287" w:rsidRDefault="00520287" w:rsidP="00317384">
      <w:pPr>
        <w:pStyle w:val="ParaLevel1"/>
      </w:pPr>
      <w:r>
        <w:t xml:space="preserve">This oral answer in my view clearly contradicted his witness statement and was an attempt to bolster </w:t>
      </w:r>
      <w:proofErr w:type="spellStart"/>
      <w:r>
        <w:t>Tatneft's</w:t>
      </w:r>
      <w:proofErr w:type="spellEnd"/>
      <w:r>
        <w:t xml:space="preserve"> case.</w:t>
      </w:r>
    </w:p>
    <w:p w14:paraId="4BED3146" w14:textId="73C8E911" w:rsidR="00520287" w:rsidRDefault="00520287" w:rsidP="00317384">
      <w:pPr>
        <w:pStyle w:val="ParaLevel1"/>
      </w:pPr>
      <w:r>
        <w:lastRenderedPageBreak/>
        <w:t xml:space="preserve">Mr </w:t>
      </w:r>
      <w:proofErr w:type="spellStart"/>
      <w:r>
        <w:t>Maganov</w:t>
      </w:r>
      <w:proofErr w:type="spellEnd"/>
      <w:r>
        <w:t xml:space="preserve"> also gave evidence which was shown to be contradicted by contemporaneous documentary evidence. The most notable example of this was when in cross examination Mr </w:t>
      </w:r>
      <w:proofErr w:type="spellStart"/>
      <w:r>
        <w:t>Maganov</w:t>
      </w:r>
      <w:proofErr w:type="spellEnd"/>
      <w:r>
        <w:t xml:space="preserve"> was asked who else within DROOP would have known about the payments to Taiz and </w:t>
      </w:r>
      <w:proofErr w:type="spellStart"/>
      <w:r>
        <w:t>Tek</w:t>
      </w:r>
      <w:r w:rsidR="006F3E39">
        <w:t>h</w:t>
      </w:r>
      <w:r>
        <w:t>no</w:t>
      </w:r>
      <w:r w:rsidR="006F3E39">
        <w:t>progress</w:t>
      </w:r>
      <w:proofErr w:type="spellEnd"/>
      <w:r>
        <w:t xml:space="preserve">. His evidence was that he did not inform </w:t>
      </w:r>
      <w:proofErr w:type="gramStart"/>
      <w:r>
        <w:t>anyone</w:t>
      </w:r>
      <w:proofErr w:type="gramEnd"/>
      <w:r>
        <w:t xml:space="preserve"> and nobody should have known about them. [day 10 p115]</w:t>
      </w:r>
    </w:p>
    <w:p w14:paraId="31157190" w14:textId="232AB2A3" w:rsidR="00520287" w:rsidRDefault="00520287" w:rsidP="00317384">
      <w:pPr>
        <w:pStyle w:val="ParaLevel1"/>
      </w:pPr>
      <w:r>
        <w:t xml:space="preserve">He was then taken to an interview which Mr </w:t>
      </w:r>
      <w:proofErr w:type="spellStart"/>
      <w:r>
        <w:t>Karpov</w:t>
      </w:r>
      <w:proofErr w:type="spellEnd"/>
      <w:r>
        <w:t xml:space="preserve"> gave in 2012 to the investigators in which Mr </w:t>
      </w:r>
      <w:proofErr w:type="spellStart"/>
      <w:r>
        <w:t>Karpov</w:t>
      </w:r>
      <w:proofErr w:type="spellEnd"/>
      <w:r>
        <w:t xml:space="preserve"> stated that he had found out about the payments from Mr </w:t>
      </w:r>
      <w:proofErr w:type="spellStart"/>
      <w:r>
        <w:t>Maganov</w:t>
      </w:r>
      <w:proofErr w:type="spellEnd"/>
      <w:r>
        <w:t>.</w:t>
      </w:r>
      <w:r w:rsidR="008C64EA">
        <w:t xml:space="preserve"> </w:t>
      </w:r>
      <w:r>
        <w:t xml:space="preserve">Mr </w:t>
      </w:r>
      <w:proofErr w:type="spellStart"/>
      <w:r>
        <w:t>Maganov's</w:t>
      </w:r>
      <w:proofErr w:type="spellEnd"/>
      <w:r>
        <w:t xml:space="preserve"> evidence was that he should not have told Mr </w:t>
      </w:r>
      <w:proofErr w:type="spellStart"/>
      <w:r>
        <w:t>Karpov</w:t>
      </w:r>
      <w:proofErr w:type="spellEnd"/>
      <w:r>
        <w:t xml:space="preserve"> and he did not remember discussing it with him. [Day 10 p119]</w:t>
      </w:r>
    </w:p>
    <w:p w14:paraId="1EB25FA8" w14:textId="77777777" w:rsidR="00520287" w:rsidRDefault="00520287" w:rsidP="00317384">
      <w:pPr>
        <w:pStyle w:val="ParaLevel1"/>
      </w:pPr>
      <w:r>
        <w:t xml:space="preserve">Ms </w:t>
      </w:r>
      <w:proofErr w:type="spellStart"/>
      <w:r>
        <w:t>Bagautdinova</w:t>
      </w:r>
      <w:proofErr w:type="spellEnd"/>
      <w:r>
        <w:t xml:space="preserve"> had also given evidence to the same effect to the investigators namely that she learnt of the payments from Mr </w:t>
      </w:r>
      <w:proofErr w:type="spellStart"/>
      <w:r>
        <w:t>Maganov</w:t>
      </w:r>
      <w:proofErr w:type="spellEnd"/>
      <w:r>
        <w:t>.</w:t>
      </w:r>
    </w:p>
    <w:p w14:paraId="3C0C684E" w14:textId="77777777" w:rsidR="00520287" w:rsidRDefault="00520287" w:rsidP="00317384">
      <w:pPr>
        <w:pStyle w:val="ParaLevel1"/>
      </w:pPr>
      <w:r>
        <w:t xml:space="preserve">Mr </w:t>
      </w:r>
      <w:proofErr w:type="spellStart"/>
      <w:r>
        <w:t>Maganov</w:t>
      </w:r>
      <w:proofErr w:type="spellEnd"/>
      <w:r>
        <w:t xml:space="preserve"> insisted that he did not discuss it with </w:t>
      </w:r>
      <w:proofErr w:type="gramStart"/>
      <w:r>
        <w:t>them</w:t>
      </w:r>
      <w:proofErr w:type="gramEnd"/>
      <w:r>
        <w:t xml:space="preserve"> and it was confidential information which they should not have told anyone and they did not. [Day 10 p120]</w:t>
      </w:r>
    </w:p>
    <w:p w14:paraId="7A9E20F1" w14:textId="1A6F33E1" w:rsidR="00520287" w:rsidRDefault="00520287" w:rsidP="00317384">
      <w:pPr>
        <w:pStyle w:val="ParaLevel1"/>
      </w:pPr>
      <w:r>
        <w:t xml:space="preserve">Mr </w:t>
      </w:r>
      <w:proofErr w:type="spellStart"/>
      <w:r>
        <w:t>Maganov</w:t>
      </w:r>
      <w:proofErr w:type="spellEnd"/>
      <w:r>
        <w:t xml:space="preserve"> was upset by this evidence of what had been said in the interviews and said so. It was put to Mr </w:t>
      </w:r>
      <w:proofErr w:type="spellStart"/>
      <w:r>
        <w:t>Maganov</w:t>
      </w:r>
      <w:proofErr w:type="spellEnd"/>
      <w:r>
        <w:t xml:space="preserve"> that he was upset because this was evidence that </w:t>
      </w:r>
      <w:proofErr w:type="spellStart"/>
      <w:r>
        <w:t>Tatneft's</w:t>
      </w:r>
      <w:proofErr w:type="spellEnd"/>
      <w:r>
        <w:t xml:space="preserve"> case to deny SK's knowledge was contrived. Mr </w:t>
      </w:r>
      <w:proofErr w:type="spellStart"/>
      <w:r>
        <w:t>Maganov</w:t>
      </w:r>
      <w:proofErr w:type="spellEnd"/>
      <w:r>
        <w:t xml:space="preserve"> denied this. He said:</w:t>
      </w:r>
    </w:p>
    <w:p w14:paraId="2BF0B173" w14:textId="7384C051" w:rsidR="00520287" w:rsidRDefault="008C64EA" w:rsidP="00317384">
      <w:pPr>
        <w:pStyle w:val="Quote"/>
      </w:pPr>
      <w:r>
        <w:t>“</w:t>
      </w:r>
      <w:r w:rsidR="00520287">
        <w:t xml:space="preserve">No, no.  This is not what I'm -- </w:t>
      </w:r>
      <w:proofErr w:type="spellStart"/>
      <w:r w:rsidR="00520287">
        <w:t>I'm</w:t>
      </w:r>
      <w:proofErr w:type="spellEnd"/>
      <w:r w:rsidR="00520287">
        <w:t xml:space="preserve"> upset that I might have said something or thought something which, alas, does not coincide with what is said in the police minutes.  I'm upset that I didn't know something. That's what I'm upset by.</w:t>
      </w:r>
      <w:r>
        <w:t>”</w:t>
      </w:r>
    </w:p>
    <w:p w14:paraId="7094B025" w14:textId="6A0AC409" w:rsidR="00520287" w:rsidRDefault="00520287" w:rsidP="00317384">
      <w:pPr>
        <w:pStyle w:val="ParaLevel1"/>
      </w:pPr>
      <w:r>
        <w:t xml:space="preserve">He maintained that the information was </w:t>
      </w:r>
      <w:proofErr w:type="gramStart"/>
      <w:r>
        <w:t>confidential</w:t>
      </w:r>
      <w:proofErr w:type="gramEnd"/>
      <w:r>
        <w:t xml:space="preserve"> and everyone had been warned accordingly. </w:t>
      </w:r>
      <w:r w:rsidR="00A635B5">
        <w:t>However,</w:t>
      </w:r>
      <w:r>
        <w:t xml:space="preserve"> there is no mention of such warnings in his written </w:t>
      </w:r>
      <w:r w:rsidR="00EB5BD8">
        <w:t>evidence. [</w:t>
      </w:r>
      <w:r>
        <w:t>Day 10 p128</w:t>
      </w:r>
      <w:r w:rsidR="008C64EA">
        <w:t>]</w:t>
      </w:r>
      <w:r w:rsidR="00AE4A07">
        <w:t xml:space="preserve"> </w:t>
      </w:r>
      <w:r w:rsidR="00E859D9">
        <w:t xml:space="preserve">Further Mr </w:t>
      </w:r>
      <w:proofErr w:type="spellStart"/>
      <w:r w:rsidR="00E859D9">
        <w:t>Syubaev's</w:t>
      </w:r>
      <w:proofErr w:type="spellEnd"/>
      <w:r w:rsidR="00E859D9">
        <w:t xml:space="preserve"> evidence was that he did not give any "</w:t>
      </w:r>
      <w:r w:rsidR="00E859D9" w:rsidRPr="007F1BED">
        <w:rPr>
          <w:i/>
          <w:iCs/>
        </w:rPr>
        <w:t>direct instructions</w:t>
      </w:r>
      <w:r w:rsidR="00E859D9">
        <w:t>" limiting what employees could tell SK but there was a "</w:t>
      </w:r>
      <w:r w:rsidR="00E859D9" w:rsidRPr="007F1BED">
        <w:rPr>
          <w:i/>
          <w:iCs/>
        </w:rPr>
        <w:t>general internal rule</w:t>
      </w:r>
      <w:r w:rsidR="00E859D9">
        <w:t>". [Day 4 p66]</w:t>
      </w:r>
    </w:p>
    <w:p w14:paraId="1035A16D" w14:textId="2E418976" w:rsidR="00520287" w:rsidRDefault="00520287" w:rsidP="00317384">
      <w:pPr>
        <w:pStyle w:val="ParaLevel1"/>
      </w:pPr>
      <w:r>
        <w:t xml:space="preserve">It was submitted for </w:t>
      </w:r>
      <w:proofErr w:type="spellStart"/>
      <w:r>
        <w:t>Tatneft</w:t>
      </w:r>
      <w:proofErr w:type="spellEnd"/>
      <w:r>
        <w:t xml:space="preserve"> (paragraph 964 of the closing submissions) that Mr </w:t>
      </w:r>
      <w:proofErr w:type="spellStart"/>
      <w:r>
        <w:t>Maganov</w:t>
      </w:r>
      <w:proofErr w:type="spellEnd"/>
      <w:r>
        <w:t xml:space="preserve"> showed genuine surprise</w:t>
      </w:r>
      <w:r w:rsidR="00997709">
        <w:t xml:space="preserve"> at this evidence</w:t>
      </w:r>
      <w:r>
        <w:t xml:space="preserve">. Mr </w:t>
      </w:r>
      <w:proofErr w:type="spellStart"/>
      <w:r>
        <w:t>Maganov</w:t>
      </w:r>
      <w:proofErr w:type="spellEnd"/>
      <w:r>
        <w:t xml:space="preserve"> did appear to be both surprised and upset by the documentary </w:t>
      </w:r>
      <w:proofErr w:type="gramStart"/>
      <w:r>
        <w:t>evidence</w:t>
      </w:r>
      <w:proofErr w:type="gramEnd"/>
      <w:r>
        <w:t xml:space="preserve"> but the court cannot be sure whether this was because his recollection had been shown to be inaccurate or whether more fundamentally it operated against the case advanced by </w:t>
      </w:r>
      <w:proofErr w:type="spellStart"/>
      <w:r>
        <w:t>Tatneft</w:t>
      </w:r>
      <w:proofErr w:type="spellEnd"/>
      <w:r>
        <w:t>.</w:t>
      </w:r>
    </w:p>
    <w:p w14:paraId="747E7955" w14:textId="06861F9B" w:rsidR="00520287" w:rsidRDefault="00520287" w:rsidP="00317384">
      <w:pPr>
        <w:pStyle w:val="ParaLevel1"/>
      </w:pPr>
      <w:proofErr w:type="spellStart"/>
      <w:r>
        <w:t>Tatneft</w:t>
      </w:r>
      <w:proofErr w:type="spellEnd"/>
      <w:r>
        <w:t xml:space="preserve"> submitted (paragraph 1006) that the fact that Mr </w:t>
      </w:r>
      <w:proofErr w:type="spellStart"/>
      <w:r>
        <w:t>Maganov</w:t>
      </w:r>
      <w:proofErr w:type="spellEnd"/>
      <w:r>
        <w:t xml:space="preserve"> forgot that he may have told his subordinates about UTN's payment does not mean that his recollection that he did not tell SK is unreliable. </w:t>
      </w:r>
      <w:r w:rsidR="00EB5BD8">
        <w:t>However,</w:t>
      </w:r>
      <w:r>
        <w:t xml:space="preserve"> in my view it is relevant because taking this evidence at its highest, even if this was his genuine belief, his memory was clearly at fault and thus it would seem that others at </w:t>
      </w:r>
      <w:proofErr w:type="spellStart"/>
      <w:r>
        <w:t>Tatneft</w:t>
      </w:r>
      <w:proofErr w:type="spellEnd"/>
      <w:r>
        <w:t xml:space="preserve"> were aware of the payments and the matter was not kept confidential as Mr </w:t>
      </w:r>
      <w:proofErr w:type="spellStart"/>
      <w:r>
        <w:t>Maganov</w:t>
      </w:r>
      <w:proofErr w:type="spellEnd"/>
      <w:r>
        <w:t xml:space="preserve"> asserted. </w:t>
      </w:r>
    </w:p>
    <w:p w14:paraId="2A606F81" w14:textId="50F11A91" w:rsidR="00520287" w:rsidRDefault="00520287" w:rsidP="00317384">
      <w:pPr>
        <w:pStyle w:val="ParaLevel1"/>
      </w:pPr>
      <w:r>
        <w:t xml:space="preserve">This has a bearing on the inherent probabilities of </w:t>
      </w:r>
      <w:proofErr w:type="spellStart"/>
      <w:r>
        <w:t>Tatneft</w:t>
      </w:r>
      <w:proofErr w:type="spellEnd"/>
      <w:r>
        <w:t xml:space="preserve"> having communicated the relevant details to SK and counters the submission (paragraph 963 of </w:t>
      </w:r>
      <w:proofErr w:type="spellStart"/>
      <w:r>
        <w:t>Tatneft's</w:t>
      </w:r>
      <w:proofErr w:type="spellEnd"/>
      <w:r>
        <w:t xml:space="preserve"> closing submissions) that his experience within </w:t>
      </w:r>
      <w:proofErr w:type="spellStart"/>
      <w:r>
        <w:t>Tatneft</w:t>
      </w:r>
      <w:proofErr w:type="spellEnd"/>
      <w:r>
        <w:t xml:space="preserve"> and of working with SK </w:t>
      </w:r>
      <w:r w:rsidRPr="00DE7D5E">
        <w:rPr>
          <w:i/>
        </w:rPr>
        <w:t>"put him in a good position to assist the court on the overall nature of the dealings between the two companies"</w:t>
      </w:r>
      <w:r>
        <w:t xml:space="preserve">. Whatever the general position concerning dealings between the two </w:t>
      </w:r>
      <w:r>
        <w:lastRenderedPageBreak/>
        <w:t xml:space="preserve">companies, the court is concerned with whether </w:t>
      </w:r>
      <w:proofErr w:type="gramStart"/>
      <w:r>
        <w:t>particular information</w:t>
      </w:r>
      <w:proofErr w:type="gramEnd"/>
      <w:r>
        <w:t xml:space="preserve"> relating to the elements of the Scheme was communicated and his evidence that the information regarding payments to Taiz and </w:t>
      </w:r>
      <w:proofErr w:type="spellStart"/>
      <w:r>
        <w:t>Tek</w:t>
      </w:r>
      <w:r w:rsidR="006F3E39">
        <w:t>h</w:t>
      </w:r>
      <w:r>
        <w:t>no</w:t>
      </w:r>
      <w:r w:rsidR="006F3E39">
        <w:t>progress</w:t>
      </w:r>
      <w:proofErr w:type="spellEnd"/>
      <w:r>
        <w:t xml:space="preserve"> was not communicated internally has been shown to be wrong. In the light of this, the court infers that Mr </w:t>
      </w:r>
      <w:proofErr w:type="spellStart"/>
      <w:r>
        <w:t>Maganov's</w:t>
      </w:r>
      <w:proofErr w:type="spellEnd"/>
      <w:r>
        <w:t xml:space="preserve"> evidence as to whether the information was communicated to SK may also therefore not be reliable.</w:t>
      </w:r>
    </w:p>
    <w:p w14:paraId="00F59A81" w14:textId="14F5E787" w:rsidR="00520287" w:rsidRDefault="00520287" w:rsidP="00317384">
      <w:pPr>
        <w:pStyle w:val="ParaLevel1"/>
      </w:pPr>
      <w:r>
        <w:t xml:space="preserve">Another example of where, in my view, the evidence of Mr </w:t>
      </w:r>
      <w:proofErr w:type="spellStart"/>
      <w:r>
        <w:t>Maganov</w:t>
      </w:r>
      <w:proofErr w:type="spellEnd"/>
      <w:r>
        <w:t xml:space="preserve"> was contradicted by the contemporaneous documents is when he was asked about the telegram from Mr </w:t>
      </w:r>
      <w:proofErr w:type="spellStart"/>
      <w:r w:rsidR="00DE7D5E" w:rsidRPr="00DE7D5E">
        <w:t>Minnikhanov</w:t>
      </w:r>
      <w:proofErr w:type="spellEnd"/>
      <w:r w:rsidR="00DE7D5E">
        <w:t xml:space="preserve"> </w:t>
      </w:r>
      <w:r>
        <w:t xml:space="preserve">to the Prime Minister of Ukraine in June 2009. His evidence was that in effect what was described in the telegram was deliberately exaggerated and </w:t>
      </w:r>
      <w:proofErr w:type="spellStart"/>
      <w:r>
        <w:t>Tatneft</w:t>
      </w:r>
      <w:proofErr w:type="spellEnd"/>
      <w:r>
        <w:t xml:space="preserve"> were merely seeking to get to the bottom of the situation. This explanation appears to be contradicted by the terms of the telegram itself. The relevant evidence is as follows: </w:t>
      </w:r>
    </w:p>
    <w:p w14:paraId="6934F5D7" w14:textId="51BC36C3" w:rsidR="00520287" w:rsidRDefault="00520287" w:rsidP="00317384">
      <w:pPr>
        <w:pStyle w:val="ParaLevel1"/>
      </w:pPr>
      <w:r>
        <w:t xml:space="preserve">Mr </w:t>
      </w:r>
      <w:proofErr w:type="spellStart"/>
      <w:r>
        <w:t>Maganov</w:t>
      </w:r>
      <w:proofErr w:type="spellEnd"/>
      <w:r>
        <w:t xml:space="preserve"> confirmed in cross examination that although he did not prepare the </w:t>
      </w:r>
      <w:r w:rsidR="006372DD">
        <w:t>telegram,</w:t>
      </w:r>
      <w:r>
        <w:t xml:space="preserve"> he knew about it.</w:t>
      </w:r>
    </w:p>
    <w:p w14:paraId="2FC8350A" w14:textId="5D2E1B41" w:rsidR="00520287" w:rsidRDefault="00E449B3" w:rsidP="00317384">
      <w:pPr>
        <w:pStyle w:val="Quote"/>
      </w:pPr>
      <w:r>
        <w:t>“</w:t>
      </w:r>
      <w:r w:rsidR="00520287">
        <w:t>Q.  Yes, and it reflected your state of knowledge and understanding at that date.  Please do answer that question.</w:t>
      </w:r>
    </w:p>
    <w:p w14:paraId="2EA79035" w14:textId="77777777" w:rsidR="00520287" w:rsidRDefault="00520287" w:rsidP="00317384">
      <w:pPr>
        <w:pStyle w:val="Quote"/>
      </w:pPr>
      <w:r>
        <w:t xml:space="preserve">   A.  The telegram </w:t>
      </w:r>
      <w:r w:rsidRPr="00E449B3">
        <w:rPr>
          <w:u w:val="single"/>
        </w:rPr>
        <w:t>reflected our hypothesis, the riskiest scenario, and sometimes we allowed ourselves to elaborate and augment things a bit,</w:t>
      </w:r>
      <w:r>
        <w:t xml:space="preserve"> not to allow the risk.  It's usual customary practice. </w:t>
      </w:r>
    </w:p>
    <w:p w14:paraId="6D541758" w14:textId="77777777" w:rsidR="00520287" w:rsidRDefault="00520287" w:rsidP="00317384">
      <w:pPr>
        <w:pStyle w:val="Quote"/>
      </w:pPr>
      <w:r>
        <w:t>…</w:t>
      </w:r>
    </w:p>
    <w:p w14:paraId="4E107FDB" w14:textId="7AF42D5C" w:rsidR="00520287" w:rsidRDefault="00520287" w:rsidP="00317384">
      <w:pPr>
        <w:pStyle w:val="Quote"/>
      </w:pPr>
      <w:r>
        <w:t xml:space="preserve">A. At the time the telegram was formed as </w:t>
      </w:r>
      <w:r w:rsidRPr="005833E9">
        <w:rPr>
          <w:u w:val="single"/>
        </w:rPr>
        <w:t xml:space="preserve">a request of Premier </w:t>
      </w:r>
      <w:proofErr w:type="spellStart"/>
      <w:r w:rsidRPr="005833E9">
        <w:rPr>
          <w:u w:val="single"/>
        </w:rPr>
        <w:t>Minnikhanov</w:t>
      </w:r>
      <w:proofErr w:type="spellEnd"/>
      <w:r w:rsidRPr="005833E9">
        <w:rPr>
          <w:u w:val="single"/>
        </w:rPr>
        <w:t xml:space="preserve"> to get to the bottom of the situation</w:t>
      </w:r>
      <w:r>
        <w:t xml:space="preserve">, what was happening there, who is paying whom, on the basis of what contracts, because at the time, as far as I remember, the situation arose that there was a reassignment to </w:t>
      </w:r>
      <w:proofErr w:type="spellStart"/>
      <w:r>
        <w:t>Tatneft</w:t>
      </w:r>
      <w:proofErr w:type="spellEnd"/>
      <w:r>
        <w:t xml:space="preserve">, and Kremenchug plant of </w:t>
      </w:r>
      <w:proofErr w:type="spellStart"/>
      <w:r>
        <w:t>Ukrtatnafta</w:t>
      </w:r>
      <w:proofErr w:type="spellEnd"/>
      <w:r>
        <w:t xml:space="preserve"> did not owe Taiz, </w:t>
      </w:r>
      <w:proofErr w:type="spellStart"/>
      <w:r>
        <w:t>Avto</w:t>
      </w:r>
      <w:proofErr w:type="spellEnd"/>
      <w:r>
        <w:t xml:space="preserve"> and </w:t>
      </w:r>
      <w:proofErr w:type="spellStart"/>
      <w:r>
        <w:t>Tekhnoprogress</w:t>
      </w:r>
      <w:proofErr w:type="spellEnd"/>
      <w:r>
        <w:t>. That is the essence of our concern…</w:t>
      </w:r>
      <w:r w:rsidR="00E449B3">
        <w:t xml:space="preserve">” </w:t>
      </w:r>
      <w:r>
        <w:t>[Day 10 p102]</w:t>
      </w:r>
    </w:p>
    <w:p w14:paraId="7DDCD8ED" w14:textId="77777777" w:rsidR="00520287" w:rsidRDefault="00520287" w:rsidP="00317384">
      <w:pPr>
        <w:pStyle w:val="ParaLevel1"/>
      </w:pPr>
      <w:r>
        <w:t>This characterisation that it was just a request to "</w:t>
      </w:r>
      <w:r w:rsidRPr="005833E9">
        <w:rPr>
          <w:i/>
          <w:iCs/>
        </w:rPr>
        <w:t>get to the bottom of the situation</w:t>
      </w:r>
      <w:r>
        <w:t>" in my view is not borne out by the telegram itself which states:</w:t>
      </w:r>
    </w:p>
    <w:p w14:paraId="367598FA" w14:textId="08D8A766" w:rsidR="00520287" w:rsidRDefault="005833E9" w:rsidP="00317384">
      <w:pPr>
        <w:pStyle w:val="Quote"/>
      </w:pPr>
      <w:r>
        <w:t>“</w:t>
      </w:r>
      <w:r w:rsidR="00520287">
        <w:t>…</w:t>
      </w:r>
      <w:r w:rsidR="00C547C6">
        <w:t>I</w:t>
      </w:r>
      <w:r w:rsidR="00520287">
        <w:t xml:space="preserve"> BELI</w:t>
      </w:r>
      <w:r w:rsidR="00C547C6">
        <w:t>E</w:t>
      </w:r>
      <w:r w:rsidR="00520287">
        <w:t xml:space="preserve">VE IT IS NECESSARY TO CONDUCT NEGOTIATIONS ON THE LEVEL OF THE PRIME-MINISTERS OF UKRAINE AND THE REPUBLIC OF TATARSTAN </w:t>
      </w:r>
      <w:r w:rsidR="00520287" w:rsidRPr="00C547C6">
        <w:rPr>
          <w:u w:val="single"/>
        </w:rPr>
        <w:t>IN ORDER TO SUPPRESS THE ACTIVITY OF THE UNLAWFUL MANAGEMENT OF UKRTATNAFTA, JSC</w:t>
      </w:r>
      <w:r w:rsidR="00520287">
        <w:t xml:space="preserve"> WHICH VIOLATES THE INTERESTS OF ITS SHAREHOLDERS</w:t>
      </w:r>
      <w:r>
        <w:t>”</w:t>
      </w:r>
    </w:p>
    <w:p w14:paraId="6F69721C" w14:textId="5215A76A" w:rsidR="00520287" w:rsidRDefault="00520287" w:rsidP="00317384">
      <w:pPr>
        <w:pStyle w:val="ParaLevel1"/>
      </w:pPr>
      <w:r>
        <w:t xml:space="preserve">It was submitted for </w:t>
      </w:r>
      <w:proofErr w:type="spellStart"/>
      <w:r>
        <w:t>Tatneft</w:t>
      </w:r>
      <w:proofErr w:type="spellEnd"/>
      <w:r>
        <w:t xml:space="preserve"> that Mr </w:t>
      </w:r>
      <w:proofErr w:type="spellStart"/>
      <w:r>
        <w:t>Maganov</w:t>
      </w:r>
      <w:proofErr w:type="spellEnd"/>
      <w:r>
        <w:t xml:space="preserve"> was unable to deal with points of detail because he operated at a much "</w:t>
      </w:r>
      <w:r w:rsidRPr="00C547C6">
        <w:rPr>
          <w:i/>
          <w:iCs/>
        </w:rPr>
        <w:t>higher level of generality</w:t>
      </w:r>
      <w:r>
        <w:t>". However even if this is correct as a broad proposition for someone of his seniority, I do not accept his characterisation of the limitation issue in these proceedings and the knowledge of SK as "</w:t>
      </w:r>
      <w:r w:rsidRPr="00C547C6">
        <w:rPr>
          <w:i/>
          <w:iCs/>
        </w:rPr>
        <w:t>legal minutiae</w:t>
      </w:r>
      <w:r>
        <w:t xml:space="preserve">". [Day 11 p70] </w:t>
      </w:r>
    </w:p>
    <w:p w14:paraId="5A00B724" w14:textId="348CEF32" w:rsidR="00520287" w:rsidRDefault="00520287" w:rsidP="00317384">
      <w:pPr>
        <w:pStyle w:val="ParaLevel1"/>
      </w:pPr>
      <w:r>
        <w:lastRenderedPageBreak/>
        <w:t>His evidence in relation to the issue of limitation was that he was not aware of the "</w:t>
      </w:r>
      <w:r w:rsidRPr="00EE34FA">
        <w:rPr>
          <w:i/>
          <w:iCs/>
        </w:rPr>
        <w:t>time-bar-related</w:t>
      </w:r>
      <w:r>
        <w:t>" issues until Mr Howard raised it in the course of cross-examination. [Day 12 p100]</w:t>
      </w:r>
    </w:p>
    <w:p w14:paraId="687ED005" w14:textId="77777777" w:rsidR="00520287" w:rsidRDefault="00520287" w:rsidP="00317384">
      <w:pPr>
        <w:pStyle w:val="ParaLevel1"/>
      </w:pPr>
      <w:r>
        <w:t xml:space="preserve">I do not set out the exchange </w:t>
      </w:r>
      <w:proofErr w:type="gramStart"/>
      <w:r w:rsidRPr="00EE34FA">
        <w:rPr>
          <w:i/>
          <w:iCs/>
        </w:rPr>
        <w:t>verbatim</w:t>
      </w:r>
      <w:proofErr w:type="gramEnd"/>
      <w:r>
        <w:t xml:space="preserve"> but I reject the submissions made in closing submissions for </w:t>
      </w:r>
      <w:proofErr w:type="spellStart"/>
      <w:r>
        <w:t>Tatneft</w:t>
      </w:r>
      <w:proofErr w:type="spellEnd"/>
      <w:r>
        <w:t xml:space="preserve"> that Mr </w:t>
      </w:r>
      <w:proofErr w:type="spellStart"/>
      <w:r>
        <w:t>Maganov</w:t>
      </w:r>
      <w:proofErr w:type="spellEnd"/>
      <w:r>
        <w:t xml:space="preserve"> was in any way confused about the question. Mr Howard put the question in effect three times including taking Mr </w:t>
      </w:r>
      <w:proofErr w:type="spellStart"/>
      <w:r>
        <w:t>Maganov</w:t>
      </w:r>
      <w:proofErr w:type="spellEnd"/>
      <w:r>
        <w:t xml:space="preserve"> to his (first) witness statement (at paragraph 53) where Mr </w:t>
      </w:r>
      <w:proofErr w:type="spellStart"/>
      <w:r>
        <w:t>Maganov</w:t>
      </w:r>
      <w:proofErr w:type="spellEnd"/>
      <w:r>
        <w:t xml:space="preserve"> stated that:</w:t>
      </w:r>
    </w:p>
    <w:p w14:paraId="51100B21" w14:textId="42A563DC" w:rsidR="00520287" w:rsidRDefault="00520287" w:rsidP="00317384">
      <w:pPr>
        <w:pStyle w:val="Quote"/>
      </w:pPr>
      <w:r>
        <w:t xml:space="preserve">"I have been told that it is an issue in this litigation how much I and others at </w:t>
      </w:r>
      <w:proofErr w:type="spellStart"/>
      <w:r>
        <w:t>Tatneft</w:t>
      </w:r>
      <w:proofErr w:type="spellEnd"/>
      <w:r>
        <w:t xml:space="preserve"> knew of the defendants' involvement in the raid and of the defendants' involvement in the oil payments siphoning scheme. I set out below details of my knowledge and, where applicable, the extent of my interactions with various individuals at SK…" </w:t>
      </w:r>
    </w:p>
    <w:p w14:paraId="4ACFD268" w14:textId="598C8592" w:rsidR="00520287" w:rsidRDefault="00520287" w:rsidP="00317384">
      <w:pPr>
        <w:pStyle w:val="ParaLevel1"/>
      </w:pPr>
      <w:r>
        <w:t xml:space="preserve">Mr </w:t>
      </w:r>
      <w:proofErr w:type="spellStart"/>
      <w:r>
        <w:t>Maganov's</w:t>
      </w:r>
      <w:proofErr w:type="spellEnd"/>
      <w:r>
        <w:t xml:space="preserve"> oral evidence on this point was in my view improbable and incredible not only in the light of his witness statement but more significantly in view of the fact that Mr </w:t>
      </w:r>
      <w:proofErr w:type="spellStart"/>
      <w:r>
        <w:t>Maganov</w:t>
      </w:r>
      <w:proofErr w:type="spellEnd"/>
      <w:r>
        <w:t xml:space="preserve"> is Chairman of the Management Board of </w:t>
      </w:r>
      <w:proofErr w:type="spellStart"/>
      <w:r>
        <w:t>Tatneft</w:t>
      </w:r>
      <w:proofErr w:type="spellEnd"/>
      <w:r>
        <w:t xml:space="preserve"> and </w:t>
      </w:r>
      <w:proofErr w:type="spellStart"/>
      <w:r>
        <w:t>Tatneft</w:t>
      </w:r>
      <w:proofErr w:type="spellEnd"/>
      <w:r>
        <w:t xml:space="preserve"> is spending </w:t>
      </w:r>
      <w:r w:rsidR="00997709">
        <w:t>very substantial sums</w:t>
      </w:r>
      <w:r w:rsidR="008D5679">
        <w:t xml:space="preserve"> </w:t>
      </w:r>
      <w:r>
        <w:t xml:space="preserve">in these proceedings to sue the defendants in respect of which limitation is one of the principal defences relied upon by the defendants. </w:t>
      </w:r>
    </w:p>
    <w:p w14:paraId="21C7C11E" w14:textId="105D9273" w:rsidR="00520287" w:rsidRDefault="00520287" w:rsidP="00317384">
      <w:pPr>
        <w:pStyle w:val="ParaLevel1"/>
      </w:pPr>
      <w:r>
        <w:t xml:space="preserve">In cross examination Mr </w:t>
      </w:r>
      <w:proofErr w:type="spellStart"/>
      <w:r>
        <w:t>Maganov</w:t>
      </w:r>
      <w:proofErr w:type="spellEnd"/>
      <w:r>
        <w:t xml:space="preserve"> said that he did not know what "</w:t>
      </w:r>
      <w:r w:rsidRPr="008D5679">
        <w:rPr>
          <w:i/>
          <w:iCs/>
        </w:rPr>
        <w:t>making a civil claim</w:t>
      </w:r>
      <w:r>
        <w:t>" meant [</w:t>
      </w:r>
      <w:r w:rsidR="00DE7D5E">
        <w:t>D</w:t>
      </w:r>
      <w:r>
        <w:t xml:space="preserve">ay 12 p21]. I find that inherently unlikely as the head of a major corporation. His explanation was that it was not within his job description or that he was a mining engineer. </w:t>
      </w:r>
      <w:r w:rsidR="006372DD">
        <w:t>However,</w:t>
      </w:r>
      <w:r>
        <w:t xml:space="preserve"> despite his initial categorical denial, he then accepted that he "</w:t>
      </w:r>
      <w:r w:rsidRPr="008D5679">
        <w:rPr>
          <w:i/>
          <w:iCs/>
        </w:rPr>
        <w:t>understood the gist</w:t>
      </w:r>
      <w:r>
        <w:t>" that he had "</w:t>
      </w:r>
      <w:r w:rsidRPr="008D5679">
        <w:rPr>
          <w:i/>
          <w:iCs/>
        </w:rPr>
        <w:t>the right to bring an action</w:t>
      </w:r>
      <w:r>
        <w:t xml:space="preserve">". There was an attempt by </w:t>
      </w:r>
      <w:proofErr w:type="spellStart"/>
      <w:r>
        <w:t>Tatneft</w:t>
      </w:r>
      <w:proofErr w:type="spellEnd"/>
      <w:r>
        <w:t xml:space="preserve"> in closing submissions (para</w:t>
      </w:r>
      <w:r w:rsidR="008D5679">
        <w:t>graph</w:t>
      </w:r>
      <w:r>
        <w:t xml:space="preserve"> 961.4) to excuse this initial denial by submitting that </w:t>
      </w:r>
      <w:r w:rsidRPr="00DE7D5E">
        <w:rPr>
          <w:i/>
        </w:rPr>
        <w:t>"making a civil claim"</w:t>
      </w:r>
      <w:r>
        <w:t xml:space="preserve"> is a defined term in Russian criminal procedural legislation. There was no suggestion in cross examination that any procedural aspects of Russian law were relevant to this straightforward question and the submission merely draws attention to another exchange in cross examination which did Mr </w:t>
      </w:r>
      <w:proofErr w:type="spellStart"/>
      <w:r>
        <w:t>Maganov</w:t>
      </w:r>
      <w:proofErr w:type="spellEnd"/>
      <w:r>
        <w:t xml:space="preserve"> no credit. In similar vein he also said in cross examination when asked whether he was aware that </w:t>
      </w:r>
      <w:proofErr w:type="spellStart"/>
      <w:r>
        <w:t>Tatneft</w:t>
      </w:r>
      <w:proofErr w:type="spellEnd"/>
      <w:r>
        <w:t xml:space="preserve"> was designated as an aggrieved party, that legalese was not his "</w:t>
      </w:r>
      <w:r w:rsidRPr="00C33F1B">
        <w:rPr>
          <w:i/>
          <w:iCs/>
        </w:rPr>
        <w:t>forte</w:t>
      </w:r>
      <w:r>
        <w:t>" and he was confused [</w:t>
      </w:r>
      <w:r w:rsidR="00DE7D5E">
        <w:t>D</w:t>
      </w:r>
      <w:r>
        <w:t>ay 12 p27], despite having used the term "</w:t>
      </w:r>
      <w:r w:rsidRPr="00C33F1B">
        <w:rPr>
          <w:i/>
          <w:iCs/>
        </w:rPr>
        <w:t>aggrieved party</w:t>
      </w:r>
      <w:r>
        <w:t>" in paragraph 76 of his own witness statement where he stated:</w:t>
      </w:r>
    </w:p>
    <w:p w14:paraId="7BD20AC7" w14:textId="117008EA" w:rsidR="00520287" w:rsidRDefault="00C33F1B" w:rsidP="00317384">
      <w:pPr>
        <w:pStyle w:val="Quote"/>
      </w:pPr>
      <w:r>
        <w:t>“</w:t>
      </w:r>
      <w:r w:rsidR="00520287">
        <w:t xml:space="preserve">Upon termination of the criminal investigation, </w:t>
      </w:r>
      <w:proofErr w:type="spellStart"/>
      <w:r w:rsidR="00520287">
        <w:t>Tatneft</w:t>
      </w:r>
      <w:proofErr w:type="spellEnd"/>
      <w:r w:rsidR="00520287">
        <w:t>, in its capacity as the aggrieved party, was given access to the case files.</w:t>
      </w:r>
      <w:r>
        <w:t>”</w:t>
      </w:r>
    </w:p>
    <w:p w14:paraId="43F467FB" w14:textId="1212A3B8" w:rsidR="00520287" w:rsidRDefault="00520287" w:rsidP="00317384">
      <w:pPr>
        <w:pStyle w:val="ParaLevel1"/>
      </w:pPr>
      <w:r>
        <w:t xml:space="preserve">I have already set out above in relation to the evidence of Mr </w:t>
      </w:r>
      <w:proofErr w:type="spellStart"/>
      <w:r>
        <w:t>Syubaev</w:t>
      </w:r>
      <w:proofErr w:type="spellEnd"/>
      <w:r w:rsidR="00C33F1B">
        <w:t>,</w:t>
      </w:r>
      <w:r>
        <w:t xml:space="preserve"> the material evidence which emerges from the documents now disclosed relating to advice given by Akin Gump on the transfer of claims and the liquidation of SK. A further significant matter to be </w:t>
      </w:r>
      <w:proofErr w:type="gramStart"/>
      <w:r>
        <w:t>taken into account</w:t>
      </w:r>
      <w:proofErr w:type="gramEnd"/>
      <w:r>
        <w:t xml:space="preserve"> in assessing the evidence of Mr </w:t>
      </w:r>
      <w:proofErr w:type="spellStart"/>
      <w:r>
        <w:t>Maganov</w:t>
      </w:r>
      <w:proofErr w:type="spellEnd"/>
      <w:r>
        <w:t xml:space="preserve"> is his evidence in this regard.</w:t>
      </w:r>
    </w:p>
    <w:p w14:paraId="757A6E78" w14:textId="77777777" w:rsidR="00E901F8" w:rsidRDefault="00520287" w:rsidP="00317384">
      <w:pPr>
        <w:pStyle w:val="ParaLevel1"/>
      </w:pPr>
      <w:r>
        <w:t>His evidence was that he had "</w:t>
      </w:r>
      <w:r w:rsidRPr="00E901F8">
        <w:rPr>
          <w:i/>
          <w:iCs/>
        </w:rPr>
        <w:t>no idea why [SK] liquidated themselves</w:t>
      </w:r>
      <w:r>
        <w:t>" and that</w:t>
      </w:r>
      <w:r w:rsidR="00E901F8">
        <w:t>:</w:t>
      </w:r>
    </w:p>
    <w:p w14:paraId="1245F369" w14:textId="76996311" w:rsidR="00520287" w:rsidRDefault="00520287" w:rsidP="00317384">
      <w:pPr>
        <w:pStyle w:val="Quote"/>
      </w:pPr>
      <w:r>
        <w:lastRenderedPageBreak/>
        <w:t xml:space="preserve"> "Mr </w:t>
      </w:r>
      <w:proofErr w:type="spellStart"/>
      <w:r>
        <w:t>Korolkov</w:t>
      </w:r>
      <w:proofErr w:type="spellEnd"/>
      <w:r>
        <w:t xml:space="preserve"> phoned me, said they ran into some financial difficulties and that the liquidation of the company- -well they'll have to liquidate the company. That's it." [Day 12 p79]</w:t>
      </w:r>
    </w:p>
    <w:p w14:paraId="76DB6837" w14:textId="5C37B41B" w:rsidR="00520287" w:rsidRDefault="00E901F8" w:rsidP="00317384">
      <w:pPr>
        <w:pStyle w:val="Quote"/>
      </w:pPr>
      <w:r>
        <w:t>“</w:t>
      </w:r>
      <w:r w:rsidR="00520287">
        <w:t>Q</w:t>
      </w:r>
      <w:r w:rsidR="00F444B8">
        <w:t xml:space="preserve">. </w:t>
      </w:r>
      <w:r w:rsidR="00520287">
        <w:t xml:space="preserve">In this discussion you talked about transferring of claims didn't you from SK to </w:t>
      </w:r>
      <w:proofErr w:type="spellStart"/>
      <w:r w:rsidR="00520287">
        <w:t>Tatneft</w:t>
      </w:r>
      <w:proofErr w:type="spellEnd"/>
      <w:r w:rsidR="00520287">
        <w:t>?</w:t>
      </w:r>
    </w:p>
    <w:p w14:paraId="7ED56D33" w14:textId="60055795" w:rsidR="00520287" w:rsidRDefault="00520287" w:rsidP="00317384">
      <w:pPr>
        <w:pStyle w:val="Quote"/>
      </w:pPr>
      <w:r>
        <w:t>A</w:t>
      </w:r>
      <w:r w:rsidR="00F444B8">
        <w:t>.</w:t>
      </w:r>
      <w:r>
        <w:t xml:space="preserve"> I did not speak about it to Mr </w:t>
      </w:r>
      <w:proofErr w:type="spellStart"/>
      <w:r>
        <w:t>Korolkov</w:t>
      </w:r>
      <w:proofErr w:type="spellEnd"/>
      <w:r>
        <w:t xml:space="preserve">, about the transfer of the </w:t>
      </w:r>
      <w:proofErr w:type="spellStart"/>
      <w:r>
        <w:t>chose</w:t>
      </w:r>
      <w:proofErr w:type="spellEnd"/>
      <w:r>
        <w:t xml:space="preserve"> of action. He just simply phoned me, said that they are experiencing financial difficulties and then </w:t>
      </w:r>
      <w:r w:rsidRPr="00BF37D4">
        <w:rPr>
          <w:u w:val="single"/>
        </w:rPr>
        <w:t>they took a decision to liquidate. Why? I don't know. What was the purpose? I don't know</w:t>
      </w:r>
      <w:r>
        <w:t>.</w:t>
      </w:r>
      <w:r w:rsidR="00E901F8">
        <w:t>”</w:t>
      </w:r>
    </w:p>
    <w:p w14:paraId="5CCB3EDA" w14:textId="77777777" w:rsidR="00520287" w:rsidRDefault="00520287" w:rsidP="00317384">
      <w:pPr>
        <w:pStyle w:val="ParaLevel1"/>
      </w:pPr>
      <w:r>
        <w:t xml:space="preserve">Mr </w:t>
      </w:r>
      <w:proofErr w:type="spellStart"/>
      <w:r>
        <w:t>Maganov's</w:t>
      </w:r>
      <w:proofErr w:type="spellEnd"/>
      <w:r>
        <w:t xml:space="preserve"> evidence at paragraph 82 of his witness statement was as follows:</w:t>
      </w:r>
    </w:p>
    <w:p w14:paraId="7C371ED0" w14:textId="77777777" w:rsidR="00520287" w:rsidRDefault="00520287" w:rsidP="00317384">
      <w:pPr>
        <w:pStyle w:val="Quote"/>
      </w:pPr>
      <w:r>
        <w:t xml:space="preserve">"…in late 2014 and early in 2015, I became aware that SK was in serious financial difficulties. I recall a conversation with Mr </w:t>
      </w:r>
      <w:proofErr w:type="spellStart"/>
      <w:r>
        <w:t>Korolkov</w:t>
      </w:r>
      <w:proofErr w:type="spellEnd"/>
      <w:r>
        <w:t xml:space="preserve"> in the autumn of 2014. According to my recollection during this conversation </w:t>
      </w:r>
      <w:r w:rsidRPr="00BF37D4">
        <w:rPr>
          <w:u w:val="single"/>
        </w:rPr>
        <w:t xml:space="preserve">Mr </w:t>
      </w:r>
      <w:proofErr w:type="spellStart"/>
      <w:r w:rsidRPr="00BF37D4">
        <w:rPr>
          <w:u w:val="single"/>
        </w:rPr>
        <w:t>Korolkov</w:t>
      </w:r>
      <w:proofErr w:type="spellEnd"/>
      <w:r w:rsidRPr="00BF37D4">
        <w:rPr>
          <w:u w:val="single"/>
        </w:rPr>
        <w:t xml:space="preserve"> said that the liquidation of S-K was unavoidable</w:t>
      </w:r>
      <w:r>
        <w:t xml:space="preserve">… </w:t>
      </w:r>
      <w:r w:rsidRPr="00BF37D4">
        <w:rPr>
          <w:u w:val="single"/>
        </w:rPr>
        <w:t xml:space="preserve">I discussed this with Mr </w:t>
      </w:r>
      <w:proofErr w:type="spellStart"/>
      <w:r w:rsidRPr="00BF37D4">
        <w:rPr>
          <w:u w:val="single"/>
        </w:rPr>
        <w:t>Syubaev</w:t>
      </w:r>
      <w:proofErr w:type="spellEnd"/>
      <w:r w:rsidRPr="00BF37D4">
        <w:rPr>
          <w:u w:val="single"/>
        </w:rPr>
        <w:t xml:space="preserve"> who was working with Akin Gump. They concluded that if SK were to be liquidated, all claims SK had would need to be transferred to </w:t>
      </w:r>
      <w:proofErr w:type="spellStart"/>
      <w:r w:rsidRPr="00BF37D4">
        <w:rPr>
          <w:u w:val="single"/>
        </w:rPr>
        <w:t>Tatneft</w:t>
      </w:r>
      <w:proofErr w:type="spellEnd"/>
      <w:r w:rsidRPr="00BF37D4">
        <w:rPr>
          <w:u w:val="single"/>
        </w:rPr>
        <w:t xml:space="preserve">. </w:t>
      </w:r>
      <w:r>
        <w:t>This specifically included the claims against the four individual defendants.</w:t>
      </w:r>
    </w:p>
    <w:p w14:paraId="21860F3A" w14:textId="7EED1AC9" w:rsidR="00520287" w:rsidRDefault="00520287" w:rsidP="00317384">
      <w:pPr>
        <w:pStyle w:val="ParaLevel1"/>
      </w:pPr>
      <w:r>
        <w:t xml:space="preserve">In the light of the disclosure of the advice given by Akin Gump and Mr </w:t>
      </w:r>
      <w:proofErr w:type="spellStart"/>
      <w:r>
        <w:t>Maganov's</w:t>
      </w:r>
      <w:proofErr w:type="spellEnd"/>
      <w:r>
        <w:t xml:space="preserve"> acceptance in his own evidence (above) that he discussed the matter with Mr </w:t>
      </w:r>
      <w:proofErr w:type="spellStart"/>
      <w:r>
        <w:t>Syubaev</w:t>
      </w:r>
      <w:proofErr w:type="spellEnd"/>
      <w:r>
        <w:t xml:space="preserve">, it seems highly unlikely that Mr </w:t>
      </w:r>
      <w:proofErr w:type="spellStart"/>
      <w:r>
        <w:t>Maganov</w:t>
      </w:r>
      <w:proofErr w:type="spellEnd"/>
      <w:r>
        <w:t xml:space="preserve"> was unaware of the reasons why SK was liquidated and the evidence in his witness statement that it was only as a result of the decision to liquidate that </w:t>
      </w:r>
      <w:proofErr w:type="spellStart"/>
      <w:r>
        <w:t>Tatneft</w:t>
      </w:r>
      <w:proofErr w:type="spellEnd"/>
      <w:r>
        <w:t xml:space="preserve"> concluded that the claims needed to be transferred to </w:t>
      </w:r>
      <w:proofErr w:type="spellStart"/>
      <w:r>
        <w:t>Tatneft</w:t>
      </w:r>
      <w:proofErr w:type="spellEnd"/>
      <w:r w:rsidR="00997709">
        <w:t>,</w:t>
      </w:r>
      <w:r>
        <w:t xml:space="preserve"> is in my view false.</w:t>
      </w:r>
    </w:p>
    <w:p w14:paraId="1EBFDD3E" w14:textId="77777777" w:rsidR="00520287" w:rsidRPr="00395841" w:rsidRDefault="00520287" w:rsidP="00317384">
      <w:pPr>
        <w:pStyle w:val="ParaHeading"/>
        <w:rPr>
          <w:u w:val="single"/>
        </w:rPr>
      </w:pPr>
      <w:r w:rsidRPr="00395841">
        <w:rPr>
          <w:u w:val="single"/>
        </w:rPr>
        <w:t xml:space="preserve">Conclusion on the evidence of Mr </w:t>
      </w:r>
      <w:proofErr w:type="spellStart"/>
      <w:r w:rsidRPr="00395841">
        <w:rPr>
          <w:u w:val="single"/>
        </w:rPr>
        <w:t>Maganov</w:t>
      </w:r>
      <w:proofErr w:type="spellEnd"/>
    </w:p>
    <w:p w14:paraId="687F43A3" w14:textId="724182E3" w:rsidR="00520287" w:rsidRDefault="00520287" w:rsidP="00317384">
      <w:pPr>
        <w:pStyle w:val="ParaLevel1"/>
      </w:pPr>
      <w:r>
        <w:t xml:space="preserve">In my view Mr </w:t>
      </w:r>
      <w:proofErr w:type="spellStart"/>
      <w:r>
        <w:t>Maganov</w:t>
      </w:r>
      <w:proofErr w:type="spellEnd"/>
      <w:r>
        <w:t xml:space="preserve"> understood what was in issue in these proceedings but at times sought to conceal it. Furthermore (contrary to the submissions) I do not accept that his background </w:t>
      </w:r>
      <w:r w:rsidR="00395841">
        <w:t>would have prevented him from giving</w:t>
      </w:r>
      <w:r>
        <w:t xml:space="preserve"> full and frank evidence in these proceedings should he choose to do so: he holds a very senior position in </w:t>
      </w:r>
      <w:proofErr w:type="spellStart"/>
      <w:r>
        <w:t>Tatneft</w:t>
      </w:r>
      <w:proofErr w:type="spellEnd"/>
      <w:r>
        <w:t xml:space="preserve"> and having regard to his position and responsibilities in </w:t>
      </w:r>
      <w:proofErr w:type="spellStart"/>
      <w:r>
        <w:t>Tatneft</w:t>
      </w:r>
      <w:proofErr w:type="spellEnd"/>
      <w:r>
        <w:t xml:space="preserve"> both now and at the material time, I do not accept that he is, or was, anything other than fully abreast of the issues (as opposed to the </w:t>
      </w:r>
      <w:r w:rsidR="00997709">
        <w:t xml:space="preserve">fine </w:t>
      </w:r>
      <w:r>
        <w:t xml:space="preserve">detail or minutiae) both in these proceedings and (to the extent material) in the BIT proceedings. </w:t>
      </w:r>
    </w:p>
    <w:p w14:paraId="010FC806" w14:textId="0DE3B402" w:rsidR="00520287" w:rsidRDefault="00520287" w:rsidP="00317384">
      <w:pPr>
        <w:pStyle w:val="ParaLevel1"/>
      </w:pPr>
      <w:proofErr w:type="spellStart"/>
      <w:r>
        <w:t>Tatneft's</w:t>
      </w:r>
      <w:proofErr w:type="spellEnd"/>
      <w:r>
        <w:t xml:space="preserve"> counsel in closing submissions has made skilful and extensive arguments in relation to Mr </w:t>
      </w:r>
      <w:proofErr w:type="spellStart"/>
      <w:r>
        <w:t>Maganov's</w:t>
      </w:r>
      <w:proofErr w:type="spellEnd"/>
      <w:r>
        <w:t xml:space="preserve"> answers in cross examination (and indeed in relation to other witnesses). I do not believe that it is necessary to address every submission or example which </w:t>
      </w:r>
      <w:proofErr w:type="spellStart"/>
      <w:r>
        <w:t>Tatneft</w:t>
      </w:r>
      <w:proofErr w:type="spellEnd"/>
      <w:r>
        <w:t xml:space="preserve"> rely upon in defence of Mr </w:t>
      </w:r>
      <w:proofErr w:type="spellStart"/>
      <w:r>
        <w:t>Maganov's</w:t>
      </w:r>
      <w:proofErr w:type="spellEnd"/>
      <w:r>
        <w:t xml:space="preserve"> evidence (or other witnesses). My conclusion on this witness's evidence, having had the opportunity to hear and see him giv</w:t>
      </w:r>
      <w:r w:rsidR="00F444B8">
        <w:t>ing</w:t>
      </w:r>
      <w:r>
        <w:t xml:space="preserve"> his evidence over several days, is clear and I have sought to set out examples above from his evidence which led to my overall conclusion on the witness. </w:t>
      </w:r>
    </w:p>
    <w:p w14:paraId="28B8D19E" w14:textId="28CC3674" w:rsidR="00520287" w:rsidRDefault="00520287" w:rsidP="00317384">
      <w:pPr>
        <w:pStyle w:val="ParaLevel1"/>
      </w:pPr>
      <w:r>
        <w:lastRenderedPageBreak/>
        <w:t xml:space="preserve">I find that Mr </w:t>
      </w:r>
      <w:proofErr w:type="spellStart"/>
      <w:r>
        <w:t>Maganov</w:t>
      </w:r>
      <w:proofErr w:type="spellEnd"/>
      <w:r>
        <w:t xml:space="preserve"> did not give straight answers to questions in cross examination and on occasions he was evasive and/or gave evidence which contradicted not only his own witness statement but also the clear documentary evidence which was shown to him. Taking his evidence </w:t>
      </w:r>
      <w:proofErr w:type="gramStart"/>
      <w:r>
        <w:t>as a whole I</w:t>
      </w:r>
      <w:proofErr w:type="gramEnd"/>
      <w:r>
        <w:t xml:space="preserve"> am not satisfied that he gave, or sought to give, a </w:t>
      </w:r>
      <w:r w:rsidRPr="00F444B8">
        <w:rPr>
          <w:i/>
        </w:rPr>
        <w:t>"full and open account"</w:t>
      </w:r>
      <w:r>
        <w:t xml:space="preserve">. It was in the interests of </w:t>
      </w:r>
      <w:proofErr w:type="spellStart"/>
      <w:r>
        <w:t>Tatneft</w:t>
      </w:r>
      <w:proofErr w:type="spellEnd"/>
      <w:r>
        <w:t xml:space="preserve"> that he should present evidence which supported </w:t>
      </w:r>
      <w:proofErr w:type="spellStart"/>
      <w:r>
        <w:t>Tatneft's</w:t>
      </w:r>
      <w:proofErr w:type="spellEnd"/>
      <w:r>
        <w:t xml:space="preserve"> case, there are clearly instances where he sought to do this in the face of documentary evidence </w:t>
      </w:r>
      <w:r w:rsidR="00DB70A1">
        <w:t xml:space="preserve">to the contrary </w:t>
      </w:r>
      <w:r>
        <w:t>and there is in my view a real likelihood that</w:t>
      </w:r>
      <w:r w:rsidR="00AB14C5">
        <w:t>, irre</w:t>
      </w:r>
      <w:r w:rsidR="0073220F">
        <w:t>spective of the true position, this is what he did on the material issues</w:t>
      </w:r>
      <w:r>
        <w:t xml:space="preserve">. </w:t>
      </w:r>
      <w:r w:rsidR="006372DD">
        <w:t>Accordingly,</w:t>
      </w:r>
      <w:r>
        <w:t xml:space="preserve"> I accord little or no weight to his evidence.</w:t>
      </w:r>
    </w:p>
    <w:p w14:paraId="554E70B7" w14:textId="77777777" w:rsidR="00520287" w:rsidRPr="00D11BC7" w:rsidRDefault="00520287" w:rsidP="00317384">
      <w:pPr>
        <w:pStyle w:val="ParaHeading"/>
        <w:rPr>
          <w:u w:val="single"/>
        </w:rPr>
      </w:pPr>
      <w:r w:rsidRPr="00D11BC7">
        <w:rPr>
          <w:u w:val="single"/>
        </w:rPr>
        <w:t xml:space="preserve">Ms </w:t>
      </w:r>
      <w:proofErr w:type="spellStart"/>
      <w:r w:rsidRPr="00D11BC7">
        <w:rPr>
          <w:u w:val="single"/>
        </w:rPr>
        <w:t>Bagautdinova</w:t>
      </w:r>
      <w:proofErr w:type="spellEnd"/>
    </w:p>
    <w:p w14:paraId="3D46FFE9" w14:textId="77777777" w:rsidR="00520287" w:rsidRDefault="00520287" w:rsidP="00317384">
      <w:pPr>
        <w:pStyle w:val="ParaLevel1"/>
      </w:pPr>
      <w:r>
        <w:t xml:space="preserve">Ms </w:t>
      </w:r>
      <w:proofErr w:type="spellStart"/>
      <w:r>
        <w:t>Bagautdinova</w:t>
      </w:r>
      <w:proofErr w:type="spellEnd"/>
      <w:r>
        <w:t xml:space="preserve"> was unable to give oral evidence as she contracted COVID and was unwell. Her witness statement is therefore admitted as hearsay. </w:t>
      </w:r>
    </w:p>
    <w:p w14:paraId="67D468E8" w14:textId="737D6805" w:rsidR="00520287" w:rsidRDefault="00520287" w:rsidP="00317384">
      <w:pPr>
        <w:pStyle w:val="ParaLevel1"/>
      </w:pPr>
      <w:r>
        <w:t xml:space="preserve">In closing </w:t>
      </w:r>
      <w:proofErr w:type="spellStart"/>
      <w:r>
        <w:t>Tatneft</w:t>
      </w:r>
      <w:proofErr w:type="spellEnd"/>
      <w:r>
        <w:t xml:space="preserve"> observe</w:t>
      </w:r>
      <w:r w:rsidR="00F444B8">
        <w:t>d</w:t>
      </w:r>
      <w:r>
        <w:t xml:space="preserve"> (para 969 of closing submissions) that her evidence was </w:t>
      </w:r>
      <w:r w:rsidRPr="00F444B8">
        <w:rPr>
          <w:i/>
        </w:rPr>
        <w:t>"largely not concerned with limitation"</w:t>
      </w:r>
      <w:r>
        <w:t xml:space="preserve">. In assessing the weight to be given to that evidence, it is notable that her witness statement makes no reference to the evidence that she gave to the investigators that she learnt of the payments to Taiz and </w:t>
      </w:r>
      <w:proofErr w:type="spellStart"/>
      <w:r>
        <w:t>Tek</w:t>
      </w:r>
      <w:r w:rsidR="006F3E39">
        <w:t>h</w:t>
      </w:r>
      <w:r>
        <w:t>no</w:t>
      </w:r>
      <w:r w:rsidR="006F3E39">
        <w:t>progress</w:t>
      </w:r>
      <w:proofErr w:type="spellEnd"/>
      <w:r>
        <w:t xml:space="preserve"> from Mr </w:t>
      </w:r>
      <w:proofErr w:type="spellStart"/>
      <w:r>
        <w:t>Maganov</w:t>
      </w:r>
      <w:proofErr w:type="spellEnd"/>
      <w:r>
        <w:t xml:space="preserve">. Nor does it make any reference to communications with SK although the evidence of Mr </w:t>
      </w:r>
      <w:proofErr w:type="spellStart"/>
      <w:r>
        <w:t>Syubaev</w:t>
      </w:r>
      <w:proofErr w:type="spellEnd"/>
      <w:r>
        <w:t xml:space="preserve"> was that within </w:t>
      </w:r>
      <w:proofErr w:type="spellStart"/>
      <w:r>
        <w:t>Tatneft</w:t>
      </w:r>
      <w:proofErr w:type="spellEnd"/>
      <w:r>
        <w:t xml:space="preserve"> DROOP headed by Mr </w:t>
      </w:r>
      <w:proofErr w:type="spellStart"/>
      <w:r>
        <w:t>Maganov</w:t>
      </w:r>
      <w:proofErr w:type="spellEnd"/>
      <w:r>
        <w:t xml:space="preserve"> would have had responsibility for communications with S-K.</w:t>
      </w:r>
    </w:p>
    <w:p w14:paraId="0522448C" w14:textId="3A0F3E7F" w:rsidR="00997709" w:rsidRDefault="00997709" w:rsidP="00317384">
      <w:pPr>
        <w:pStyle w:val="ParaLevel1"/>
      </w:pPr>
      <w:r>
        <w:t xml:space="preserve">In the absence of any opportunity for these omissions to be explained and given the lack of relevance of her written evidence, her witness statement does not provide any assistance in the resolution of this issue. </w:t>
      </w:r>
    </w:p>
    <w:p w14:paraId="25CFAB05" w14:textId="20D62F4C" w:rsidR="00520287" w:rsidRPr="000A336E" w:rsidRDefault="000A336E" w:rsidP="00317384">
      <w:pPr>
        <w:pStyle w:val="ParaHeading"/>
        <w:rPr>
          <w:u w:val="single"/>
        </w:rPr>
      </w:pPr>
      <w:r w:rsidRPr="000A336E">
        <w:rPr>
          <w:u w:val="single"/>
        </w:rPr>
        <w:t>Contemporaneous documentary e</w:t>
      </w:r>
      <w:r w:rsidR="00520287" w:rsidRPr="000A336E">
        <w:rPr>
          <w:u w:val="single"/>
        </w:rPr>
        <w:t xml:space="preserve">vidence relating to </w:t>
      </w:r>
      <w:proofErr w:type="spellStart"/>
      <w:r w:rsidR="00520287" w:rsidRPr="000A336E">
        <w:rPr>
          <w:u w:val="single"/>
        </w:rPr>
        <w:t>Tatneft's</w:t>
      </w:r>
      <w:proofErr w:type="spellEnd"/>
      <w:r w:rsidR="00520287" w:rsidRPr="000A336E">
        <w:rPr>
          <w:u w:val="single"/>
        </w:rPr>
        <w:t xml:space="preserve"> knowledge</w:t>
      </w:r>
    </w:p>
    <w:p w14:paraId="07E2902F" w14:textId="01C9F460" w:rsidR="00520287" w:rsidRDefault="00520287" w:rsidP="00317384">
      <w:pPr>
        <w:pStyle w:val="ParaLevel1"/>
      </w:pPr>
      <w:r>
        <w:t xml:space="preserve">I turn then to consider the evidence concerning what I regard as the principal contemporaneous documents which are relevant to the issue of </w:t>
      </w:r>
      <w:proofErr w:type="spellStart"/>
      <w:r>
        <w:t>Tatneft's</w:t>
      </w:r>
      <w:proofErr w:type="spellEnd"/>
      <w:r>
        <w:t xml:space="preserve"> knowledge.</w:t>
      </w:r>
    </w:p>
    <w:p w14:paraId="45925EF0" w14:textId="1D0B8D94" w:rsidR="00520287" w:rsidRPr="0093312C" w:rsidRDefault="00520287" w:rsidP="00317384">
      <w:pPr>
        <w:pStyle w:val="ParaHeading"/>
        <w:rPr>
          <w:u w:val="single"/>
        </w:rPr>
      </w:pPr>
      <w:r w:rsidRPr="0093312C">
        <w:rPr>
          <w:u w:val="single"/>
        </w:rPr>
        <w:t xml:space="preserve">Telegram from </w:t>
      </w:r>
      <w:r w:rsidR="00F444B8">
        <w:rPr>
          <w:u w:val="single"/>
        </w:rPr>
        <w:t xml:space="preserve">Mr </w:t>
      </w:r>
      <w:proofErr w:type="spellStart"/>
      <w:r w:rsidRPr="0093312C">
        <w:rPr>
          <w:u w:val="single"/>
        </w:rPr>
        <w:t>Minnikhanov</w:t>
      </w:r>
      <w:proofErr w:type="spellEnd"/>
      <w:r w:rsidRPr="0093312C">
        <w:rPr>
          <w:u w:val="single"/>
        </w:rPr>
        <w:t xml:space="preserve"> to Ms </w:t>
      </w:r>
      <w:proofErr w:type="spellStart"/>
      <w:r w:rsidRPr="0093312C">
        <w:rPr>
          <w:u w:val="single"/>
        </w:rPr>
        <w:t>Tymo</w:t>
      </w:r>
      <w:r w:rsidR="00F444B8">
        <w:rPr>
          <w:u w:val="single"/>
        </w:rPr>
        <w:t>s</w:t>
      </w:r>
      <w:r w:rsidRPr="0093312C">
        <w:rPr>
          <w:u w:val="single"/>
        </w:rPr>
        <w:t>henko</w:t>
      </w:r>
      <w:proofErr w:type="spellEnd"/>
      <w:r w:rsidRPr="0093312C">
        <w:rPr>
          <w:u w:val="single"/>
        </w:rPr>
        <w:t>, the Prime Minister of Ukraine, 18 June 2009</w:t>
      </w:r>
    </w:p>
    <w:p w14:paraId="0A80CBF8" w14:textId="13ADAAF8" w:rsidR="00520287" w:rsidRDefault="00520287" w:rsidP="00317384">
      <w:pPr>
        <w:pStyle w:val="ParaLevel1"/>
      </w:pPr>
      <w:r>
        <w:t xml:space="preserve">At the relevant time Mr </w:t>
      </w:r>
      <w:proofErr w:type="spellStart"/>
      <w:r>
        <w:t>Minnikhanov</w:t>
      </w:r>
      <w:proofErr w:type="spellEnd"/>
      <w:r>
        <w:t xml:space="preserve"> was chairman of </w:t>
      </w:r>
      <w:proofErr w:type="spellStart"/>
      <w:r>
        <w:t>Tatneft</w:t>
      </w:r>
      <w:proofErr w:type="spellEnd"/>
      <w:r>
        <w:t xml:space="preserve"> and Prime Minister of the Republic of Tatarsta</w:t>
      </w:r>
      <w:r w:rsidR="0093312C">
        <w:t>n</w:t>
      </w:r>
      <w:r w:rsidR="008777B8">
        <w:t>.</w:t>
      </w:r>
    </w:p>
    <w:p w14:paraId="304B1956" w14:textId="4CEA19DB" w:rsidR="00520287" w:rsidRDefault="00520287" w:rsidP="00317384">
      <w:pPr>
        <w:pStyle w:val="ParaLevel1"/>
      </w:pPr>
      <w:r>
        <w:t xml:space="preserve">The telegram </w:t>
      </w:r>
      <w:r w:rsidR="0009104A">
        <w:t xml:space="preserve">in June 2009 </w:t>
      </w:r>
      <w:r>
        <w:t>read so far as material:</w:t>
      </w:r>
    </w:p>
    <w:p w14:paraId="488FE50D" w14:textId="330557B1" w:rsidR="00520287" w:rsidRDefault="00520287" w:rsidP="00317384">
      <w:pPr>
        <w:pStyle w:val="Quote"/>
      </w:pPr>
      <w:r>
        <w:t>"…</w:t>
      </w:r>
      <w:r w:rsidRPr="00997709">
        <w:rPr>
          <w:u w:val="single"/>
        </w:rPr>
        <w:t>ACCORDING TO OUR INFORMATION UKRTATNAFTA JSC HAS MADE SEVERAL MULTI-MILLION PAYMENTS DURING THE LAST DAYS TO THE ACCOUNTS OF THE COMPANIES TA1Z, LLC AND RP TECHNO-PROGRESS</w:t>
      </w:r>
      <w:r>
        <w:t xml:space="preserve">… </w:t>
      </w:r>
      <w:r w:rsidRPr="00997709">
        <w:rPr>
          <w:u w:val="single"/>
        </w:rPr>
        <w:t>PAYMENTS MADE TO THE ACCOUNTS OF TA1Z, LLC AND RP TECHNO-PROGRESS, LLC ARE UNLAWFUL AND HAVE FEATURES OF FINANCIAL MACHINATIONS</w:t>
      </w:r>
      <w:r>
        <w:t xml:space="preserve"> AND CONSIDERABLY VIOLATE THE INTERESTS OF THE MAJOR SHAREHOLDERS OF UKRTATNAFTA, JSC. 1 BELIVE IT IS NECESSARY TO CONDUCT NEGOTIATIONS ON THE </w:t>
      </w:r>
      <w:r>
        <w:lastRenderedPageBreak/>
        <w:t>LEVEL OF THE PRIME-MINISTERS OF UKRAINE AND THE REPUBLIC OF TATARSTAN IN ORDER TO SUPPRESS THE ACTIVITY OF THE UNLAWFUL MANAGEMENT OF UKRTATNAFTA, JSC WHICH VIOLATES THE INTERESTS OF ITS SHAREHOLDERS"</w:t>
      </w:r>
      <w:r w:rsidR="00997709">
        <w:t xml:space="preserve"> [emphasis added]</w:t>
      </w:r>
    </w:p>
    <w:p w14:paraId="326EA822" w14:textId="3DE7C7D9" w:rsidR="00520287" w:rsidRDefault="00520287" w:rsidP="00317384">
      <w:pPr>
        <w:pStyle w:val="ParaLevel1"/>
      </w:pPr>
      <w:r>
        <w:t xml:space="preserve">The evidence of </w:t>
      </w:r>
      <w:r w:rsidR="008777B8">
        <w:t xml:space="preserve">Mr </w:t>
      </w:r>
      <w:proofErr w:type="spellStart"/>
      <w:r>
        <w:t>Syubaev</w:t>
      </w:r>
      <w:proofErr w:type="spellEnd"/>
      <w:r>
        <w:t xml:space="preserve"> was that the payments were unlawful because they were made to Taiz and </w:t>
      </w:r>
      <w:proofErr w:type="spellStart"/>
      <w:r w:rsidR="0017646C">
        <w:t>Tekhnoprogress</w:t>
      </w:r>
      <w:proofErr w:type="spellEnd"/>
      <w:r>
        <w:t xml:space="preserve"> and not to SK (in accordance with the assignment and the </w:t>
      </w:r>
      <w:r w:rsidR="006F3E39">
        <w:t>Tatarstan</w:t>
      </w:r>
      <w:r>
        <w:t xml:space="preserve"> judgment). His evidence was that they did not have certainty that the payments had in fact been made. [Day 5 p29]</w:t>
      </w:r>
    </w:p>
    <w:p w14:paraId="5A34DF24" w14:textId="19E2392F" w:rsidR="00520287" w:rsidRDefault="00520287" w:rsidP="00317384">
      <w:pPr>
        <w:pStyle w:val="ParaLevel1"/>
      </w:pPr>
      <w:r>
        <w:t>He was asked in cross examination about the meaning of "</w:t>
      </w:r>
      <w:r w:rsidRPr="00547E90">
        <w:rPr>
          <w:i/>
          <w:iCs/>
        </w:rPr>
        <w:t>financial machinations</w:t>
      </w:r>
      <w:r>
        <w:t>". He said there were three concerns: (</w:t>
      </w:r>
      <w:proofErr w:type="spellStart"/>
      <w:r>
        <w:t>i</w:t>
      </w:r>
      <w:proofErr w:type="spellEnd"/>
      <w:r>
        <w:t xml:space="preserve">) </w:t>
      </w:r>
      <w:proofErr w:type="spellStart"/>
      <w:r>
        <w:t>Ukrtatnafta</w:t>
      </w:r>
      <w:proofErr w:type="spellEnd"/>
      <w:r>
        <w:t xml:space="preserve"> for over two years had not paid for the oil shipments that had been made; (ii) for UTN those intermediary companies could not be participants in the payments.  They were not the true recipient, so that was unlawful</w:t>
      </w:r>
      <w:r w:rsidR="00064258">
        <w:t>;</w:t>
      </w:r>
      <w:r>
        <w:t xml:space="preserve"> (iii) had they had the intention of acting bona fide, then presumably UTN would have had to pay the money to S-K. He said: </w:t>
      </w:r>
    </w:p>
    <w:p w14:paraId="39614A29" w14:textId="77777777" w:rsidR="00520287" w:rsidRDefault="00520287" w:rsidP="00317384">
      <w:pPr>
        <w:pStyle w:val="Quote"/>
      </w:pPr>
      <w:r>
        <w:t xml:space="preserve">"…because this is not something that actually happened from the information that we had received from Mr </w:t>
      </w:r>
      <w:proofErr w:type="spellStart"/>
      <w:r>
        <w:t>Fedotov</w:t>
      </w:r>
      <w:proofErr w:type="spellEnd"/>
      <w:r>
        <w:t>.  We believed that those payments had been suspicious." [Day 5 p33]</w:t>
      </w:r>
    </w:p>
    <w:p w14:paraId="58724D5B" w14:textId="5B5ECF1F" w:rsidR="00520287" w:rsidRDefault="00BE125E" w:rsidP="00317384">
      <w:pPr>
        <w:pStyle w:val="ParaLevel1"/>
        <w:numPr>
          <w:ilvl w:val="0"/>
          <w:numId w:val="0"/>
        </w:numPr>
        <w:ind w:left="720"/>
      </w:pPr>
      <w:r>
        <w:t>His evidence was that he understood that</w:t>
      </w:r>
      <w:r w:rsidR="00520287">
        <w:t xml:space="preserve"> the payments were not bona fide.</w:t>
      </w:r>
    </w:p>
    <w:p w14:paraId="2E3D3725" w14:textId="7FEAB641" w:rsidR="00520287" w:rsidRDefault="00520287" w:rsidP="00317384">
      <w:pPr>
        <w:pStyle w:val="ParaLevel1"/>
      </w:pPr>
      <w:r>
        <w:t xml:space="preserve">He also confirmed that </w:t>
      </w:r>
      <w:proofErr w:type="spellStart"/>
      <w:r>
        <w:t>Tatneft</w:t>
      </w:r>
      <w:proofErr w:type="spellEnd"/>
      <w:r>
        <w:t xml:space="preserve"> understood that the intermediaries had no real or legitimate basis and that the payments would have had to be made with the authority of Mr </w:t>
      </w:r>
      <w:proofErr w:type="spellStart"/>
      <w:r>
        <w:t>Ovcharenko</w:t>
      </w:r>
      <w:proofErr w:type="spellEnd"/>
      <w:r>
        <w:t xml:space="preserve"> as chairman of the Management Board. [Day 5 p37]</w:t>
      </w:r>
    </w:p>
    <w:p w14:paraId="31E2F930" w14:textId="730577A9" w:rsidR="00520287" w:rsidRDefault="00520287" w:rsidP="00317384">
      <w:pPr>
        <w:pStyle w:val="ParaLevel1"/>
      </w:pPr>
      <w:r>
        <w:t xml:space="preserve">In cross examination Mr </w:t>
      </w:r>
      <w:proofErr w:type="spellStart"/>
      <w:r>
        <w:t>Syubaev</w:t>
      </w:r>
      <w:proofErr w:type="spellEnd"/>
      <w:r>
        <w:t xml:space="preserve"> confirmed his evidence in his witness statement that the proposed payments were likely part of a scheme and he agreed that the scheme which </w:t>
      </w:r>
      <w:proofErr w:type="spellStart"/>
      <w:r>
        <w:t>Tatneft</w:t>
      </w:r>
      <w:proofErr w:type="spellEnd"/>
      <w:r>
        <w:t xml:space="preserve"> was inferring was to ensure that payments never went further up to </w:t>
      </w:r>
      <w:proofErr w:type="spellStart"/>
      <w:r>
        <w:t>Avto</w:t>
      </w:r>
      <w:proofErr w:type="spellEnd"/>
      <w:r>
        <w:t xml:space="preserve"> and SK. [Day 5 p41]</w:t>
      </w:r>
    </w:p>
    <w:p w14:paraId="3303B3EB" w14:textId="44350C31" w:rsidR="00520287" w:rsidRDefault="00520287" w:rsidP="00317384">
      <w:pPr>
        <w:pStyle w:val="ParaLevel1"/>
      </w:pPr>
      <w:r>
        <w:t>His evidence was that he would not qualify it as "fraud</w:t>
      </w:r>
      <w:proofErr w:type="gramStart"/>
      <w:r>
        <w:t>"</w:t>
      </w:r>
      <w:proofErr w:type="gramEnd"/>
      <w:r>
        <w:t xml:space="preserve"> but he said that the payments were of a "</w:t>
      </w:r>
      <w:r w:rsidRPr="00D91D54">
        <w:rPr>
          <w:i/>
          <w:iCs/>
        </w:rPr>
        <w:t>dubious nature</w:t>
      </w:r>
      <w:r>
        <w:t xml:space="preserve">" and the victim was SK and </w:t>
      </w:r>
      <w:proofErr w:type="spellStart"/>
      <w:r>
        <w:t>Tatneft</w:t>
      </w:r>
      <w:proofErr w:type="spellEnd"/>
      <w:r>
        <w:t xml:space="preserve"> because neither SK nor </w:t>
      </w:r>
      <w:proofErr w:type="spellStart"/>
      <w:r>
        <w:t>Tatneft</w:t>
      </w:r>
      <w:proofErr w:type="spellEnd"/>
      <w:r>
        <w:t xml:space="preserve"> had received money for two years.</w:t>
      </w:r>
    </w:p>
    <w:p w14:paraId="301A173D" w14:textId="6255021B" w:rsidR="00520287" w:rsidRPr="00D91D54" w:rsidRDefault="00520287" w:rsidP="00317384">
      <w:pPr>
        <w:pStyle w:val="ParaHeading"/>
        <w:rPr>
          <w:u w:val="single"/>
        </w:rPr>
      </w:pPr>
      <w:r w:rsidRPr="00D91D54">
        <w:rPr>
          <w:u w:val="single"/>
        </w:rPr>
        <w:t>The letter dated 23 September 2009 to the investigator in the Ministry of Interior of the Republic of Tatarstan.</w:t>
      </w:r>
    </w:p>
    <w:p w14:paraId="62E80CB1" w14:textId="50F6A352" w:rsidR="00520287" w:rsidRDefault="00520287" w:rsidP="00317384">
      <w:pPr>
        <w:pStyle w:val="ParaLevel1"/>
      </w:pPr>
      <w:r>
        <w:t xml:space="preserve">The first criminal complaint was made jointly by </w:t>
      </w:r>
      <w:proofErr w:type="spellStart"/>
      <w:r>
        <w:t>Tatneft</w:t>
      </w:r>
      <w:proofErr w:type="spellEnd"/>
      <w:r>
        <w:t xml:space="preserve"> and the Ministry of Land </w:t>
      </w:r>
      <w:r w:rsidR="00F444B8">
        <w:t xml:space="preserve">and Property </w:t>
      </w:r>
      <w:r>
        <w:t xml:space="preserve">of the Republic of Tatarstan (as shareholders of UTN) in March 2008 and was directed against </w:t>
      </w:r>
      <w:r w:rsidR="0017646C">
        <w:t>M</w:t>
      </w:r>
      <w:r w:rsidR="00997709">
        <w:t>r</w:t>
      </w:r>
      <w:r w:rsidR="0017646C">
        <w:t xml:space="preserve"> </w:t>
      </w:r>
      <w:proofErr w:type="spellStart"/>
      <w:r w:rsidR="0017646C">
        <w:t>O</w:t>
      </w:r>
      <w:r w:rsidR="00997709">
        <w:t>vcharenko</w:t>
      </w:r>
      <w:proofErr w:type="spellEnd"/>
      <w:r>
        <w:t>.</w:t>
      </w:r>
    </w:p>
    <w:p w14:paraId="760B07E6" w14:textId="5D476A2B" w:rsidR="00D91D54" w:rsidRDefault="00520287" w:rsidP="00317384">
      <w:pPr>
        <w:pStyle w:val="ParaLevel1"/>
      </w:pPr>
      <w:r>
        <w:t xml:space="preserve">In the letter dated 23 September 2009 </w:t>
      </w:r>
      <w:proofErr w:type="spellStart"/>
      <w:r>
        <w:t>Tatneft</w:t>
      </w:r>
      <w:proofErr w:type="spellEnd"/>
      <w:r>
        <w:t xml:space="preserve"> requested that an investigation be conducted into</w:t>
      </w:r>
      <w:r w:rsidR="00D91D54">
        <w:t>:</w:t>
      </w:r>
    </w:p>
    <w:p w14:paraId="7B3BD204" w14:textId="6E32D773" w:rsidR="00520287" w:rsidRDefault="00520287" w:rsidP="00317384">
      <w:pPr>
        <w:pStyle w:val="Quote"/>
      </w:pPr>
      <w:r>
        <w:t xml:space="preserve"> "the circumstances of a transfer from the account of [UTN] to bank accounts of [Taiz and </w:t>
      </w:r>
      <w:proofErr w:type="spellStart"/>
      <w:r>
        <w:t>Tek</w:t>
      </w:r>
      <w:r w:rsidR="006F3E39">
        <w:t>h</w:t>
      </w:r>
      <w:r>
        <w:t>no</w:t>
      </w:r>
      <w:r w:rsidR="006F3E39">
        <w:t>progress</w:t>
      </w:r>
      <w:proofErr w:type="spellEnd"/>
      <w:r>
        <w:t xml:space="preserve">] of the money intended to repay the debt for </w:t>
      </w:r>
      <w:proofErr w:type="spellStart"/>
      <w:r>
        <w:t>Tatneft's</w:t>
      </w:r>
      <w:proofErr w:type="spellEnd"/>
      <w:r>
        <w:t xml:space="preserve"> oil supplied in 2007". </w:t>
      </w:r>
    </w:p>
    <w:p w14:paraId="40F4DCFD" w14:textId="696B0459" w:rsidR="00520287" w:rsidRDefault="0025580C" w:rsidP="00317384">
      <w:pPr>
        <w:pStyle w:val="ParaLevel1"/>
      </w:pPr>
      <w:r>
        <w:rPr>
          <w:color w:val="000000"/>
          <w:szCs w:val="24"/>
        </w:rPr>
        <w:lastRenderedPageBreak/>
        <w:t>In the application letter it stated</w:t>
      </w:r>
      <w:r w:rsidR="00520287">
        <w:t xml:space="preserve"> that payments were transferred to the accounts of Taiz and </w:t>
      </w:r>
      <w:proofErr w:type="spellStart"/>
      <w:r w:rsidR="00520287">
        <w:t>Tek</w:t>
      </w:r>
      <w:r w:rsidR="00997709">
        <w:t>h</w:t>
      </w:r>
      <w:r w:rsidR="00520287">
        <w:t>no</w:t>
      </w:r>
      <w:r w:rsidR="00997709">
        <w:t>progress</w:t>
      </w:r>
      <w:proofErr w:type="spellEnd"/>
      <w:r w:rsidR="00520287">
        <w:t xml:space="preserve"> with Privat Bank:</w:t>
      </w:r>
    </w:p>
    <w:p w14:paraId="0CCEA15E" w14:textId="77777777" w:rsidR="00520287" w:rsidRDefault="00520287" w:rsidP="00317384">
      <w:pPr>
        <w:pStyle w:val="Quote"/>
      </w:pPr>
      <w:r>
        <w:t xml:space="preserve">"…As a result of illegal replacement of the management, in October 2007 </w:t>
      </w:r>
      <w:proofErr w:type="spellStart"/>
      <w:r>
        <w:t>Ukrtatnafta</w:t>
      </w:r>
      <w:proofErr w:type="spellEnd"/>
      <w:r>
        <w:t xml:space="preserve"> without any lawful grounds ceased to make payments to its counterparties for the oil received. </w:t>
      </w:r>
    </w:p>
    <w:p w14:paraId="1F9CC4E5" w14:textId="77777777" w:rsidR="000D49EC" w:rsidRPr="002D0F6C" w:rsidRDefault="00520287" w:rsidP="00317384">
      <w:pPr>
        <w:pStyle w:val="Quote"/>
        <w:rPr>
          <w:u w:val="single"/>
        </w:rPr>
      </w:pPr>
      <w:r w:rsidRPr="002D0F6C">
        <w:rPr>
          <w:u w:val="single"/>
        </w:rPr>
        <w:t xml:space="preserve">As we learned, </w:t>
      </w:r>
      <w:proofErr w:type="spellStart"/>
      <w:r w:rsidRPr="002D0F6C">
        <w:rPr>
          <w:u w:val="single"/>
        </w:rPr>
        <w:t>Ukrtatnafta</w:t>
      </w:r>
      <w:proofErr w:type="spellEnd"/>
      <w:r w:rsidRPr="002D0F6C">
        <w:rPr>
          <w:u w:val="single"/>
        </w:rPr>
        <w:t xml:space="preserve"> resumed payments and transferred from its bank account</w:t>
      </w:r>
      <w:r>
        <w:t xml:space="preserve"> No. 26004055234413 </w:t>
      </w:r>
      <w:r w:rsidRPr="002D0F6C">
        <w:rPr>
          <w:u w:val="single"/>
        </w:rPr>
        <w:t>to the bank account of OOO Taiz No.</w:t>
      </w:r>
      <w:r>
        <w:t xml:space="preserve"> 26003050007161 </w:t>
      </w:r>
      <w:r w:rsidRPr="002D0F6C">
        <w:rPr>
          <w:u w:val="single"/>
        </w:rPr>
        <w:t>and the bank account of OOO Techno-Progress No.</w:t>
      </w:r>
      <w:r>
        <w:t xml:space="preserve"> 26004050005797 with </w:t>
      </w:r>
      <w:proofErr w:type="spellStart"/>
      <w:r>
        <w:t>JSC</w:t>
      </w:r>
      <w:proofErr w:type="spellEnd"/>
      <w:r>
        <w:t xml:space="preserve"> </w:t>
      </w:r>
      <w:proofErr w:type="spellStart"/>
      <w:r>
        <w:t>Privatbank</w:t>
      </w:r>
      <w:proofErr w:type="spellEnd"/>
      <w:r>
        <w:t xml:space="preserve">, Dnepropetrovsk, </w:t>
      </w:r>
      <w:r w:rsidRPr="002D0F6C">
        <w:rPr>
          <w:u w:val="single"/>
        </w:rPr>
        <w:t xml:space="preserve">the money designated to pay for the oil supplied. </w:t>
      </w:r>
    </w:p>
    <w:p w14:paraId="01ED428D" w14:textId="77777777" w:rsidR="002E79B4" w:rsidRDefault="00520287" w:rsidP="00317384">
      <w:pPr>
        <w:pStyle w:val="Quote"/>
      </w:pPr>
      <w:r>
        <w:t xml:space="preserve">Despite the payments made by </w:t>
      </w:r>
      <w:proofErr w:type="spellStart"/>
      <w:r>
        <w:t>Ukrtatnafta</w:t>
      </w:r>
      <w:proofErr w:type="spellEnd"/>
      <w:r>
        <w:t xml:space="preserve"> </w:t>
      </w:r>
      <w:proofErr w:type="spellStart"/>
      <w:r>
        <w:t>Tatneft</w:t>
      </w:r>
      <w:proofErr w:type="spellEnd"/>
      <w:r>
        <w:t xml:space="preserve"> never received the payment for the oil it supplied. We also know that OOO Taiz and OOO Techno-Progress by the judgments of the Poltava Commercial Court dated 21 August 2009 were declared bankrupt and their liquidation was commenced.</w:t>
      </w:r>
    </w:p>
    <w:p w14:paraId="70069A4D" w14:textId="194FA4C9" w:rsidR="00520287" w:rsidRDefault="00520287" w:rsidP="00317384">
      <w:pPr>
        <w:pStyle w:val="Quote"/>
      </w:pPr>
      <w:r>
        <w:t xml:space="preserve">Claims against </w:t>
      </w:r>
      <w:proofErr w:type="spellStart"/>
      <w:r>
        <w:t>Ukrtatnafta</w:t>
      </w:r>
      <w:proofErr w:type="spellEnd"/>
      <w:r>
        <w:t xml:space="preserve"> for payment for the oil supplied in the amount of over US$450 </w:t>
      </w:r>
      <w:proofErr w:type="spellStart"/>
      <w:r>
        <w:t>mln</w:t>
      </w:r>
      <w:proofErr w:type="spellEnd"/>
      <w:r>
        <w:t xml:space="preserve"> were assigned by OOO Taiz and OOO Techno-Progress to OOO </w:t>
      </w:r>
      <w:proofErr w:type="spellStart"/>
      <w:r>
        <w:t>Suvar</w:t>
      </w:r>
      <w:proofErr w:type="spellEnd"/>
      <w:r>
        <w:t xml:space="preserve">-Kazan Company acting for </w:t>
      </w:r>
      <w:proofErr w:type="spellStart"/>
      <w:r>
        <w:t>Tatneft</w:t>
      </w:r>
      <w:proofErr w:type="spellEnd"/>
      <w:r>
        <w:t xml:space="preserve">. The </w:t>
      </w:r>
      <w:proofErr w:type="spellStart"/>
      <w:r>
        <w:t>Arbitrazh</w:t>
      </w:r>
      <w:proofErr w:type="spellEnd"/>
      <w:r>
        <w:t xml:space="preserve"> Court of the Republic of Tatarstan found the assignment legal and the debt to be recovered. In view of such facts, </w:t>
      </w:r>
      <w:r w:rsidRPr="002D0F6C">
        <w:rPr>
          <w:u w:val="single"/>
        </w:rPr>
        <w:t xml:space="preserve">payments to the accounts of OOO Taiz and OOO Techno-Progress inflict material damages upon </w:t>
      </w:r>
      <w:proofErr w:type="spellStart"/>
      <w:r w:rsidRPr="002D0F6C">
        <w:rPr>
          <w:u w:val="single"/>
        </w:rPr>
        <w:t>Tatneft</w:t>
      </w:r>
      <w:proofErr w:type="spellEnd"/>
      <w:r w:rsidRPr="002D0F6C">
        <w:rPr>
          <w:u w:val="single"/>
        </w:rPr>
        <w:t xml:space="preserve"> and contain elements of fraud</w:t>
      </w:r>
      <w:r>
        <w:t>." [emphasis added]</w:t>
      </w:r>
    </w:p>
    <w:p w14:paraId="50525394" w14:textId="77777777" w:rsidR="00520287" w:rsidRDefault="00520287" w:rsidP="00317384">
      <w:pPr>
        <w:pStyle w:val="ParaLevel1"/>
      </w:pPr>
      <w:r>
        <w:t xml:space="preserve">Mr </w:t>
      </w:r>
      <w:proofErr w:type="spellStart"/>
      <w:r>
        <w:t>Maganov's</w:t>
      </w:r>
      <w:proofErr w:type="spellEnd"/>
      <w:r>
        <w:t xml:space="preserve"> evidence in cross examination was as follows:</w:t>
      </w:r>
    </w:p>
    <w:p w14:paraId="015D26BE" w14:textId="7E6C6BD0" w:rsidR="00520287" w:rsidRDefault="002D0F6C" w:rsidP="00317384">
      <w:pPr>
        <w:pStyle w:val="Quote"/>
      </w:pPr>
      <w:r>
        <w:t>“</w:t>
      </w:r>
      <w:r w:rsidR="00520287">
        <w:t xml:space="preserve">Q. Now, Mr </w:t>
      </w:r>
      <w:proofErr w:type="spellStart"/>
      <w:r w:rsidR="00520287">
        <w:t>Maganov</w:t>
      </w:r>
      <w:proofErr w:type="spellEnd"/>
      <w:r w:rsidR="00520287">
        <w:t xml:space="preserve">, it is in fact plain from this document on 23 September that even before the reply was served on 30 September with its exhibit of two payments orders, </w:t>
      </w:r>
      <w:proofErr w:type="spellStart"/>
      <w:r w:rsidR="00520287">
        <w:t>Tatneft</w:t>
      </w:r>
      <w:proofErr w:type="spellEnd"/>
      <w:r w:rsidR="00520287">
        <w:t xml:space="preserve"> knew that the payments in respect of the oil debts had been paid to these accounts and it even knew the account numbers.  Surely even you will not disagree with what we see on this piece of paper? Anything you'd like to say, Mr </w:t>
      </w:r>
      <w:proofErr w:type="spellStart"/>
      <w:r w:rsidR="00520287">
        <w:t>Maganov</w:t>
      </w:r>
      <w:proofErr w:type="spellEnd"/>
      <w:r w:rsidR="00520287">
        <w:t>?</w:t>
      </w:r>
    </w:p>
    <w:p w14:paraId="7CDC62DF" w14:textId="54798D10" w:rsidR="00520287" w:rsidRDefault="00520287" w:rsidP="00317384">
      <w:pPr>
        <w:pStyle w:val="Quote"/>
      </w:pPr>
      <w:r>
        <w:t>A.</w:t>
      </w:r>
      <w:r w:rsidRPr="002D0F6C">
        <w:rPr>
          <w:u w:val="single"/>
        </w:rPr>
        <w:t xml:space="preserve">  This document </w:t>
      </w:r>
      <w:proofErr w:type="gramStart"/>
      <w:r w:rsidRPr="002D0F6C">
        <w:rPr>
          <w:u w:val="single"/>
        </w:rPr>
        <w:t>definitely doesn't</w:t>
      </w:r>
      <w:proofErr w:type="gramEnd"/>
      <w:r w:rsidRPr="002D0F6C">
        <w:rPr>
          <w:u w:val="single"/>
        </w:rPr>
        <w:t xml:space="preserve"> show the amount you have been quoting.  I don't see the amount of money here</w:t>
      </w:r>
      <w:r>
        <w:t xml:space="preserve">.  We had information about UTN's intention to transfer the funds.  </w:t>
      </w:r>
      <w:proofErr w:type="gramStart"/>
      <w:r>
        <w:t>Of course</w:t>
      </w:r>
      <w:proofErr w:type="gramEnd"/>
      <w:r>
        <w:t xml:space="preserve"> we understand what kind of bank accounts can be involved because Mr </w:t>
      </w:r>
      <w:proofErr w:type="spellStart"/>
      <w:r>
        <w:t>Fedotov</w:t>
      </w:r>
      <w:proofErr w:type="spellEnd"/>
      <w:r>
        <w:t xml:space="preserve">, who gave us this information, was financial director and continued to maintain his relationship.  </w:t>
      </w:r>
      <w:r w:rsidRPr="006602DA">
        <w:rPr>
          <w:u w:val="single"/>
        </w:rPr>
        <w:t>But as far as I understand from my lawyers, apart from those two small payment orders for insignificant amount, we did not have information about the full amount having been transferred until 2011</w:t>
      </w:r>
      <w:r>
        <w:t>.</w:t>
      </w:r>
      <w:r w:rsidR="006602DA">
        <w:t>”</w:t>
      </w:r>
      <w:r>
        <w:t xml:space="preserve"> [Day 11 p23]</w:t>
      </w:r>
      <w:r w:rsidR="00997709">
        <w:t xml:space="preserve"> [emphasis added]</w:t>
      </w:r>
    </w:p>
    <w:p w14:paraId="2DCA0E95" w14:textId="77777777" w:rsidR="00520287" w:rsidRPr="006602DA" w:rsidRDefault="00520287" w:rsidP="00317384">
      <w:pPr>
        <w:pStyle w:val="ParaHeading"/>
        <w:rPr>
          <w:u w:val="single"/>
        </w:rPr>
      </w:pPr>
      <w:r w:rsidRPr="006602DA">
        <w:rPr>
          <w:u w:val="single"/>
        </w:rPr>
        <w:lastRenderedPageBreak/>
        <w:t xml:space="preserve">Mr </w:t>
      </w:r>
      <w:proofErr w:type="spellStart"/>
      <w:r w:rsidRPr="006602DA">
        <w:rPr>
          <w:u w:val="single"/>
        </w:rPr>
        <w:t>Maganov's</w:t>
      </w:r>
      <w:proofErr w:type="spellEnd"/>
      <w:r w:rsidRPr="006602DA">
        <w:rPr>
          <w:u w:val="single"/>
        </w:rPr>
        <w:t xml:space="preserve"> interview to the investigator in January 2010</w:t>
      </w:r>
    </w:p>
    <w:p w14:paraId="3B9E307D" w14:textId="5C507593" w:rsidR="00520287" w:rsidRDefault="00520287" w:rsidP="00317384">
      <w:pPr>
        <w:pStyle w:val="ParaLevel1"/>
      </w:pPr>
      <w:r>
        <w:t xml:space="preserve">Mr </w:t>
      </w:r>
      <w:proofErr w:type="spellStart"/>
      <w:r>
        <w:t>Maganov</w:t>
      </w:r>
      <w:proofErr w:type="spellEnd"/>
      <w:r>
        <w:t xml:space="preserve"> was interviewed in January 2010. The record of that interview reads so far as </w:t>
      </w:r>
      <w:r w:rsidR="006372DD">
        <w:t>material:</w:t>
      </w:r>
    </w:p>
    <w:p w14:paraId="21300AFE" w14:textId="7E350853" w:rsidR="00E06534" w:rsidRDefault="00520287" w:rsidP="00317384">
      <w:pPr>
        <w:pStyle w:val="Quote"/>
      </w:pPr>
      <w:r>
        <w:t>"…</w:t>
      </w:r>
      <w:r w:rsidR="00E06534" w:rsidRPr="00E06534">
        <w:t xml:space="preserve"> </w:t>
      </w:r>
      <w:r w:rsidR="00E06534">
        <w:t xml:space="preserve">However, in accordance with information provided by Ukrainian legal advisers to the international arbitration considering the lawsuit of </w:t>
      </w:r>
      <w:proofErr w:type="spellStart"/>
      <w:r w:rsidR="00E06534">
        <w:t>Tatneft</w:t>
      </w:r>
      <w:proofErr w:type="spellEnd"/>
      <w:r w:rsidR="00E06534">
        <w:t xml:space="preserve"> against Ukraine under the UNCITRAL procedure, </w:t>
      </w:r>
      <w:r w:rsidR="00E06534" w:rsidRPr="00E06534">
        <w:rPr>
          <w:u w:val="single"/>
        </w:rPr>
        <w:t xml:space="preserve">it was revealed that in mid-June 2009, </w:t>
      </w:r>
      <w:proofErr w:type="spellStart"/>
      <w:r w:rsidR="00E06534" w:rsidRPr="00E06534">
        <w:rPr>
          <w:u w:val="single"/>
        </w:rPr>
        <w:t>Ukrtatnafta</w:t>
      </w:r>
      <w:proofErr w:type="spellEnd"/>
      <w:r w:rsidR="00E06534" w:rsidRPr="00E06534">
        <w:rPr>
          <w:u w:val="single"/>
        </w:rPr>
        <w:t xml:space="preserve"> CJSC had transferred the entire amount of debt in the amount of about 2.1 billion UAH to the accounts of Taiz LLC and </w:t>
      </w:r>
      <w:proofErr w:type="spellStart"/>
      <w:r w:rsidR="00E06534" w:rsidRPr="00E06534">
        <w:rPr>
          <w:u w:val="single"/>
        </w:rPr>
        <w:t>Tekhno</w:t>
      </w:r>
      <w:proofErr w:type="spellEnd"/>
      <w:r w:rsidR="00E06534" w:rsidRPr="00E06534">
        <w:rPr>
          <w:u w:val="single"/>
        </w:rPr>
        <w:t>-Progress LLC (Poltava, Ukraine</w:t>
      </w:r>
      <w:r w:rsidR="00E06534">
        <w:t xml:space="preserve">). At the same time, despite the existing contractual obligations, these funds had not been transferred to </w:t>
      </w:r>
      <w:proofErr w:type="spellStart"/>
      <w:r w:rsidR="00E06534">
        <w:t>Tatneft</w:t>
      </w:r>
      <w:proofErr w:type="spellEnd"/>
      <w:r w:rsidR="00E06534">
        <w:t xml:space="preserve"> OJSC or </w:t>
      </w:r>
      <w:proofErr w:type="spellStart"/>
      <w:r w:rsidR="00E06534">
        <w:t>Suvar</w:t>
      </w:r>
      <w:proofErr w:type="spellEnd"/>
      <w:r w:rsidR="00E06534">
        <w:t xml:space="preserve">-Kazan LLC. I assume that a few months before the funds were transferred to the accounts of </w:t>
      </w:r>
      <w:proofErr w:type="spellStart"/>
      <w:r w:rsidR="00E06534">
        <w:t>Avto</w:t>
      </w:r>
      <w:proofErr w:type="spellEnd"/>
      <w:r w:rsidR="00E06534">
        <w:t>, LLC and Techno-Progress LLC, these companies were acquired by Privat Group.</w:t>
      </w:r>
      <w:r>
        <w:t xml:space="preserve"> </w:t>
      </w:r>
    </w:p>
    <w:p w14:paraId="38BFF4C5" w14:textId="77777777" w:rsidR="00E06534" w:rsidRDefault="00E06534" w:rsidP="00317384">
      <w:pPr>
        <w:pStyle w:val="Quote"/>
      </w:pPr>
      <w:r w:rsidRPr="00E06534">
        <w:rPr>
          <w:u w:val="single"/>
        </w:rPr>
        <w:t xml:space="preserve">I believe that the entire scheme of seizure of the refinery and the alleged "repayment" of the debt for oil supplied by </w:t>
      </w:r>
      <w:proofErr w:type="spellStart"/>
      <w:r w:rsidRPr="00E06534">
        <w:rPr>
          <w:u w:val="single"/>
        </w:rPr>
        <w:t>Tatneft</w:t>
      </w:r>
      <w:proofErr w:type="spellEnd"/>
      <w:r w:rsidRPr="00E06534">
        <w:rPr>
          <w:u w:val="single"/>
        </w:rPr>
        <w:t xml:space="preserve"> OJSC was planned by </w:t>
      </w:r>
      <w:proofErr w:type="spellStart"/>
      <w:r w:rsidRPr="00E06534">
        <w:rPr>
          <w:u w:val="single"/>
        </w:rPr>
        <w:t>Kolomoyskyi</w:t>
      </w:r>
      <w:proofErr w:type="spellEnd"/>
      <w:r w:rsidRPr="00E06534">
        <w:rPr>
          <w:u w:val="single"/>
        </w:rPr>
        <w:t xml:space="preserve"> I. V. and </w:t>
      </w:r>
      <w:proofErr w:type="spellStart"/>
      <w:r w:rsidRPr="00E06534">
        <w:rPr>
          <w:u w:val="single"/>
        </w:rPr>
        <w:t>Ovcharenko</w:t>
      </w:r>
      <w:proofErr w:type="spellEnd"/>
      <w:r w:rsidRPr="00E06534">
        <w:rPr>
          <w:u w:val="single"/>
        </w:rPr>
        <w:t xml:space="preserve"> P.V. This is also confirmed by the fact that funds were transferred to the accounts of Taiz LLC and Techno-Progress LLC opened in </w:t>
      </w:r>
      <w:proofErr w:type="spellStart"/>
      <w:r w:rsidRPr="00E06534">
        <w:rPr>
          <w:u w:val="single"/>
        </w:rPr>
        <w:t>Privatbank</w:t>
      </w:r>
      <w:proofErr w:type="spellEnd"/>
      <w:r w:rsidRPr="00E06534">
        <w:rPr>
          <w:u w:val="single"/>
        </w:rPr>
        <w:t xml:space="preserve"> CJSC as well as the accounts of the refinery</w:t>
      </w:r>
      <w:r>
        <w:t xml:space="preserve">. I became aware of this from banking documents submitted on behalf of </w:t>
      </w:r>
      <w:proofErr w:type="spellStart"/>
      <w:r>
        <w:t>Ukrtatnafta</w:t>
      </w:r>
      <w:proofErr w:type="spellEnd"/>
      <w:r>
        <w:t xml:space="preserve"> CJSC to the international court. </w:t>
      </w:r>
    </w:p>
    <w:p w14:paraId="490A9D2B" w14:textId="4BB66F51" w:rsidR="00E06534" w:rsidRDefault="00E06534" w:rsidP="00317384">
      <w:pPr>
        <w:pStyle w:val="Quote"/>
      </w:pPr>
      <w:r>
        <w:t xml:space="preserve">In October 2009, </w:t>
      </w:r>
      <w:proofErr w:type="spellStart"/>
      <w:r>
        <w:t>Avto</w:t>
      </w:r>
      <w:proofErr w:type="spellEnd"/>
      <w:r>
        <w:t xml:space="preserve">, Taiz LLC and Techno-Progress LLC were declared bankrupts under the lawsuits of one of the enterprises of the Privat Group – Optima-Trade LLC in Dnipropetrovsk. Now, </w:t>
      </w:r>
      <w:proofErr w:type="gramStart"/>
      <w:r>
        <w:t>on the basis of</w:t>
      </w:r>
      <w:proofErr w:type="gramEnd"/>
      <w:r>
        <w:t xml:space="preserve"> the decisions of the Commercial Court of Poltava region of Ukraine, the liquidation of these enterprises is pending. </w:t>
      </w:r>
    </w:p>
    <w:p w14:paraId="5260F9EC" w14:textId="0167E17D" w:rsidR="00520287" w:rsidRDefault="00E06534" w:rsidP="00317384">
      <w:pPr>
        <w:pStyle w:val="Quote"/>
      </w:pPr>
      <w:r w:rsidRPr="00E06534">
        <w:rPr>
          <w:u w:val="single"/>
        </w:rPr>
        <w:t xml:space="preserve">The payment by </w:t>
      </w:r>
      <w:proofErr w:type="spellStart"/>
      <w:r w:rsidRPr="00E06534">
        <w:rPr>
          <w:u w:val="single"/>
        </w:rPr>
        <w:t>Korsan</w:t>
      </w:r>
      <w:proofErr w:type="spellEnd"/>
      <w:r w:rsidRPr="00E06534">
        <w:rPr>
          <w:u w:val="single"/>
        </w:rPr>
        <w:t xml:space="preserve"> LLC for 18% shares in </w:t>
      </w:r>
      <w:proofErr w:type="spellStart"/>
      <w:r w:rsidRPr="00E06534">
        <w:rPr>
          <w:u w:val="single"/>
        </w:rPr>
        <w:t>Ukrtatnafta</w:t>
      </w:r>
      <w:proofErr w:type="spellEnd"/>
      <w:r w:rsidRPr="00E06534">
        <w:rPr>
          <w:u w:val="single"/>
        </w:rPr>
        <w:t xml:space="preserve"> CJSC in the amount </w:t>
      </w:r>
      <w:proofErr w:type="gramStart"/>
      <w:r w:rsidRPr="00E06534">
        <w:rPr>
          <w:u w:val="single"/>
        </w:rPr>
        <w:t>similar to</w:t>
      </w:r>
      <w:proofErr w:type="gramEnd"/>
      <w:r w:rsidRPr="00E06534">
        <w:rPr>
          <w:u w:val="single"/>
        </w:rPr>
        <w:t xml:space="preserve"> the amount of debt of the refinery to </w:t>
      </w:r>
      <w:proofErr w:type="spellStart"/>
      <w:r w:rsidRPr="00E06534">
        <w:rPr>
          <w:u w:val="single"/>
        </w:rPr>
        <w:t>Tatneft</w:t>
      </w:r>
      <w:proofErr w:type="spellEnd"/>
      <w:r w:rsidRPr="00E06534">
        <w:rPr>
          <w:u w:val="single"/>
        </w:rPr>
        <w:t xml:space="preserve"> OJSC is also one of the links in the illegal scheme conceived by </w:t>
      </w:r>
      <w:proofErr w:type="spellStart"/>
      <w:r w:rsidRPr="00E06534">
        <w:rPr>
          <w:u w:val="single"/>
        </w:rPr>
        <w:t>Kolomoyskyi</w:t>
      </w:r>
      <w:proofErr w:type="spellEnd"/>
      <w:r w:rsidRPr="00E06534">
        <w:rPr>
          <w:u w:val="single"/>
        </w:rPr>
        <w:t xml:space="preserve"> I. V</w:t>
      </w:r>
      <w:r>
        <w:t xml:space="preserve">. and implemented by Korban G.O., his assistant in the Privat Group who spoke at the auction when buying shares on behalf of </w:t>
      </w:r>
      <w:proofErr w:type="spellStart"/>
      <w:r>
        <w:t>Korsan</w:t>
      </w:r>
      <w:proofErr w:type="spellEnd"/>
      <w:r>
        <w:t xml:space="preserve"> LLC. </w:t>
      </w:r>
      <w:r w:rsidR="00997709">
        <w:t>[emphasis added]</w:t>
      </w:r>
    </w:p>
    <w:p w14:paraId="6D60AAC6" w14:textId="77777777" w:rsidR="00520287" w:rsidRPr="00AF70D6" w:rsidRDefault="00520287" w:rsidP="00317384">
      <w:pPr>
        <w:pStyle w:val="ParaHeading"/>
        <w:rPr>
          <w:u w:val="single"/>
        </w:rPr>
      </w:pPr>
      <w:r w:rsidRPr="00AF70D6">
        <w:rPr>
          <w:u w:val="single"/>
        </w:rPr>
        <w:t>Pleadings in BIT arbitration</w:t>
      </w:r>
    </w:p>
    <w:p w14:paraId="6037A610" w14:textId="0DC3E9D2" w:rsidR="00520287" w:rsidRDefault="00520287" w:rsidP="00317384">
      <w:pPr>
        <w:pStyle w:val="ParaLevel1"/>
      </w:pPr>
      <w:r>
        <w:t xml:space="preserve">The BIT arbitration concerned a claim for compensation </w:t>
      </w:r>
      <w:r w:rsidR="00AF70D6">
        <w:t xml:space="preserve">brought against Ukraine </w:t>
      </w:r>
      <w:r>
        <w:t xml:space="preserve">in respect of </w:t>
      </w:r>
      <w:proofErr w:type="spellStart"/>
      <w:r>
        <w:t>Tatneft's</w:t>
      </w:r>
      <w:proofErr w:type="spellEnd"/>
      <w:r>
        <w:t xml:space="preserve"> rights as a shareholder in UTN and the claim for the shares was quantified at $610 million and the claim for the oil was $520 </w:t>
      </w:r>
      <w:r w:rsidR="006372DD">
        <w:t>million. [</w:t>
      </w:r>
      <w:r w:rsidR="00997709">
        <w:t>D</w:t>
      </w:r>
      <w:r>
        <w:t>ay 5 p59]</w:t>
      </w:r>
    </w:p>
    <w:p w14:paraId="3308FAA3" w14:textId="6A53D462" w:rsidR="00520287" w:rsidRDefault="00520287" w:rsidP="00317384">
      <w:pPr>
        <w:pStyle w:val="ParaLevel1"/>
      </w:pPr>
      <w:r>
        <w:t xml:space="preserve">Mr </w:t>
      </w:r>
      <w:proofErr w:type="spellStart"/>
      <w:r>
        <w:t>Syubaev</w:t>
      </w:r>
      <w:proofErr w:type="spellEnd"/>
      <w:r>
        <w:t xml:space="preserve"> accepted that he had oversight of the BIT </w:t>
      </w:r>
      <w:proofErr w:type="gramStart"/>
      <w:r>
        <w:t>proceedings</w:t>
      </w:r>
      <w:proofErr w:type="gramEnd"/>
      <w:r>
        <w:t xml:space="preserve"> but his evidence was that the documents were "long and purely legal". [</w:t>
      </w:r>
      <w:r w:rsidR="00F444B8">
        <w:t>D</w:t>
      </w:r>
      <w:r>
        <w:t>ay 5 p60]</w:t>
      </w:r>
    </w:p>
    <w:p w14:paraId="3629FDA2" w14:textId="1B16BCAF" w:rsidR="00520287" w:rsidRDefault="00520287" w:rsidP="00317384">
      <w:pPr>
        <w:pStyle w:val="ParaLevel1"/>
      </w:pPr>
      <w:r>
        <w:lastRenderedPageBreak/>
        <w:t xml:space="preserve">In the document entitled "Reply on </w:t>
      </w:r>
      <w:r w:rsidR="00F444B8">
        <w:t>J</w:t>
      </w:r>
      <w:r>
        <w:t xml:space="preserve">urisdiction" filed on 30 September 2009 by Ukraine in the BIT arbitration Ukraine stated that UTN had paid its debts in full to Taiz and </w:t>
      </w:r>
      <w:proofErr w:type="spellStart"/>
      <w:r w:rsidR="00C14F64">
        <w:t>Tekhnoprogress</w:t>
      </w:r>
      <w:proofErr w:type="spellEnd"/>
      <w:r>
        <w:t xml:space="preserve"> and in a footnote stated that the payments were made by 46 wire transfer orders.</w:t>
      </w:r>
    </w:p>
    <w:p w14:paraId="382578C8" w14:textId="77777777" w:rsidR="00520287" w:rsidRDefault="00520287" w:rsidP="00317384">
      <w:pPr>
        <w:pStyle w:val="ParaLevel1"/>
      </w:pPr>
      <w:r>
        <w:t xml:space="preserve">At paragraph 275 of the Rejoinder dated 14 December 2009 filed by </w:t>
      </w:r>
      <w:proofErr w:type="spellStart"/>
      <w:r>
        <w:t>Tatneft</w:t>
      </w:r>
      <w:proofErr w:type="spellEnd"/>
      <w:r>
        <w:t xml:space="preserve"> in those proceedings it stated:</w:t>
      </w:r>
    </w:p>
    <w:p w14:paraId="1A424E4E" w14:textId="664F6413" w:rsidR="00520287" w:rsidRDefault="00AD5896" w:rsidP="00317384">
      <w:pPr>
        <w:pStyle w:val="Quote"/>
      </w:pPr>
      <w:r>
        <w:t>“</w:t>
      </w:r>
      <w:r w:rsidR="00520287">
        <w:t xml:space="preserve">First, </w:t>
      </w:r>
      <w:r w:rsidR="00520287" w:rsidRPr="00AD5896">
        <w:rPr>
          <w:u w:val="single"/>
        </w:rPr>
        <w:t xml:space="preserve">Taiz and </w:t>
      </w:r>
      <w:proofErr w:type="spellStart"/>
      <w:r w:rsidR="00520287" w:rsidRPr="00AD5896">
        <w:rPr>
          <w:u w:val="single"/>
        </w:rPr>
        <w:t>Tekhnoprogress</w:t>
      </w:r>
      <w:proofErr w:type="spellEnd"/>
      <w:r w:rsidR="00520287">
        <w:t xml:space="preserve"> are Ukrainian owned and controlled entities that in 2009, through a series of opaque and suspect transactions, along with another Ukrainian entity, </w:t>
      </w:r>
      <w:proofErr w:type="spellStart"/>
      <w:r w:rsidR="00520287">
        <w:t>Avto</w:t>
      </w:r>
      <w:proofErr w:type="spellEnd"/>
      <w:r w:rsidR="00520287">
        <w:t xml:space="preserve">, </w:t>
      </w:r>
      <w:r w:rsidR="00520287" w:rsidRPr="00AD5896">
        <w:rPr>
          <w:u w:val="single"/>
        </w:rPr>
        <w:t xml:space="preserve">came under the control of Igor Kolomoisky and Privat Group - the principal partners and co-conspirators of Mr. </w:t>
      </w:r>
      <w:proofErr w:type="spellStart"/>
      <w:r w:rsidR="00520287" w:rsidRPr="00AD5896">
        <w:rPr>
          <w:u w:val="single"/>
        </w:rPr>
        <w:t>Ovcharenko</w:t>
      </w:r>
      <w:proofErr w:type="spellEnd"/>
      <w:r w:rsidR="00520287" w:rsidRPr="00AD5896">
        <w:rPr>
          <w:u w:val="single"/>
        </w:rPr>
        <w:t xml:space="preserve"> and his group of raiders</w:t>
      </w:r>
      <w:r w:rsidR="00520287">
        <w:t xml:space="preserve"> - who now control the management of </w:t>
      </w:r>
      <w:proofErr w:type="spellStart"/>
      <w:r w:rsidR="00520287">
        <w:t>Ukrtatnafta</w:t>
      </w:r>
      <w:proofErr w:type="spellEnd"/>
      <w:r w:rsidR="00520287">
        <w:t xml:space="preserve"> and who are responsible for the orchestrated purchase at auction of shares seized from </w:t>
      </w:r>
      <w:proofErr w:type="spellStart"/>
      <w:r w:rsidR="00520287">
        <w:t>AmRuz</w:t>
      </w:r>
      <w:proofErr w:type="spellEnd"/>
      <w:r w:rsidR="00520287">
        <w:t xml:space="preserve"> and </w:t>
      </w:r>
      <w:proofErr w:type="spellStart"/>
      <w:r w:rsidR="00520287">
        <w:t>Seagroup</w:t>
      </w:r>
      <w:proofErr w:type="spellEnd"/>
      <w:r w:rsidR="00520287">
        <w:t xml:space="preserve">. Thus, for Respondent now to argue that payment of hundreds of millions of dollars of debt for oil supplied by </w:t>
      </w:r>
      <w:proofErr w:type="spellStart"/>
      <w:r w:rsidR="00520287">
        <w:t>Tatneft</w:t>
      </w:r>
      <w:proofErr w:type="spellEnd"/>
      <w:r w:rsidR="00520287">
        <w:t xml:space="preserve"> has been made in full to two companies controlled by those who seized control of </w:t>
      </w:r>
      <w:proofErr w:type="spellStart"/>
      <w:r w:rsidR="00520287">
        <w:t>Ukrtatnafta</w:t>
      </w:r>
      <w:proofErr w:type="spellEnd"/>
      <w:r w:rsidR="00520287">
        <w:t xml:space="preserve"> and are attempting to own it outright is preposterous. Not a penny of the amounts allegedly paid by </w:t>
      </w:r>
      <w:proofErr w:type="spellStart"/>
      <w:r w:rsidR="00520287">
        <w:t>Ukrtatnafta</w:t>
      </w:r>
      <w:proofErr w:type="spellEnd"/>
      <w:r w:rsidR="00520287">
        <w:t xml:space="preserve"> under Mr. </w:t>
      </w:r>
      <w:proofErr w:type="spellStart"/>
      <w:r w:rsidR="00520287">
        <w:t>Ovcharenko's</w:t>
      </w:r>
      <w:proofErr w:type="spellEnd"/>
      <w:r w:rsidR="00520287">
        <w:t xml:space="preserve"> control has gone to </w:t>
      </w:r>
      <w:proofErr w:type="spellStart"/>
      <w:r w:rsidR="00520287">
        <w:t>Tatneft</w:t>
      </w:r>
      <w:proofErr w:type="spellEnd"/>
      <w:r w:rsidR="00520287">
        <w:t xml:space="preserve">. Instead, </w:t>
      </w:r>
      <w:proofErr w:type="gramStart"/>
      <w:r w:rsidR="00520287" w:rsidRPr="00AD5896">
        <w:rPr>
          <w:u w:val="single"/>
        </w:rPr>
        <w:t>all of</w:t>
      </w:r>
      <w:proofErr w:type="gramEnd"/>
      <w:r w:rsidR="00520287" w:rsidRPr="00AD5896">
        <w:rPr>
          <w:u w:val="single"/>
        </w:rPr>
        <w:t xml:space="preserve"> these amounts apparently would have gone to Privat</w:t>
      </w:r>
      <w:r w:rsidR="00520287">
        <w:t xml:space="preserve">, a further flagrantly illegal misappropriation of </w:t>
      </w:r>
      <w:proofErr w:type="spellStart"/>
      <w:r w:rsidR="00520287">
        <w:t>Ukrtatnafta's</w:t>
      </w:r>
      <w:proofErr w:type="spellEnd"/>
      <w:r w:rsidR="00520287">
        <w:t xml:space="preserve"> funds which has caused harm to Claimant.</w:t>
      </w:r>
      <w:r>
        <w:t xml:space="preserve">” </w:t>
      </w:r>
      <w:r w:rsidR="00520287">
        <w:t>[emphasis added]</w:t>
      </w:r>
    </w:p>
    <w:p w14:paraId="5761BB15" w14:textId="231777E6" w:rsidR="00520287" w:rsidRPr="00AD5896" w:rsidRDefault="00520287" w:rsidP="00317384">
      <w:pPr>
        <w:pStyle w:val="ParaHeading"/>
        <w:rPr>
          <w:u w:val="single"/>
        </w:rPr>
      </w:pPr>
      <w:r w:rsidRPr="00AD5896">
        <w:rPr>
          <w:u w:val="single"/>
        </w:rPr>
        <w:t xml:space="preserve">29 March 2010 letter from </w:t>
      </w:r>
      <w:r w:rsidR="0045463A">
        <w:rPr>
          <w:u w:val="single"/>
        </w:rPr>
        <w:t xml:space="preserve">Mr </w:t>
      </w:r>
      <w:proofErr w:type="spellStart"/>
      <w:r w:rsidRPr="00AD5896">
        <w:rPr>
          <w:u w:val="single"/>
        </w:rPr>
        <w:t>Minnikhanov</w:t>
      </w:r>
      <w:proofErr w:type="spellEnd"/>
      <w:r w:rsidRPr="00AD5896">
        <w:rPr>
          <w:u w:val="single"/>
        </w:rPr>
        <w:t xml:space="preserve"> to the Prime Minister of Ukraine</w:t>
      </w:r>
    </w:p>
    <w:p w14:paraId="5B530BB0" w14:textId="241239DB" w:rsidR="00520287" w:rsidRDefault="00520287" w:rsidP="00317384">
      <w:pPr>
        <w:pStyle w:val="ParaLevel1"/>
      </w:pPr>
      <w:r>
        <w:t xml:space="preserve">The letter </w:t>
      </w:r>
      <w:r w:rsidR="00644808">
        <w:t xml:space="preserve">in March 2010 </w:t>
      </w:r>
      <w:r>
        <w:t>state</w:t>
      </w:r>
      <w:r w:rsidR="00644808">
        <w:t>d</w:t>
      </w:r>
      <w:r>
        <w:t xml:space="preserve"> in material part:</w:t>
      </w:r>
    </w:p>
    <w:p w14:paraId="06CDB274" w14:textId="52CC8B8B" w:rsidR="00520287" w:rsidRDefault="00AD5896" w:rsidP="00317384">
      <w:pPr>
        <w:pStyle w:val="Quote"/>
      </w:pPr>
      <w:r>
        <w:t>“</w:t>
      </w:r>
      <w:r w:rsidR="00520287">
        <w:t xml:space="preserve">The Republic of Tatarstan greatly appreciates the intentions of the new political leadership of Ukraine to conduct a thorough analysis of the current situation surrounding </w:t>
      </w:r>
      <w:proofErr w:type="spellStart"/>
      <w:r w:rsidR="00520287">
        <w:t>Ukrtatnafta</w:t>
      </w:r>
      <w:proofErr w:type="spellEnd"/>
      <w:r w:rsidR="00520287">
        <w:t xml:space="preserve"> </w:t>
      </w:r>
      <w:proofErr w:type="spellStart"/>
      <w:r w:rsidR="00520287">
        <w:t>JSC</w:t>
      </w:r>
      <w:proofErr w:type="spellEnd"/>
      <w:r w:rsidR="00520287">
        <w:t xml:space="preserve"> and to take steps to restore law and order and the lawful rights of its Russian shareholders, which were materially breached as a result of the illegal corporate raiding actions taken against </w:t>
      </w:r>
      <w:proofErr w:type="spellStart"/>
      <w:r w:rsidR="00520287">
        <w:t>Ukrtatnafta</w:t>
      </w:r>
      <w:proofErr w:type="spellEnd"/>
      <w:r w:rsidR="00520287">
        <w:t xml:space="preserve"> CJSC starting in 2007.</w:t>
      </w:r>
    </w:p>
    <w:p w14:paraId="71036092" w14:textId="291D4150" w:rsidR="00520287" w:rsidRPr="00997709" w:rsidRDefault="00520287" w:rsidP="00317384">
      <w:pPr>
        <w:pStyle w:val="Quote"/>
        <w:rPr>
          <w:u w:val="single"/>
        </w:rPr>
      </w:pPr>
      <w:r>
        <w:t xml:space="preserve">For its part, the Republic of Tatarstan is willing to provide comprehensive assistance to the Government of Ukraine in the process of its investigation of the circumstances surrounding </w:t>
      </w:r>
      <w:r w:rsidRPr="00997709">
        <w:rPr>
          <w:u w:val="single"/>
        </w:rPr>
        <w:t xml:space="preserve">the illegal takeover of </w:t>
      </w:r>
      <w:proofErr w:type="spellStart"/>
      <w:r w:rsidRPr="00997709">
        <w:rPr>
          <w:u w:val="single"/>
        </w:rPr>
        <w:t>Ukrtatnafta</w:t>
      </w:r>
      <w:proofErr w:type="spellEnd"/>
      <w:r w:rsidRPr="00997709">
        <w:rPr>
          <w:u w:val="single"/>
        </w:rPr>
        <w:t xml:space="preserve"> CJSC and subsequent illegal corporate raiding actions organized by the Ukrainian business group Privat, headed by businessman I. Kolomoisky (in collaboration with businessmen A. Yaroslavsky and P. </w:t>
      </w:r>
      <w:proofErr w:type="spellStart"/>
      <w:r w:rsidRPr="00997709">
        <w:rPr>
          <w:u w:val="single"/>
        </w:rPr>
        <w:t>Ovcharenko</w:t>
      </w:r>
      <w:proofErr w:type="spellEnd"/>
      <w:r w:rsidRPr="00997709">
        <w:rPr>
          <w:u w:val="single"/>
        </w:rPr>
        <w:t>).</w:t>
      </w:r>
    </w:p>
    <w:p w14:paraId="299CC79D" w14:textId="77777777" w:rsidR="00520287" w:rsidRDefault="00520287" w:rsidP="00317384">
      <w:pPr>
        <w:pStyle w:val="Quote"/>
      </w:pPr>
      <w:r>
        <w:t>…</w:t>
      </w:r>
    </w:p>
    <w:p w14:paraId="3D363543" w14:textId="2326D2C1" w:rsidR="00520287" w:rsidRDefault="00520287" w:rsidP="00317384">
      <w:pPr>
        <w:pStyle w:val="Quote"/>
      </w:pPr>
      <w:r>
        <w:lastRenderedPageBreak/>
        <w:t xml:space="preserve">The raiders refused to pay for oil supplied to the </w:t>
      </w:r>
      <w:proofErr w:type="spellStart"/>
      <w:r>
        <w:t>Kremenchuk</w:t>
      </w:r>
      <w:proofErr w:type="spellEnd"/>
      <w:r>
        <w:t xml:space="preserve"> Oil Refinery from </w:t>
      </w:r>
      <w:proofErr w:type="spellStart"/>
      <w:r>
        <w:t>Tatneft</w:t>
      </w:r>
      <w:proofErr w:type="spellEnd"/>
      <w:r>
        <w:t xml:space="preserve"> OJSC's reserves in 2007, for a total of around $450 million, thereby effectively appropriating it. </w:t>
      </w:r>
    </w:p>
    <w:p w14:paraId="753B466B" w14:textId="21632E86" w:rsidR="00520287" w:rsidRDefault="00520287" w:rsidP="00317384">
      <w:pPr>
        <w:pStyle w:val="Quote"/>
      </w:pPr>
      <w:r>
        <w:t xml:space="preserve">At the same time, in June 2009, </w:t>
      </w:r>
      <w:proofErr w:type="spellStart"/>
      <w:r>
        <w:t>Ukrtatnafta</w:t>
      </w:r>
      <w:proofErr w:type="spellEnd"/>
      <w:r>
        <w:t xml:space="preserve"> CJSC organised a financial transaction (which contained elements of fraud) to eliminate </w:t>
      </w:r>
      <w:proofErr w:type="spellStart"/>
      <w:r>
        <w:t>Ukrtatnafta</w:t>
      </w:r>
      <w:proofErr w:type="spellEnd"/>
      <w:r>
        <w:t xml:space="preserve"> CJSC's accounts payable for the supplied oil. Formally, </w:t>
      </w:r>
      <w:r w:rsidRPr="00615668">
        <w:rPr>
          <w:u w:val="single"/>
        </w:rPr>
        <w:t>payments were made to Ukrainian companies' accounts with PrivatBank, after which the funds disappeared.</w:t>
      </w:r>
      <w:r>
        <w:t xml:space="preserve"> The beneficiary companies are now going through bankruptcy and liquidation procedures. [emphasis added]</w:t>
      </w:r>
    </w:p>
    <w:p w14:paraId="4AD6B4E9" w14:textId="149D9487" w:rsidR="00520287" w:rsidRPr="00997709" w:rsidRDefault="00520287" w:rsidP="00317384">
      <w:pPr>
        <w:pStyle w:val="ParaHeading"/>
        <w:rPr>
          <w:u w:val="single"/>
        </w:rPr>
      </w:pPr>
      <w:r w:rsidRPr="00997709">
        <w:rPr>
          <w:u w:val="single"/>
        </w:rPr>
        <w:t>Memo</w:t>
      </w:r>
      <w:r w:rsidR="002E5964" w:rsidRPr="00997709">
        <w:rPr>
          <w:u w:val="single"/>
        </w:rPr>
        <w:t>randum</w:t>
      </w:r>
      <w:r w:rsidRPr="00997709">
        <w:rPr>
          <w:u w:val="single"/>
        </w:rPr>
        <w:t xml:space="preserve"> of April 2010</w:t>
      </w:r>
    </w:p>
    <w:p w14:paraId="2328B8CF" w14:textId="1A95C0AE" w:rsidR="00520287" w:rsidRDefault="00520287" w:rsidP="00317384">
      <w:pPr>
        <w:pStyle w:val="ParaLevel1"/>
      </w:pPr>
      <w:r>
        <w:t xml:space="preserve">This is an internal </w:t>
      </w:r>
      <w:proofErr w:type="spellStart"/>
      <w:r>
        <w:t>Tatneft</w:t>
      </w:r>
      <w:proofErr w:type="spellEnd"/>
      <w:r>
        <w:t xml:space="preserve"> memorandum which Mr </w:t>
      </w:r>
      <w:proofErr w:type="spellStart"/>
      <w:r>
        <w:t>Syubaev</w:t>
      </w:r>
      <w:proofErr w:type="spellEnd"/>
      <w:r>
        <w:t xml:space="preserve"> said "</w:t>
      </w:r>
      <w:r w:rsidRPr="002E5964">
        <w:rPr>
          <w:i/>
          <w:iCs/>
        </w:rPr>
        <w:t>with a high degree of likelihood</w:t>
      </w:r>
      <w:r>
        <w:t>" was known to him but that he would not have personally prepared. [Day 5 p79]</w:t>
      </w:r>
    </w:p>
    <w:p w14:paraId="6C469EC2" w14:textId="1E9E843C" w:rsidR="00520287" w:rsidRDefault="00520287" w:rsidP="00317384">
      <w:pPr>
        <w:pStyle w:val="ParaLevel1"/>
      </w:pPr>
      <w:r>
        <w:t>Th</w:t>
      </w:r>
      <w:r w:rsidR="00644808">
        <w:t>e memorandum</w:t>
      </w:r>
      <w:r>
        <w:t xml:space="preserve"> read (so far as material):</w:t>
      </w:r>
    </w:p>
    <w:p w14:paraId="3FD4A14D" w14:textId="6B2C5445" w:rsidR="00520287" w:rsidRDefault="002E5964" w:rsidP="00317384">
      <w:pPr>
        <w:pStyle w:val="Quote"/>
      </w:pPr>
      <w:r>
        <w:t>“</w:t>
      </w:r>
      <w:r w:rsidR="00520287">
        <w:t>…</w:t>
      </w:r>
      <w:r w:rsidR="00520287" w:rsidRPr="004A71AA">
        <w:rPr>
          <w:u w:val="single"/>
        </w:rPr>
        <w:t xml:space="preserve">In the summer of 2009, </w:t>
      </w:r>
      <w:proofErr w:type="spellStart"/>
      <w:r w:rsidR="00520287" w:rsidRPr="004A71AA">
        <w:rPr>
          <w:u w:val="single"/>
        </w:rPr>
        <w:t>Ukrtatnafta</w:t>
      </w:r>
      <w:proofErr w:type="spellEnd"/>
      <w:r w:rsidR="00520287" w:rsidRPr="004A71AA">
        <w:rPr>
          <w:u w:val="single"/>
        </w:rPr>
        <w:t xml:space="preserve"> </w:t>
      </w:r>
      <w:proofErr w:type="spellStart"/>
      <w:r w:rsidR="00520287" w:rsidRPr="004A71AA">
        <w:rPr>
          <w:u w:val="single"/>
        </w:rPr>
        <w:t>JSC</w:t>
      </w:r>
      <w:proofErr w:type="spellEnd"/>
      <w:r w:rsidR="00520287" w:rsidRPr="004A71AA">
        <w:rPr>
          <w:u w:val="single"/>
        </w:rPr>
        <w:t xml:space="preserve"> made a number of multi-million [dollar] payments (around UAH 2.1 billion) to the accounts of the intermediary companies</w:t>
      </w:r>
      <w:r w:rsidR="00520287">
        <w:t xml:space="preserve"> which delivered the unpaid oil to </w:t>
      </w:r>
      <w:proofErr w:type="spellStart"/>
      <w:r w:rsidR="00520287">
        <w:t>Ukrtatnafta</w:t>
      </w:r>
      <w:proofErr w:type="spellEnd"/>
      <w:r w:rsidR="00520287">
        <w:t xml:space="preserve"> </w:t>
      </w:r>
      <w:proofErr w:type="spellStart"/>
      <w:r w:rsidR="00520287">
        <w:t>JSC</w:t>
      </w:r>
      <w:proofErr w:type="spellEnd"/>
      <w:r w:rsidR="00520287">
        <w:t xml:space="preserve"> in 2007. Previously, the management of the illegally taken-over </w:t>
      </w:r>
      <w:proofErr w:type="spellStart"/>
      <w:r w:rsidR="00520287">
        <w:t>Ukrtatnafta</w:t>
      </w:r>
      <w:proofErr w:type="spellEnd"/>
      <w:r w:rsidR="00520287">
        <w:t xml:space="preserve"> </w:t>
      </w:r>
      <w:proofErr w:type="spellStart"/>
      <w:r w:rsidR="00520287">
        <w:t>JSC</w:t>
      </w:r>
      <w:proofErr w:type="spellEnd"/>
      <w:r w:rsidR="00520287">
        <w:t xml:space="preserve"> had accused these intermediaries of "tax evasion" and had in this way substantiated its refusal to pay for the oil. </w:t>
      </w:r>
    </w:p>
    <w:p w14:paraId="5B3CDCEA" w14:textId="54E6F8EA" w:rsidR="00520287" w:rsidRDefault="00520287" w:rsidP="00317384">
      <w:pPr>
        <w:pStyle w:val="Quote"/>
      </w:pPr>
      <w:r w:rsidRPr="004A71AA">
        <w:rPr>
          <w:u w:val="single"/>
        </w:rPr>
        <w:t>The payments were made to these companies' accounts open at PrivatBank. According to unofficial information, the Privat business group had preliminarily established control over these intermediary companies</w:t>
      </w:r>
      <w:r>
        <w:t xml:space="preserve"> (acquired them</w:t>
      </w:r>
      <w:r w:rsidR="006372DD">
        <w:t>) and</w:t>
      </w:r>
      <w:r>
        <w:t xml:space="preserve"> is currently handling their bankruptcy and winding-up. </w:t>
      </w:r>
    </w:p>
    <w:p w14:paraId="4F7D1DDF" w14:textId="77777777" w:rsidR="00520287" w:rsidRDefault="00520287" w:rsidP="00317384">
      <w:pPr>
        <w:pStyle w:val="Quote"/>
      </w:pPr>
      <w:proofErr w:type="gramStart"/>
      <w:r>
        <w:t>Taking into account</w:t>
      </w:r>
      <w:proofErr w:type="gramEnd"/>
      <w:r>
        <w:t xml:space="preserve"> that </w:t>
      </w:r>
    </w:p>
    <w:p w14:paraId="0DEFD51F" w14:textId="59704F37" w:rsidR="00520287" w:rsidRDefault="004A71AA" w:rsidP="00317384">
      <w:pPr>
        <w:pStyle w:val="Quote"/>
      </w:pPr>
      <w:r>
        <w:t>-</w:t>
      </w:r>
      <w:r w:rsidR="00520287">
        <w:t xml:space="preserve"> the perpetrators of the illegal takeover avoided paying for the Russian oil for more than a year and a half, having essentially embezzled it, </w:t>
      </w:r>
    </w:p>
    <w:p w14:paraId="44CFC953" w14:textId="2AB789D2" w:rsidR="00520287" w:rsidRDefault="004A71AA" w:rsidP="00317384">
      <w:pPr>
        <w:pStyle w:val="Quote"/>
      </w:pPr>
      <w:r>
        <w:t>-</w:t>
      </w:r>
      <w:r w:rsidR="00520287">
        <w:t xml:space="preserve"> the rights of claim against </w:t>
      </w:r>
      <w:proofErr w:type="spellStart"/>
      <w:r w:rsidR="00520287">
        <w:t>Ukrtatnafta</w:t>
      </w:r>
      <w:proofErr w:type="spellEnd"/>
      <w:r w:rsidR="00520287">
        <w:t xml:space="preserve"> </w:t>
      </w:r>
      <w:proofErr w:type="spellStart"/>
      <w:r w:rsidR="00520287">
        <w:t>JSC</w:t>
      </w:r>
      <w:proofErr w:type="spellEnd"/>
      <w:r w:rsidR="00520287">
        <w:t xml:space="preserve"> regarding the payment for the previously delivered oil were assigned by the intermediaries to </w:t>
      </w:r>
      <w:proofErr w:type="spellStart"/>
      <w:r w:rsidR="00520287">
        <w:t>Suvar</w:t>
      </w:r>
      <w:proofErr w:type="spellEnd"/>
      <w:r w:rsidR="00520287">
        <w:t xml:space="preserve">-Kazan LLC (of which </w:t>
      </w:r>
      <w:proofErr w:type="spellStart"/>
      <w:r w:rsidR="00520287">
        <w:t>Ukrtatnafta</w:t>
      </w:r>
      <w:proofErr w:type="spellEnd"/>
      <w:r w:rsidR="00520287">
        <w:t xml:space="preserve"> </w:t>
      </w:r>
      <w:proofErr w:type="spellStart"/>
      <w:r w:rsidR="00520287">
        <w:t>JSC</w:t>
      </w:r>
      <w:proofErr w:type="spellEnd"/>
      <w:r w:rsidR="00520287">
        <w:t xml:space="preserve"> was aware, insofar as it participated in the court proceedings), </w:t>
      </w:r>
    </w:p>
    <w:p w14:paraId="726B3E6E" w14:textId="4D74F73B" w:rsidR="00520287" w:rsidRPr="004A71AA" w:rsidRDefault="004A71AA" w:rsidP="00317384">
      <w:pPr>
        <w:pStyle w:val="Quote"/>
        <w:rPr>
          <w:u w:val="single"/>
        </w:rPr>
      </w:pPr>
      <w:r w:rsidRPr="004A71AA">
        <w:rPr>
          <w:u w:val="single"/>
        </w:rPr>
        <w:t>-</w:t>
      </w:r>
      <w:r w:rsidR="00520287" w:rsidRPr="004A71AA">
        <w:rPr>
          <w:u w:val="single"/>
        </w:rPr>
        <w:t xml:space="preserve"> the funds were sent to PrivatBank, </w:t>
      </w:r>
    </w:p>
    <w:p w14:paraId="1746F487" w14:textId="20B9F0B9" w:rsidR="00520287" w:rsidRDefault="004A71AA" w:rsidP="00317384">
      <w:pPr>
        <w:pStyle w:val="Quote"/>
      </w:pPr>
      <w:r>
        <w:t>-</w:t>
      </w:r>
      <w:r w:rsidR="00520287">
        <w:t xml:space="preserve"> </w:t>
      </w:r>
      <w:r w:rsidR="00520287" w:rsidRPr="004A71AA">
        <w:rPr>
          <w:u w:val="single"/>
        </w:rPr>
        <w:t xml:space="preserve">the Russian courts ruled against </w:t>
      </w:r>
      <w:proofErr w:type="spellStart"/>
      <w:r w:rsidR="00520287" w:rsidRPr="004A71AA">
        <w:rPr>
          <w:u w:val="single"/>
        </w:rPr>
        <w:t>Ukrtatnafta</w:t>
      </w:r>
      <w:proofErr w:type="spellEnd"/>
      <w:r w:rsidR="00520287" w:rsidRPr="004A71AA">
        <w:rPr>
          <w:u w:val="single"/>
        </w:rPr>
        <w:t xml:space="preserve"> </w:t>
      </w:r>
      <w:proofErr w:type="spellStart"/>
      <w:r w:rsidR="00520287" w:rsidRPr="004A71AA">
        <w:rPr>
          <w:u w:val="single"/>
        </w:rPr>
        <w:t>JSC</w:t>
      </w:r>
      <w:proofErr w:type="spellEnd"/>
      <w:r w:rsidR="00520287" w:rsidRPr="004A71AA">
        <w:rPr>
          <w:u w:val="single"/>
        </w:rPr>
        <w:t xml:space="preserve">, compelling it to pay </w:t>
      </w:r>
      <w:proofErr w:type="spellStart"/>
      <w:r w:rsidR="00520287" w:rsidRPr="004A71AA">
        <w:rPr>
          <w:u w:val="single"/>
        </w:rPr>
        <w:t>Suvar</w:t>
      </w:r>
      <w:proofErr w:type="spellEnd"/>
      <w:r w:rsidR="00520287" w:rsidRPr="004A71AA">
        <w:rPr>
          <w:u w:val="single"/>
        </w:rPr>
        <w:t xml:space="preserve">-Kazan LLC for the oil - the payments made to the intermediary companies' accounts are unlawful, show signs of </w:t>
      </w:r>
      <w:r w:rsidR="00520287" w:rsidRPr="004A71AA">
        <w:rPr>
          <w:u w:val="single"/>
        </w:rPr>
        <w:lastRenderedPageBreak/>
        <w:t xml:space="preserve">financial fraud and inflict material harm on the interests of </w:t>
      </w:r>
      <w:proofErr w:type="spellStart"/>
      <w:r w:rsidR="00520287" w:rsidRPr="004A71AA">
        <w:rPr>
          <w:u w:val="single"/>
        </w:rPr>
        <w:t>Ukrtatnafta</w:t>
      </w:r>
      <w:proofErr w:type="spellEnd"/>
      <w:r w:rsidR="00520287" w:rsidRPr="004A71AA">
        <w:rPr>
          <w:u w:val="single"/>
        </w:rPr>
        <w:t xml:space="preserve"> </w:t>
      </w:r>
      <w:proofErr w:type="spellStart"/>
      <w:r w:rsidR="00520287" w:rsidRPr="004A71AA">
        <w:rPr>
          <w:u w:val="single"/>
        </w:rPr>
        <w:t>JSC's</w:t>
      </w:r>
      <w:proofErr w:type="spellEnd"/>
      <w:r w:rsidR="00520287" w:rsidRPr="004A71AA">
        <w:rPr>
          <w:u w:val="single"/>
        </w:rPr>
        <w:t xml:space="preserve"> main shareholders</w:t>
      </w:r>
      <w:r w:rsidR="00520287">
        <w:t>.</w:t>
      </w:r>
    </w:p>
    <w:p w14:paraId="4A5F2C08" w14:textId="4D4D0706" w:rsidR="00520287" w:rsidRDefault="00520287" w:rsidP="00317384">
      <w:pPr>
        <w:pStyle w:val="Quote"/>
      </w:pPr>
      <w:r>
        <w:t xml:space="preserve">Subsequently, at the end of June 2009, </w:t>
      </w:r>
      <w:proofErr w:type="spellStart"/>
      <w:r>
        <w:t>Korsan</w:t>
      </w:r>
      <w:proofErr w:type="spellEnd"/>
      <w:r>
        <w:t xml:space="preserve"> LLC acquired at an "auction" (at which it was the sole participant) 18% of shares in </w:t>
      </w:r>
      <w:proofErr w:type="spellStart"/>
      <w:r>
        <w:t>Ukrtatnafta</w:t>
      </w:r>
      <w:proofErr w:type="spellEnd"/>
      <w:r>
        <w:t xml:space="preserve"> </w:t>
      </w:r>
      <w:proofErr w:type="spellStart"/>
      <w:r>
        <w:t>JSC</w:t>
      </w:r>
      <w:proofErr w:type="spellEnd"/>
      <w:r>
        <w:t xml:space="preserve"> for UAH 2.1 billion - an amount close to the amount siphoned off from </w:t>
      </w:r>
      <w:proofErr w:type="spellStart"/>
      <w:r>
        <w:t>Ukrtatnafta</w:t>
      </w:r>
      <w:proofErr w:type="spellEnd"/>
      <w:r>
        <w:t xml:space="preserve"> </w:t>
      </w:r>
      <w:proofErr w:type="spellStart"/>
      <w:r>
        <w:t>JSC</w:t>
      </w:r>
      <w:proofErr w:type="spellEnd"/>
      <w:r>
        <w:t xml:space="preserve"> through "payment" for the oil. According to unofficial information, </w:t>
      </w:r>
      <w:r w:rsidRPr="004A71AA">
        <w:rPr>
          <w:u w:val="single"/>
        </w:rPr>
        <w:t xml:space="preserve">the "payment" for the oil to the Ukrainian intermediary companies and the acquisition by </w:t>
      </w:r>
      <w:proofErr w:type="spellStart"/>
      <w:r w:rsidRPr="004A71AA">
        <w:rPr>
          <w:u w:val="single"/>
        </w:rPr>
        <w:t>Korsan</w:t>
      </w:r>
      <w:proofErr w:type="spellEnd"/>
      <w:r w:rsidRPr="004A71AA">
        <w:rPr>
          <w:u w:val="single"/>
        </w:rPr>
        <w:t xml:space="preserve"> LLC of 18% of shares in </w:t>
      </w:r>
      <w:proofErr w:type="spellStart"/>
      <w:r w:rsidRPr="004A71AA">
        <w:rPr>
          <w:u w:val="single"/>
        </w:rPr>
        <w:t>Ukrtatnafta</w:t>
      </w:r>
      <w:proofErr w:type="spellEnd"/>
      <w:r w:rsidRPr="004A71AA">
        <w:rPr>
          <w:u w:val="single"/>
        </w:rPr>
        <w:t xml:space="preserve"> </w:t>
      </w:r>
      <w:proofErr w:type="spellStart"/>
      <w:r w:rsidRPr="004A71AA">
        <w:rPr>
          <w:u w:val="single"/>
        </w:rPr>
        <w:t>JSC</w:t>
      </w:r>
      <w:proofErr w:type="spellEnd"/>
      <w:r w:rsidRPr="004A71AA">
        <w:rPr>
          <w:u w:val="single"/>
        </w:rPr>
        <w:t xml:space="preserve"> constituted elements of a financial operation aimed at siphoning off funds from </w:t>
      </w:r>
      <w:proofErr w:type="spellStart"/>
      <w:r w:rsidRPr="004A71AA">
        <w:rPr>
          <w:u w:val="single"/>
        </w:rPr>
        <w:t>Ukrtatnafta</w:t>
      </w:r>
      <w:proofErr w:type="spellEnd"/>
      <w:r w:rsidRPr="004A71AA">
        <w:rPr>
          <w:u w:val="single"/>
        </w:rPr>
        <w:t xml:space="preserve"> </w:t>
      </w:r>
      <w:proofErr w:type="spellStart"/>
      <w:r w:rsidRPr="004A71AA">
        <w:rPr>
          <w:u w:val="single"/>
        </w:rPr>
        <w:t>JSC</w:t>
      </w:r>
      <w:proofErr w:type="spellEnd"/>
      <w:r>
        <w:t>, the elimination of its disputed accounts payable, and also the transfer of 18% of its shares into the ownership of a company affiliated with the Privat group.</w:t>
      </w:r>
      <w:r w:rsidR="004A71AA">
        <w:t>”</w:t>
      </w:r>
    </w:p>
    <w:p w14:paraId="40291449" w14:textId="2566EC3E" w:rsidR="00520287" w:rsidRDefault="00520287" w:rsidP="00317384">
      <w:pPr>
        <w:pStyle w:val="ParaLevel1"/>
      </w:pPr>
      <w:r>
        <w:t xml:space="preserve">Mr </w:t>
      </w:r>
      <w:proofErr w:type="spellStart"/>
      <w:r>
        <w:t>Maganov's</w:t>
      </w:r>
      <w:proofErr w:type="spellEnd"/>
      <w:r>
        <w:t xml:space="preserve"> evidence was that he would not necessarily have read the document at the time and that it looked more like a "</w:t>
      </w:r>
      <w:r w:rsidRPr="004A71AA">
        <w:rPr>
          <w:i/>
          <w:iCs/>
        </w:rPr>
        <w:t>reference document</w:t>
      </w:r>
      <w:r>
        <w:t>" which was prepared for external use possibly for the Prime Minister's meeting or the press or government officials. [</w:t>
      </w:r>
      <w:r w:rsidR="0045463A">
        <w:t>D</w:t>
      </w:r>
      <w:r>
        <w:t>ay 11 p50]</w:t>
      </w:r>
    </w:p>
    <w:p w14:paraId="5A938845" w14:textId="4968767E" w:rsidR="00051123" w:rsidRPr="004A71AA" w:rsidRDefault="00051123" w:rsidP="00317384">
      <w:pPr>
        <w:pStyle w:val="ParaHeading"/>
        <w:rPr>
          <w:u w:val="single"/>
        </w:rPr>
      </w:pPr>
      <w:r w:rsidRPr="004A71AA">
        <w:rPr>
          <w:u w:val="single"/>
        </w:rPr>
        <w:t xml:space="preserve">February 2011 letter to </w:t>
      </w:r>
      <w:r w:rsidR="00064258">
        <w:rPr>
          <w:u w:val="single"/>
        </w:rPr>
        <w:t xml:space="preserve">the </w:t>
      </w:r>
      <w:r w:rsidRPr="004A71AA">
        <w:rPr>
          <w:u w:val="single"/>
        </w:rPr>
        <w:t xml:space="preserve">President's aide </w:t>
      </w:r>
    </w:p>
    <w:p w14:paraId="68DF95E8" w14:textId="77777777" w:rsidR="00051123" w:rsidRDefault="00051123" w:rsidP="00317384">
      <w:pPr>
        <w:pStyle w:val="ParaLevel1"/>
      </w:pPr>
      <w:r>
        <w:t xml:space="preserve">This was a letter apparently to be sent by Mr </w:t>
      </w:r>
      <w:proofErr w:type="spellStart"/>
      <w:r>
        <w:t>Takhautdinov</w:t>
      </w:r>
      <w:proofErr w:type="spellEnd"/>
      <w:r>
        <w:t xml:space="preserve"> who was then Director General of </w:t>
      </w:r>
      <w:proofErr w:type="spellStart"/>
      <w:r>
        <w:t>Tatneft</w:t>
      </w:r>
      <w:proofErr w:type="spellEnd"/>
      <w:r>
        <w:t xml:space="preserve"> in February 2011. (It is a draft and </w:t>
      </w:r>
      <w:proofErr w:type="gramStart"/>
      <w:r>
        <w:t>unsigned</w:t>
      </w:r>
      <w:proofErr w:type="gramEnd"/>
      <w:r>
        <w:t xml:space="preserve"> but the contents are nevertheless relevant to </w:t>
      </w:r>
      <w:proofErr w:type="spellStart"/>
      <w:r>
        <w:t>Tatneft's</w:t>
      </w:r>
      <w:proofErr w:type="spellEnd"/>
      <w:r>
        <w:t xml:space="preserve"> knowledge at that time).</w:t>
      </w:r>
    </w:p>
    <w:p w14:paraId="6486D320" w14:textId="77777777" w:rsidR="00051123" w:rsidRDefault="00051123" w:rsidP="00317384">
      <w:pPr>
        <w:pStyle w:val="ParaLevel1"/>
      </w:pPr>
      <w:r>
        <w:t>The letter stated that:</w:t>
      </w:r>
    </w:p>
    <w:p w14:paraId="754BF005" w14:textId="051AC047" w:rsidR="00051123" w:rsidRDefault="004A71AA" w:rsidP="00317384">
      <w:pPr>
        <w:pStyle w:val="Quote"/>
      </w:pPr>
      <w:r w:rsidRPr="004A71AA">
        <w:rPr>
          <w:u w:val="single"/>
        </w:rPr>
        <w:t>“</w:t>
      </w:r>
      <w:r w:rsidR="00051123" w:rsidRPr="004A71AA">
        <w:rPr>
          <w:u w:val="single"/>
        </w:rPr>
        <w:t>Highly significant witness evidence</w:t>
      </w:r>
      <w:r w:rsidR="00051123">
        <w:t xml:space="preserve"> was given twice (in </w:t>
      </w:r>
      <w:r w:rsidR="00051123" w:rsidRPr="004A71AA">
        <w:rPr>
          <w:u w:val="single"/>
        </w:rPr>
        <w:t>October 2009 and in March 2010) by</w:t>
      </w:r>
      <w:r w:rsidR="00051123">
        <w:t xml:space="preserve"> the Ukrainian nationals </w:t>
      </w:r>
      <w:proofErr w:type="spellStart"/>
      <w:r w:rsidR="00051123" w:rsidRPr="004A71AA">
        <w:rPr>
          <w:u w:val="single"/>
        </w:rPr>
        <w:t>Yu.V</w:t>
      </w:r>
      <w:proofErr w:type="spellEnd"/>
      <w:r w:rsidR="00051123" w:rsidRPr="004A71AA">
        <w:rPr>
          <w:u w:val="single"/>
        </w:rPr>
        <w:t xml:space="preserve">. </w:t>
      </w:r>
      <w:proofErr w:type="spellStart"/>
      <w:r w:rsidR="00051123" w:rsidRPr="004A71AA">
        <w:rPr>
          <w:u w:val="single"/>
        </w:rPr>
        <w:t>Konov</w:t>
      </w:r>
      <w:proofErr w:type="spellEnd"/>
      <w:r w:rsidR="00051123" w:rsidRPr="004A71AA">
        <w:rPr>
          <w:u w:val="single"/>
        </w:rPr>
        <w:t xml:space="preserve"> (a former director of Taiz LLC) and </w:t>
      </w:r>
      <w:proofErr w:type="spellStart"/>
      <w:r w:rsidR="00051123" w:rsidRPr="004A71AA">
        <w:rPr>
          <w:u w:val="single"/>
        </w:rPr>
        <w:t>A.N</w:t>
      </w:r>
      <w:proofErr w:type="spellEnd"/>
      <w:r w:rsidR="00051123" w:rsidRPr="004A71AA">
        <w:rPr>
          <w:u w:val="single"/>
        </w:rPr>
        <w:t xml:space="preserve">. </w:t>
      </w:r>
      <w:proofErr w:type="spellStart"/>
      <w:r w:rsidR="00051123" w:rsidRPr="004A71AA">
        <w:rPr>
          <w:u w:val="single"/>
        </w:rPr>
        <w:t>Vakhnyuk</w:t>
      </w:r>
      <w:proofErr w:type="spellEnd"/>
      <w:r w:rsidR="00051123" w:rsidRPr="004A71AA">
        <w:rPr>
          <w:u w:val="single"/>
        </w:rPr>
        <w:t xml:space="preserve"> (a former director of TP </w:t>
      </w:r>
      <w:proofErr w:type="spellStart"/>
      <w:r w:rsidR="00051123" w:rsidRPr="004A71AA">
        <w:rPr>
          <w:u w:val="single"/>
        </w:rPr>
        <w:t>TekhnoProgress</w:t>
      </w:r>
      <w:proofErr w:type="spellEnd"/>
      <w:r w:rsidR="00051123" w:rsidRPr="004A71AA">
        <w:rPr>
          <w:u w:val="single"/>
        </w:rPr>
        <w:t xml:space="preserve"> LLC</w:t>
      </w:r>
      <w:r w:rsidR="00051123">
        <w:t xml:space="preserve">) in response to international requests for legal assistance from the Russian law enforcement authorities. The testimonies are particularly valuable in that </w:t>
      </w:r>
      <w:r w:rsidR="00051123" w:rsidRPr="004A71AA">
        <w:rPr>
          <w:u w:val="single"/>
        </w:rPr>
        <w:t xml:space="preserve">they confirm the involvement of the Privat Business Group with the corporate raid of </w:t>
      </w:r>
      <w:proofErr w:type="spellStart"/>
      <w:r w:rsidR="00051123" w:rsidRPr="004A71AA">
        <w:rPr>
          <w:u w:val="single"/>
        </w:rPr>
        <w:t>Ukrtatnafta</w:t>
      </w:r>
      <w:proofErr w:type="spellEnd"/>
      <w:r w:rsidR="00051123" w:rsidRPr="004A71AA">
        <w:rPr>
          <w:u w:val="single"/>
        </w:rPr>
        <w:t xml:space="preserve"> </w:t>
      </w:r>
      <w:proofErr w:type="spellStart"/>
      <w:r w:rsidR="00051123" w:rsidRPr="004A71AA">
        <w:rPr>
          <w:u w:val="single"/>
        </w:rPr>
        <w:t>JSC</w:t>
      </w:r>
      <w:proofErr w:type="spellEnd"/>
      <w:r w:rsidR="00051123" w:rsidRPr="004A71AA">
        <w:rPr>
          <w:u w:val="single"/>
        </w:rPr>
        <w:t>,</w:t>
      </w:r>
      <w:r w:rsidR="00051123">
        <w:t xml:space="preserve"> while the witnesses are in no way connected with </w:t>
      </w:r>
      <w:proofErr w:type="spellStart"/>
      <w:r w:rsidR="00051123">
        <w:t>Ukrtatnafta</w:t>
      </w:r>
      <w:proofErr w:type="spellEnd"/>
      <w:r w:rsidR="00051123">
        <w:t xml:space="preserve"> </w:t>
      </w:r>
      <w:proofErr w:type="spellStart"/>
      <w:r w:rsidR="00051123">
        <w:t>JSC's</w:t>
      </w:r>
      <w:proofErr w:type="spellEnd"/>
      <w:r w:rsidR="00051123">
        <w:t xml:space="preserve"> Russian shareholders.</w:t>
      </w:r>
      <w:r>
        <w:t>” [emphasis added]</w:t>
      </w:r>
    </w:p>
    <w:p w14:paraId="7D43D557" w14:textId="48580458" w:rsidR="00051123" w:rsidRPr="004A71AA" w:rsidRDefault="00051123" w:rsidP="00317384">
      <w:pPr>
        <w:pStyle w:val="ParaHeading"/>
        <w:rPr>
          <w:u w:val="single"/>
        </w:rPr>
      </w:pPr>
      <w:r w:rsidRPr="004A71AA">
        <w:rPr>
          <w:u w:val="single"/>
        </w:rPr>
        <w:t xml:space="preserve">15 June 2011 Claimant's </w:t>
      </w:r>
      <w:r w:rsidR="00C31878">
        <w:rPr>
          <w:u w:val="single"/>
        </w:rPr>
        <w:t>M</w:t>
      </w:r>
      <w:r w:rsidRPr="004A71AA">
        <w:rPr>
          <w:u w:val="single"/>
        </w:rPr>
        <w:t xml:space="preserve">emorial on the </w:t>
      </w:r>
      <w:r w:rsidR="00BC322D">
        <w:rPr>
          <w:u w:val="single"/>
        </w:rPr>
        <w:t>M</w:t>
      </w:r>
      <w:r w:rsidRPr="004A71AA">
        <w:rPr>
          <w:u w:val="single"/>
        </w:rPr>
        <w:t xml:space="preserve">erits in the BIT arbitration </w:t>
      </w:r>
    </w:p>
    <w:p w14:paraId="2E5C6F9B" w14:textId="27F3D3B2" w:rsidR="00051123" w:rsidRDefault="00A739A5" w:rsidP="00317384">
      <w:pPr>
        <w:pStyle w:val="ParaLevel1"/>
      </w:pPr>
      <w:r>
        <w:t xml:space="preserve">In relation to the </w:t>
      </w:r>
      <w:r w:rsidRPr="00A739A5">
        <w:t>Claimant's Memorial on the Merits in the BIT arbitration</w:t>
      </w:r>
      <w:r>
        <w:t>,</w:t>
      </w:r>
      <w:r w:rsidRPr="00A739A5">
        <w:t xml:space="preserve"> </w:t>
      </w:r>
      <w:r w:rsidR="00051123">
        <w:t xml:space="preserve">Mr </w:t>
      </w:r>
      <w:proofErr w:type="spellStart"/>
      <w:r w:rsidR="00051123">
        <w:t>Syubaev</w:t>
      </w:r>
      <w:proofErr w:type="spellEnd"/>
      <w:r w:rsidR="00051123">
        <w:t xml:space="preserve"> said that it was a lengthy document which most likely he did not read. He assumed that it reflected </w:t>
      </w:r>
      <w:proofErr w:type="spellStart"/>
      <w:r w:rsidR="00051123">
        <w:t>Tatneft's</w:t>
      </w:r>
      <w:proofErr w:type="spellEnd"/>
      <w:r w:rsidR="00051123">
        <w:t xml:space="preserve"> position because it was drafted by </w:t>
      </w:r>
      <w:proofErr w:type="spellStart"/>
      <w:r w:rsidR="00051123">
        <w:t>Tatneft's</w:t>
      </w:r>
      <w:proofErr w:type="spellEnd"/>
      <w:r w:rsidR="00051123">
        <w:t xml:space="preserve"> </w:t>
      </w:r>
      <w:r w:rsidR="006372DD">
        <w:t>lawyers. [</w:t>
      </w:r>
      <w:r w:rsidR="0045463A">
        <w:t>D</w:t>
      </w:r>
      <w:r w:rsidR="00051123">
        <w:t>ay 5 p105]</w:t>
      </w:r>
    </w:p>
    <w:p w14:paraId="2B3250AC" w14:textId="77777777" w:rsidR="00051123" w:rsidRDefault="00051123" w:rsidP="00317384">
      <w:pPr>
        <w:pStyle w:val="ParaLevel1"/>
      </w:pPr>
      <w:r>
        <w:t xml:space="preserve">Mr </w:t>
      </w:r>
      <w:proofErr w:type="spellStart"/>
      <w:r>
        <w:t>Maganov</w:t>
      </w:r>
      <w:proofErr w:type="spellEnd"/>
      <w:r>
        <w:t xml:space="preserve"> was taken in cross examination to paragraphs 517 and 518 of the pleading:</w:t>
      </w:r>
    </w:p>
    <w:p w14:paraId="13D2025B" w14:textId="4F541385" w:rsidR="00051123" w:rsidRDefault="004A71AA" w:rsidP="00317384">
      <w:pPr>
        <w:pStyle w:val="Quote"/>
      </w:pPr>
      <w:r>
        <w:t>“</w:t>
      </w:r>
      <w:r w:rsidR="00051123">
        <w:t xml:space="preserve">517. Indeed, </w:t>
      </w:r>
      <w:proofErr w:type="spellStart"/>
      <w:r w:rsidR="00051123">
        <w:t>Ukrtatnafta</w:t>
      </w:r>
      <w:proofErr w:type="spellEnd"/>
      <w:r w:rsidR="00051123">
        <w:t xml:space="preserve"> - which is now controlled by the Privat Group and the Ukraine - refuses even to acknowledge the existence of the debt to </w:t>
      </w:r>
      <w:proofErr w:type="spellStart"/>
      <w:r w:rsidR="00051123">
        <w:t>Tatneft</w:t>
      </w:r>
      <w:proofErr w:type="spellEnd"/>
      <w:r w:rsidR="00051123">
        <w:t xml:space="preserve">, given an alleged payment of that debt to Taiz and </w:t>
      </w:r>
      <w:proofErr w:type="spellStart"/>
      <w:r w:rsidR="00051123">
        <w:t>Technoprogress</w:t>
      </w:r>
      <w:proofErr w:type="spellEnd"/>
      <w:r w:rsidR="00051123">
        <w:t xml:space="preserve"> Research and Production. The </w:t>
      </w:r>
      <w:proofErr w:type="spellStart"/>
      <w:r w:rsidR="00051123">
        <w:lastRenderedPageBreak/>
        <w:t>pretense</w:t>
      </w:r>
      <w:proofErr w:type="spellEnd"/>
      <w:r w:rsidR="00051123">
        <w:t xml:space="preserve"> of this assertion of payment becomes evident if one considers that </w:t>
      </w:r>
      <w:proofErr w:type="gramStart"/>
      <w:r w:rsidR="00051123">
        <w:t>both of these</w:t>
      </w:r>
      <w:proofErr w:type="gramEnd"/>
      <w:r w:rsidR="00051123">
        <w:t xml:space="preserve"> companies had assigned their claims to </w:t>
      </w:r>
      <w:proofErr w:type="spellStart"/>
      <w:r w:rsidR="00051123">
        <w:t>Suvar</w:t>
      </w:r>
      <w:proofErr w:type="spellEnd"/>
      <w:r w:rsidR="00051123">
        <w:t xml:space="preserve">-Kazan, </w:t>
      </w:r>
      <w:proofErr w:type="spellStart"/>
      <w:r w:rsidR="00051123">
        <w:t>Tatneft's</w:t>
      </w:r>
      <w:proofErr w:type="spellEnd"/>
      <w:r w:rsidR="00051123">
        <w:t xml:space="preserve"> commission agent, in early 2008, as </w:t>
      </w:r>
      <w:proofErr w:type="spellStart"/>
      <w:r w:rsidR="00051123">
        <w:t>Ukrtatnafta</w:t>
      </w:r>
      <w:proofErr w:type="spellEnd"/>
      <w:r w:rsidR="00051123">
        <w:t xml:space="preserve"> was well aware. Moreover, </w:t>
      </w:r>
      <w:proofErr w:type="gramStart"/>
      <w:r w:rsidR="00051123" w:rsidRPr="00867222">
        <w:rPr>
          <w:u w:val="single"/>
        </w:rPr>
        <w:t>both of these</w:t>
      </w:r>
      <w:proofErr w:type="gramEnd"/>
      <w:r w:rsidR="00051123" w:rsidRPr="00867222">
        <w:rPr>
          <w:u w:val="single"/>
        </w:rPr>
        <w:t xml:space="preserve"> companies</w:t>
      </w:r>
      <w:r w:rsidR="00051123">
        <w:t xml:space="preserve">, as well as </w:t>
      </w:r>
      <w:proofErr w:type="spellStart"/>
      <w:r w:rsidR="00051123">
        <w:t>Avto</w:t>
      </w:r>
      <w:proofErr w:type="spellEnd"/>
      <w:r w:rsidR="00051123">
        <w:t xml:space="preserve">, the final Ukrainian intermediary through which </w:t>
      </w:r>
      <w:proofErr w:type="spellStart"/>
      <w:r w:rsidR="00051123">
        <w:t>Tatneft's</w:t>
      </w:r>
      <w:proofErr w:type="spellEnd"/>
      <w:r w:rsidR="00051123">
        <w:t xml:space="preserve"> oil deliveries had been made, </w:t>
      </w:r>
      <w:r w:rsidR="00051123" w:rsidRPr="00867222">
        <w:rPr>
          <w:u w:val="single"/>
        </w:rPr>
        <w:t>were acquired by Igor Kolomoisky and the Privat Group in the course of 2009</w:t>
      </w:r>
      <w:r w:rsidR="00051123">
        <w:t xml:space="preserve">. In effect, </w:t>
      </w:r>
      <w:r w:rsidR="00051123" w:rsidRPr="00F94C28">
        <w:rPr>
          <w:u w:val="single"/>
        </w:rPr>
        <w:t xml:space="preserve">Respondent has claimed that payment by and to companies all controlled by the Privat Group, from their right pocket to their left, satisfied the hundreds of millions of dollars in debt that should have been paid indirectly to </w:t>
      </w:r>
      <w:proofErr w:type="spellStart"/>
      <w:r w:rsidR="00051123" w:rsidRPr="00F94C28">
        <w:rPr>
          <w:u w:val="single"/>
        </w:rPr>
        <w:t>Tatneft</w:t>
      </w:r>
      <w:proofErr w:type="spellEnd"/>
      <w:r w:rsidR="00051123" w:rsidRPr="00F94C28">
        <w:rPr>
          <w:u w:val="single"/>
        </w:rPr>
        <w:t>.</w:t>
      </w:r>
      <w:r w:rsidR="00051123">
        <w:t xml:space="preserve"> The absurdity of such a </w:t>
      </w:r>
      <w:proofErr w:type="spellStart"/>
      <w:r w:rsidR="00051123">
        <w:t>defense</w:t>
      </w:r>
      <w:proofErr w:type="spellEnd"/>
      <w:r w:rsidR="00051123">
        <w:t xml:space="preserve"> needs no elaboration.</w:t>
      </w:r>
    </w:p>
    <w:p w14:paraId="7AB12237" w14:textId="4E4A02FF" w:rsidR="00051123" w:rsidRDefault="00051123" w:rsidP="00317384">
      <w:pPr>
        <w:pStyle w:val="Quote"/>
      </w:pPr>
      <w:r>
        <w:t xml:space="preserve">518. </w:t>
      </w:r>
      <w:proofErr w:type="gramStart"/>
      <w:r>
        <w:t xml:space="preserve">In reality, </w:t>
      </w:r>
      <w:proofErr w:type="spellStart"/>
      <w:r>
        <w:t>Tatneft</w:t>
      </w:r>
      <w:proofErr w:type="spellEnd"/>
      <w:proofErr w:type="gramEnd"/>
      <w:r>
        <w:t xml:space="preserve"> has recovered nothing from any Ukrainian party. The only sums recovered, in the amount of US $105 million, were recouped pursuant to legal proceedings initiated by </w:t>
      </w:r>
      <w:proofErr w:type="spellStart"/>
      <w:r>
        <w:t>Suvar</w:t>
      </w:r>
      <w:proofErr w:type="spellEnd"/>
      <w:r>
        <w:t xml:space="preserve">-Kazan, </w:t>
      </w:r>
      <w:proofErr w:type="spellStart"/>
      <w:r>
        <w:t>Tatneft's</w:t>
      </w:r>
      <w:proofErr w:type="spellEnd"/>
      <w:r>
        <w:t xml:space="preserve"> commission agent, in the Russian Federation, as discussed below. </w:t>
      </w:r>
      <w:r w:rsidRPr="00F94C28">
        <w:rPr>
          <w:u w:val="single"/>
        </w:rPr>
        <w:t xml:space="preserve">In short, the intermediaries acquired by Igor Kolomoisky and the Privat Group were simply utilized to simulate the repayment of </w:t>
      </w:r>
      <w:proofErr w:type="spellStart"/>
      <w:r w:rsidRPr="00F94C28">
        <w:rPr>
          <w:u w:val="single"/>
        </w:rPr>
        <w:t>Ukrtatnafta's</w:t>
      </w:r>
      <w:proofErr w:type="spellEnd"/>
      <w:r w:rsidRPr="00F94C28">
        <w:rPr>
          <w:u w:val="single"/>
        </w:rPr>
        <w:t xml:space="preserve"> debt to </w:t>
      </w:r>
      <w:proofErr w:type="spellStart"/>
      <w:r w:rsidRPr="00F94C28">
        <w:rPr>
          <w:u w:val="single"/>
        </w:rPr>
        <w:t>Tatneft</w:t>
      </w:r>
      <w:proofErr w:type="spellEnd"/>
      <w:r w:rsidRPr="00F94C28">
        <w:rPr>
          <w:u w:val="single"/>
        </w:rPr>
        <w:t>, and, once their role in a patently self-serving scheme was complete, liquidated.</w:t>
      </w:r>
      <w:r w:rsidR="00F94C28" w:rsidRPr="00F94C28">
        <w:rPr>
          <w:u w:val="single"/>
        </w:rPr>
        <w:t>”</w:t>
      </w:r>
      <w:r w:rsidR="00F94C28">
        <w:rPr>
          <w:u w:val="single"/>
        </w:rPr>
        <w:t xml:space="preserve"> [emphasis added]</w:t>
      </w:r>
    </w:p>
    <w:p w14:paraId="34AF980E" w14:textId="55C1A1AA" w:rsidR="00051123" w:rsidRDefault="00051123" w:rsidP="00317384">
      <w:pPr>
        <w:pStyle w:val="ParaLevel1"/>
      </w:pPr>
      <w:r>
        <w:t>His evidence was that they had no evidence and no proof.</w:t>
      </w:r>
    </w:p>
    <w:p w14:paraId="4F691904" w14:textId="35DCF843" w:rsidR="00051123" w:rsidRPr="002335D8" w:rsidRDefault="00051123" w:rsidP="00317384">
      <w:pPr>
        <w:pStyle w:val="ParaHeading"/>
        <w:rPr>
          <w:u w:val="single"/>
        </w:rPr>
      </w:pPr>
      <w:r w:rsidRPr="002335D8">
        <w:rPr>
          <w:u w:val="single"/>
        </w:rPr>
        <w:t xml:space="preserve">Joint </w:t>
      </w:r>
      <w:r w:rsidR="00D2751A">
        <w:rPr>
          <w:u w:val="single"/>
        </w:rPr>
        <w:t>C</w:t>
      </w:r>
      <w:r w:rsidRPr="002335D8">
        <w:rPr>
          <w:u w:val="single"/>
        </w:rPr>
        <w:t xml:space="preserve">riminal </w:t>
      </w:r>
      <w:r w:rsidR="00D2751A">
        <w:rPr>
          <w:u w:val="single"/>
        </w:rPr>
        <w:t>C</w:t>
      </w:r>
      <w:r w:rsidRPr="002335D8">
        <w:rPr>
          <w:u w:val="single"/>
        </w:rPr>
        <w:t>omplaint signed December 2011</w:t>
      </w:r>
    </w:p>
    <w:p w14:paraId="082E5E17" w14:textId="4C4D0DB8" w:rsidR="00051123" w:rsidRDefault="00051123" w:rsidP="00317384">
      <w:pPr>
        <w:pStyle w:val="ParaLevel1"/>
      </w:pPr>
      <w:r>
        <w:t>The request for a criminal investigation to be opened stated that "</w:t>
      </w:r>
      <w:r w:rsidRPr="00F94C28">
        <w:rPr>
          <w:i/>
          <w:iCs/>
        </w:rPr>
        <w:t>there is reason to believe</w:t>
      </w:r>
      <w:r>
        <w:t xml:space="preserve">" that the directors of </w:t>
      </w:r>
      <w:proofErr w:type="spellStart"/>
      <w:r>
        <w:t>Avto</w:t>
      </w:r>
      <w:proofErr w:type="spellEnd"/>
      <w:r>
        <w:t xml:space="preserve">, Taiz and </w:t>
      </w:r>
      <w:proofErr w:type="spellStart"/>
      <w:r>
        <w:t>Tek</w:t>
      </w:r>
      <w:r w:rsidR="00CF3086">
        <w:t>h</w:t>
      </w:r>
      <w:r>
        <w:t>no</w:t>
      </w:r>
      <w:r w:rsidR="00CF3086">
        <w:t>progress</w:t>
      </w:r>
      <w:proofErr w:type="spellEnd"/>
      <w:r>
        <w:t xml:space="preserve"> embezzled the funds that were supposed to be transferred to SK by way of the implementation of the Russian court decision thereby inflicting harm on Russian companies and the Russian Federation</w:t>
      </w:r>
      <w:r w:rsidR="00F94C28">
        <w:t>.</w:t>
      </w:r>
    </w:p>
    <w:p w14:paraId="75DC59C4" w14:textId="77777777" w:rsidR="00051123" w:rsidRDefault="00051123" w:rsidP="00317384">
      <w:pPr>
        <w:pStyle w:val="ParaLevel1"/>
      </w:pPr>
      <w:r>
        <w:t xml:space="preserve">The case was terminated in February 2012 and Mr </w:t>
      </w:r>
      <w:proofErr w:type="spellStart"/>
      <w:r>
        <w:t>Syubaev's</w:t>
      </w:r>
      <w:proofErr w:type="spellEnd"/>
      <w:r>
        <w:t xml:space="preserve"> evidence was that </w:t>
      </w:r>
      <w:proofErr w:type="spellStart"/>
      <w:r>
        <w:t>Tatneft</w:t>
      </w:r>
      <w:proofErr w:type="spellEnd"/>
      <w:r>
        <w:t xml:space="preserve"> at that point was "</w:t>
      </w:r>
      <w:r w:rsidRPr="00F94C28">
        <w:rPr>
          <w:i/>
          <w:iCs/>
        </w:rPr>
        <w:t>none the wiser as to who exactly was responsible</w:t>
      </w:r>
      <w:r>
        <w:t>".</w:t>
      </w:r>
    </w:p>
    <w:p w14:paraId="216CA400" w14:textId="1FA0F8B3" w:rsidR="00051123" w:rsidRDefault="00051123" w:rsidP="00317384">
      <w:pPr>
        <w:pStyle w:val="ParaLevel1"/>
      </w:pPr>
      <w:r>
        <w:t xml:space="preserve">Mr </w:t>
      </w:r>
      <w:proofErr w:type="spellStart"/>
      <w:r>
        <w:t>Syubaev's</w:t>
      </w:r>
      <w:proofErr w:type="spellEnd"/>
      <w:r>
        <w:t xml:space="preserve"> evidence was that </w:t>
      </w:r>
      <w:proofErr w:type="spellStart"/>
      <w:r>
        <w:t>Tatneft</w:t>
      </w:r>
      <w:proofErr w:type="spellEnd"/>
      <w:r>
        <w:t xml:space="preserve"> only supposed or speculated that </w:t>
      </w:r>
      <w:r w:rsidR="0017646C">
        <w:t>M</w:t>
      </w:r>
      <w:r w:rsidR="00900901">
        <w:t>r</w:t>
      </w:r>
      <w:r w:rsidR="0017646C">
        <w:t xml:space="preserve"> </w:t>
      </w:r>
      <w:proofErr w:type="spellStart"/>
      <w:r w:rsidR="0017646C">
        <w:t>O</w:t>
      </w:r>
      <w:r w:rsidR="00900901">
        <w:t>vcharenko</w:t>
      </w:r>
      <w:proofErr w:type="spellEnd"/>
      <w:r>
        <w:t xml:space="preserve"> and the Privat Group headed by </w:t>
      </w:r>
      <w:r w:rsidR="008E4E40">
        <w:t>Mr Kolomoisky</w:t>
      </w:r>
      <w:r>
        <w:t xml:space="preserve"> was behind </w:t>
      </w:r>
      <w:proofErr w:type="gramStart"/>
      <w:r>
        <w:t>it</w:t>
      </w:r>
      <w:proofErr w:type="gramEnd"/>
      <w:r>
        <w:t xml:space="preserve"> but they did not have documentary proof. [</w:t>
      </w:r>
      <w:r w:rsidR="0045463A">
        <w:t>D</w:t>
      </w:r>
      <w:r>
        <w:t>ay 5 p119]</w:t>
      </w:r>
    </w:p>
    <w:p w14:paraId="29AD653A" w14:textId="5317C862" w:rsidR="00051123" w:rsidRDefault="00051123" w:rsidP="00317384">
      <w:pPr>
        <w:pStyle w:val="ParaLevel1"/>
      </w:pPr>
      <w:r>
        <w:t>This evidence</w:t>
      </w:r>
      <w:r w:rsidR="000F6871">
        <w:t>,</w:t>
      </w:r>
      <w:r>
        <w:t xml:space="preserve"> that </w:t>
      </w:r>
      <w:proofErr w:type="spellStart"/>
      <w:r>
        <w:t>Tatneft</w:t>
      </w:r>
      <w:proofErr w:type="spellEnd"/>
      <w:r>
        <w:t xml:space="preserve"> was "</w:t>
      </w:r>
      <w:r w:rsidRPr="000F6871">
        <w:rPr>
          <w:i/>
          <w:iCs/>
        </w:rPr>
        <w:t>none the wiser as to who exactly was responsible</w:t>
      </w:r>
      <w:r>
        <w:t>"</w:t>
      </w:r>
      <w:r w:rsidR="000F6871">
        <w:t>,</w:t>
      </w:r>
      <w:r>
        <w:t xml:space="preserve"> has </w:t>
      </w:r>
      <w:r w:rsidR="000F6871">
        <w:t xml:space="preserve">however </w:t>
      </w:r>
      <w:r>
        <w:t xml:space="preserve">to be read in light of the evidence of the order to terminate criminal proceedings dated 27 February 2012 which in setting out the decision to terminate the criminal proceedings stated that the directors, </w:t>
      </w:r>
      <w:r w:rsidR="0045463A">
        <w:t xml:space="preserve">Mr </w:t>
      </w:r>
      <w:proofErr w:type="spellStart"/>
      <w:r>
        <w:t>Konov</w:t>
      </w:r>
      <w:proofErr w:type="spellEnd"/>
      <w:r>
        <w:t xml:space="preserve"> and </w:t>
      </w:r>
      <w:r w:rsidR="0045463A">
        <w:t xml:space="preserve">Mr </w:t>
      </w:r>
      <w:proofErr w:type="spellStart"/>
      <w:r>
        <w:t>Vakhn</w:t>
      </w:r>
      <w:r w:rsidR="00FB4084">
        <w:t>y</w:t>
      </w:r>
      <w:r>
        <w:t>uk</w:t>
      </w:r>
      <w:proofErr w:type="spellEnd"/>
      <w:r>
        <w:t xml:space="preserve">, did not have an intent to cause damages by deceit to </w:t>
      </w:r>
      <w:proofErr w:type="spellStart"/>
      <w:r>
        <w:t>Tatneft</w:t>
      </w:r>
      <w:proofErr w:type="spellEnd"/>
      <w:r>
        <w:t xml:space="preserve"> or S</w:t>
      </w:r>
      <w:r w:rsidR="00381128">
        <w:t>K</w:t>
      </w:r>
      <w:r>
        <w:t>, and "</w:t>
      </w:r>
      <w:r w:rsidRPr="000F6871">
        <w:rPr>
          <w:i/>
          <w:iCs/>
        </w:rPr>
        <w:t>the persons acting on behalf of Privat group did not inform them of their criminal intent</w:t>
      </w:r>
      <w:r>
        <w:t xml:space="preserve">". It also refers to a witness statement from Mr </w:t>
      </w:r>
      <w:proofErr w:type="spellStart"/>
      <w:r>
        <w:t>Maganov</w:t>
      </w:r>
      <w:proofErr w:type="spellEnd"/>
      <w:r>
        <w:t xml:space="preserve"> which "</w:t>
      </w:r>
      <w:r w:rsidRPr="000F6871">
        <w:rPr>
          <w:i/>
          <w:iCs/>
        </w:rPr>
        <w:t>confirmed that the persons acting on behalf of the Privat group had been involved in these actions</w:t>
      </w:r>
      <w:r>
        <w:t>".</w:t>
      </w:r>
    </w:p>
    <w:p w14:paraId="7C1131CA" w14:textId="77777777" w:rsidR="00051123" w:rsidRDefault="00051123" w:rsidP="00317384">
      <w:pPr>
        <w:pStyle w:val="ParaLevel1"/>
      </w:pPr>
      <w:r>
        <w:t>It said (so far as material):</w:t>
      </w:r>
    </w:p>
    <w:p w14:paraId="114CC4A7" w14:textId="0AF9154B" w:rsidR="00051123" w:rsidRDefault="00AB4454" w:rsidP="00317384">
      <w:pPr>
        <w:pStyle w:val="Quote"/>
      </w:pPr>
      <w:r>
        <w:lastRenderedPageBreak/>
        <w:t>“</w:t>
      </w:r>
      <w:r w:rsidR="00051123">
        <w:t xml:space="preserve">…Ukrainian citizen </w:t>
      </w:r>
      <w:proofErr w:type="spellStart"/>
      <w:r w:rsidR="00051123">
        <w:t>Yu.V</w:t>
      </w:r>
      <w:proofErr w:type="spellEnd"/>
      <w:r w:rsidR="00051123">
        <w:t xml:space="preserve">. </w:t>
      </w:r>
      <w:proofErr w:type="spellStart"/>
      <w:r w:rsidR="00051123">
        <w:t>Konov</w:t>
      </w:r>
      <w:proofErr w:type="spellEnd"/>
      <w:r w:rsidR="00051123">
        <w:t xml:space="preserve">, a former director of OOO Taiz was interrogated as witness in this case and testified that he had been instructed to become CEO of the said company, to open a new account with ZAO KB PrivatBank and to apply the funds received from </w:t>
      </w:r>
      <w:proofErr w:type="spellStart"/>
      <w:r w:rsidR="00051123">
        <w:t>ZAO</w:t>
      </w:r>
      <w:proofErr w:type="spellEnd"/>
      <w:r w:rsidR="00051123">
        <w:t xml:space="preserve"> </w:t>
      </w:r>
      <w:proofErr w:type="spellStart"/>
      <w:r w:rsidR="00051123">
        <w:t>Ukrtatnafta</w:t>
      </w:r>
      <w:proofErr w:type="spellEnd"/>
      <w:r w:rsidR="00051123">
        <w:t xml:space="preserve"> to purchase the shares by a lawyer representing Privat financial and industrial group…</w:t>
      </w:r>
    </w:p>
    <w:p w14:paraId="492103A6" w14:textId="77777777" w:rsidR="00051123" w:rsidRDefault="00051123" w:rsidP="00317384">
      <w:pPr>
        <w:pStyle w:val="Quote"/>
      </w:pPr>
      <w:r>
        <w:t xml:space="preserve">Ukrainian citizen </w:t>
      </w:r>
      <w:proofErr w:type="spellStart"/>
      <w:r>
        <w:t>Yu.V</w:t>
      </w:r>
      <w:proofErr w:type="spellEnd"/>
      <w:r>
        <w:t xml:space="preserve">. </w:t>
      </w:r>
      <w:proofErr w:type="spellStart"/>
      <w:r>
        <w:t>Konov</w:t>
      </w:r>
      <w:proofErr w:type="spellEnd"/>
      <w:r>
        <w:t xml:space="preserve">, a former director of OOO Taiz was interrogated as witness in this case and testified that he had been instructed to become CEO of the said company, to open a new account with ZAO KB PrivatBank and to apply the funds received from </w:t>
      </w:r>
      <w:proofErr w:type="spellStart"/>
      <w:r>
        <w:t>ZAO</w:t>
      </w:r>
      <w:proofErr w:type="spellEnd"/>
      <w:r>
        <w:t xml:space="preserve"> </w:t>
      </w:r>
      <w:proofErr w:type="spellStart"/>
      <w:r>
        <w:t>Ukrtatnafta</w:t>
      </w:r>
      <w:proofErr w:type="spellEnd"/>
      <w:r>
        <w:t xml:space="preserve"> to purchase the shares by a lawyer representing Privat financial and industrial group…</w:t>
      </w:r>
    </w:p>
    <w:p w14:paraId="1295CE00" w14:textId="77777777" w:rsidR="00051123" w:rsidRDefault="00051123" w:rsidP="00317384">
      <w:pPr>
        <w:pStyle w:val="Quote"/>
      </w:pPr>
      <w:r>
        <w:t xml:space="preserve">Further, </w:t>
      </w:r>
      <w:proofErr w:type="spellStart"/>
      <w:r>
        <w:t>Yu.V</w:t>
      </w:r>
      <w:proofErr w:type="spellEnd"/>
      <w:r>
        <w:t xml:space="preserve">. </w:t>
      </w:r>
      <w:proofErr w:type="spellStart"/>
      <w:r>
        <w:t>Konov</w:t>
      </w:r>
      <w:proofErr w:type="spellEnd"/>
      <w:r>
        <w:t xml:space="preserve"> and A.M. </w:t>
      </w:r>
      <w:proofErr w:type="spellStart"/>
      <w:r>
        <w:t>Vakhniuk</w:t>
      </w:r>
      <w:proofErr w:type="spellEnd"/>
      <w:r>
        <w:t xml:space="preserve"> acting for OOO Taiz and NP OOO </w:t>
      </w:r>
      <w:proofErr w:type="spellStart"/>
      <w:r>
        <w:t>Tekhno</w:t>
      </w:r>
      <w:proofErr w:type="spellEnd"/>
      <w:r>
        <w:t xml:space="preserve">-Progress, respectively, confirmed their testimonies with copies of reconciliation statements for the period from 1 May 2007 to 20 May 2009 between their companies and </w:t>
      </w:r>
      <w:proofErr w:type="spellStart"/>
      <w:r>
        <w:t>ZAO</w:t>
      </w:r>
      <w:proofErr w:type="spellEnd"/>
      <w:r>
        <w:t xml:space="preserve"> </w:t>
      </w:r>
      <w:proofErr w:type="spellStart"/>
      <w:r>
        <w:t>Ukrtatnafta</w:t>
      </w:r>
      <w:proofErr w:type="spellEnd"/>
      <w:r>
        <w:t xml:space="preserve">, statements of securities accounts of OOO Taiz and NP OOO </w:t>
      </w:r>
      <w:proofErr w:type="spellStart"/>
      <w:r>
        <w:t>Tekhno</w:t>
      </w:r>
      <w:proofErr w:type="spellEnd"/>
      <w:r>
        <w:t xml:space="preserve">-Progress opened for the companies by OOO FK Gambit (Dnepropetrovsk, Ukraine) evidencing acquisition of shares of various Ukrainian companies. </w:t>
      </w:r>
    </w:p>
    <w:p w14:paraId="180C8F8C" w14:textId="77777777" w:rsidR="00051123" w:rsidRDefault="00051123" w:rsidP="00317384">
      <w:pPr>
        <w:pStyle w:val="Quote"/>
      </w:pPr>
      <w:r w:rsidRPr="00AB4454">
        <w:rPr>
          <w:u w:val="single"/>
        </w:rPr>
        <w:t xml:space="preserve">In their witness statements V.A. </w:t>
      </w:r>
      <w:proofErr w:type="spellStart"/>
      <w:r w:rsidRPr="00AB4454">
        <w:rPr>
          <w:u w:val="single"/>
        </w:rPr>
        <w:t>Fedotov</w:t>
      </w:r>
      <w:proofErr w:type="spellEnd"/>
      <w:r w:rsidRPr="00AB4454">
        <w:rPr>
          <w:u w:val="single"/>
        </w:rPr>
        <w:t xml:space="preserve">, First Deputy Chairman of the Management Board of AO </w:t>
      </w:r>
      <w:proofErr w:type="spellStart"/>
      <w:r w:rsidRPr="00AB4454">
        <w:rPr>
          <w:u w:val="single"/>
        </w:rPr>
        <w:t>Ukrtatnafta</w:t>
      </w:r>
      <w:proofErr w:type="spellEnd"/>
      <w:r w:rsidRPr="00AB4454">
        <w:rPr>
          <w:u w:val="single"/>
        </w:rPr>
        <w:t xml:space="preserve">, and </w:t>
      </w:r>
      <w:proofErr w:type="spellStart"/>
      <w:r w:rsidRPr="00AB4454">
        <w:rPr>
          <w:u w:val="single"/>
        </w:rPr>
        <w:t>N.U</w:t>
      </w:r>
      <w:proofErr w:type="spellEnd"/>
      <w:r w:rsidRPr="00AB4454">
        <w:rPr>
          <w:u w:val="single"/>
        </w:rPr>
        <w:t xml:space="preserve">. </w:t>
      </w:r>
      <w:proofErr w:type="spellStart"/>
      <w:r w:rsidRPr="00AB4454">
        <w:rPr>
          <w:u w:val="single"/>
        </w:rPr>
        <w:t>Maganov</w:t>
      </w:r>
      <w:proofErr w:type="spellEnd"/>
      <w:r w:rsidRPr="00AB4454">
        <w:rPr>
          <w:u w:val="single"/>
        </w:rPr>
        <w:t xml:space="preserve">, First Deputy General Director of </w:t>
      </w:r>
      <w:proofErr w:type="spellStart"/>
      <w:r w:rsidRPr="00AB4454">
        <w:rPr>
          <w:u w:val="single"/>
        </w:rPr>
        <w:t>Tatneft</w:t>
      </w:r>
      <w:proofErr w:type="spellEnd"/>
      <w:r w:rsidRPr="00AB4454">
        <w:rPr>
          <w:u w:val="single"/>
        </w:rPr>
        <w:t>,</w:t>
      </w:r>
      <w:r>
        <w:t xml:space="preserve"> </w:t>
      </w:r>
      <w:r w:rsidRPr="00AB4454">
        <w:rPr>
          <w:u w:val="single"/>
        </w:rPr>
        <w:t>confirmed that the persons acting on behalf of the Privat group had been involved in these actions</w:t>
      </w:r>
      <w:r>
        <w:t>…</w:t>
      </w:r>
    </w:p>
    <w:p w14:paraId="517910CE" w14:textId="11A60E36" w:rsidR="00051123" w:rsidRDefault="00051123" w:rsidP="00317384">
      <w:pPr>
        <w:pStyle w:val="Quote"/>
      </w:pPr>
      <w:r>
        <w:t xml:space="preserve">The subject matter of criminal proceedings No. 242927 certain materials in which were reviewed in separate proceedings and served as a basis for instituting these proceedings is the embezzlement by unidentified persons from among the executives of Privat, a Ukrainian financial and industrial group, of the property owned by </w:t>
      </w:r>
      <w:proofErr w:type="spellStart"/>
      <w:r>
        <w:t>Tatneft</w:t>
      </w:r>
      <w:proofErr w:type="spellEnd"/>
      <w:r>
        <w:t xml:space="preserve">. </w:t>
      </w:r>
      <w:r w:rsidRPr="007D4E73">
        <w:rPr>
          <w:u w:val="single"/>
        </w:rPr>
        <w:t xml:space="preserve">Since 19 October 2007 </w:t>
      </w:r>
      <w:proofErr w:type="spellStart"/>
      <w:r w:rsidRPr="007D4E73">
        <w:rPr>
          <w:u w:val="single"/>
        </w:rPr>
        <w:t>ZAO</w:t>
      </w:r>
      <w:proofErr w:type="spellEnd"/>
      <w:r w:rsidRPr="007D4E73">
        <w:rPr>
          <w:u w:val="single"/>
        </w:rPr>
        <w:t xml:space="preserve"> </w:t>
      </w:r>
      <w:proofErr w:type="spellStart"/>
      <w:r w:rsidRPr="007D4E73">
        <w:rPr>
          <w:u w:val="single"/>
        </w:rPr>
        <w:t>Ukrtatnafta</w:t>
      </w:r>
      <w:proofErr w:type="spellEnd"/>
      <w:r w:rsidRPr="007D4E73">
        <w:rPr>
          <w:u w:val="single"/>
        </w:rPr>
        <w:t xml:space="preserve"> is part of the Privat group, and its CEO P.V. </w:t>
      </w:r>
      <w:proofErr w:type="spellStart"/>
      <w:r w:rsidRPr="007D4E73">
        <w:rPr>
          <w:u w:val="single"/>
        </w:rPr>
        <w:t>Ovcharenko</w:t>
      </w:r>
      <w:proofErr w:type="spellEnd"/>
      <w:r w:rsidRPr="007D4E73">
        <w:rPr>
          <w:u w:val="single"/>
        </w:rPr>
        <w:t xml:space="preserve"> reports to I.V. Kolomoisky and other persons which are the senior managers of this group</w:t>
      </w:r>
      <w:r>
        <w:t xml:space="preserve">. That is why repayment by </w:t>
      </w:r>
      <w:proofErr w:type="spellStart"/>
      <w:r>
        <w:t>ZAO</w:t>
      </w:r>
      <w:proofErr w:type="spellEnd"/>
      <w:r>
        <w:t xml:space="preserve"> </w:t>
      </w:r>
      <w:proofErr w:type="spellStart"/>
      <w:r>
        <w:t>Ukrtatnafta</w:t>
      </w:r>
      <w:proofErr w:type="spellEnd"/>
      <w:r>
        <w:t xml:space="preserve"> in 2009 of its debt to OOO Taiz and NP OOO </w:t>
      </w:r>
      <w:proofErr w:type="spellStart"/>
      <w:r>
        <w:t>Tekhno</w:t>
      </w:r>
      <w:proofErr w:type="spellEnd"/>
      <w:r>
        <w:t xml:space="preserve">-Progress for the oil received in 2007 is a sham transaction used to cover up the earlier embezzlement of the oil. </w:t>
      </w:r>
    </w:p>
    <w:p w14:paraId="2C869B69" w14:textId="77777777" w:rsidR="00051123" w:rsidRDefault="00051123" w:rsidP="00317384">
      <w:pPr>
        <w:pStyle w:val="Quote"/>
      </w:pPr>
      <w:r>
        <w:t xml:space="preserve">Such actions designed to cover up embezzlement of oil include: purchase by unidentified persons acting on behalf of Privat group of OOO Taiz and NP OOO </w:t>
      </w:r>
      <w:proofErr w:type="spellStart"/>
      <w:r>
        <w:t>Tekno</w:t>
      </w:r>
      <w:proofErr w:type="spellEnd"/>
      <w:r>
        <w:t xml:space="preserve">-Progress, appointment as their CEOs people who would act in their interests, transfer to accounts of such companies of the money, their use to fund the purchase of illiquid shares of Ukrainian companies, bankruptcy and liquidation of OOO Taiz and NP OOO </w:t>
      </w:r>
      <w:proofErr w:type="spellStart"/>
      <w:r>
        <w:t>Tekno</w:t>
      </w:r>
      <w:proofErr w:type="spellEnd"/>
      <w:r>
        <w:t xml:space="preserve">-Progress. </w:t>
      </w:r>
    </w:p>
    <w:p w14:paraId="68BADFC6" w14:textId="2D0353D5" w:rsidR="00051123" w:rsidRDefault="00051123" w:rsidP="00317384">
      <w:pPr>
        <w:pStyle w:val="Quote"/>
      </w:pPr>
      <w:proofErr w:type="spellStart"/>
      <w:r w:rsidRPr="001B1EA5">
        <w:rPr>
          <w:u w:val="single"/>
        </w:rPr>
        <w:lastRenderedPageBreak/>
        <w:t>Yu.V</w:t>
      </w:r>
      <w:proofErr w:type="spellEnd"/>
      <w:r w:rsidRPr="001B1EA5">
        <w:rPr>
          <w:u w:val="single"/>
        </w:rPr>
        <w:t xml:space="preserve">. </w:t>
      </w:r>
      <w:proofErr w:type="spellStart"/>
      <w:r w:rsidRPr="001B1EA5">
        <w:rPr>
          <w:u w:val="single"/>
        </w:rPr>
        <w:t>Konov</w:t>
      </w:r>
      <w:proofErr w:type="spellEnd"/>
      <w:r w:rsidRPr="001B1EA5">
        <w:rPr>
          <w:u w:val="single"/>
        </w:rPr>
        <w:t xml:space="preserve"> and A.M. </w:t>
      </w:r>
      <w:proofErr w:type="spellStart"/>
      <w:r w:rsidRPr="001B1EA5">
        <w:rPr>
          <w:u w:val="single"/>
        </w:rPr>
        <w:t>Vakhniuk</w:t>
      </w:r>
      <w:proofErr w:type="spellEnd"/>
      <w:r w:rsidRPr="001B1EA5">
        <w:rPr>
          <w:u w:val="single"/>
        </w:rPr>
        <w:t xml:space="preserve">, persons designated as CEOs of OOO Taiz and NP OOO </w:t>
      </w:r>
      <w:proofErr w:type="spellStart"/>
      <w:r w:rsidRPr="001B1EA5">
        <w:rPr>
          <w:u w:val="single"/>
        </w:rPr>
        <w:t>Tekhno</w:t>
      </w:r>
      <w:proofErr w:type="spellEnd"/>
      <w:r w:rsidRPr="001B1EA5">
        <w:rPr>
          <w:u w:val="single"/>
        </w:rPr>
        <w:t xml:space="preserve">-Progress, did not have an intent to cause damages by deceit to </w:t>
      </w:r>
      <w:proofErr w:type="spellStart"/>
      <w:r w:rsidRPr="001B1EA5">
        <w:rPr>
          <w:u w:val="single"/>
        </w:rPr>
        <w:t>Tatneft</w:t>
      </w:r>
      <w:proofErr w:type="spellEnd"/>
      <w:r w:rsidRPr="001B1EA5">
        <w:rPr>
          <w:u w:val="single"/>
        </w:rPr>
        <w:t xml:space="preserve"> or OOO </w:t>
      </w:r>
      <w:proofErr w:type="spellStart"/>
      <w:r w:rsidRPr="001B1EA5">
        <w:rPr>
          <w:u w:val="single"/>
        </w:rPr>
        <w:t>Kompaniya</w:t>
      </w:r>
      <w:proofErr w:type="spellEnd"/>
      <w:r w:rsidRPr="001B1EA5">
        <w:rPr>
          <w:u w:val="single"/>
        </w:rPr>
        <w:t xml:space="preserve"> </w:t>
      </w:r>
      <w:proofErr w:type="spellStart"/>
      <w:r w:rsidRPr="001B1EA5">
        <w:rPr>
          <w:u w:val="single"/>
        </w:rPr>
        <w:t>Suvar</w:t>
      </w:r>
      <w:proofErr w:type="spellEnd"/>
      <w:r w:rsidRPr="001B1EA5">
        <w:rPr>
          <w:u w:val="single"/>
        </w:rPr>
        <w:t>-Kazan, and the persons acting on behalf of Privat group did not inform them of their criminal intent</w:t>
      </w:r>
      <w:r w:rsidR="006372DD">
        <w:t>… [</w:t>
      </w:r>
      <w:r>
        <w:t>emphasis added</w:t>
      </w:r>
      <w:r w:rsidR="00A635B5">
        <w:t>]”</w:t>
      </w:r>
    </w:p>
    <w:p w14:paraId="071C7B18" w14:textId="77777777" w:rsidR="00526DC8" w:rsidRPr="00526DC8" w:rsidRDefault="00526DC8" w:rsidP="00317384">
      <w:pPr>
        <w:pStyle w:val="ParaHeading"/>
        <w:rPr>
          <w:u w:val="single"/>
        </w:rPr>
      </w:pPr>
      <w:r w:rsidRPr="00526DC8">
        <w:rPr>
          <w:u w:val="single"/>
        </w:rPr>
        <w:t xml:space="preserve">Mr </w:t>
      </w:r>
      <w:proofErr w:type="spellStart"/>
      <w:r w:rsidRPr="00526DC8">
        <w:rPr>
          <w:u w:val="single"/>
        </w:rPr>
        <w:t>Maganov’s</w:t>
      </w:r>
      <w:proofErr w:type="spellEnd"/>
      <w:r w:rsidRPr="00526DC8">
        <w:rPr>
          <w:u w:val="single"/>
        </w:rPr>
        <w:t xml:space="preserve"> witness interrogation on 20 February 2012 </w:t>
      </w:r>
    </w:p>
    <w:p w14:paraId="665ECEA3" w14:textId="7E9DCF09" w:rsidR="00526DC8" w:rsidRDefault="00526DC8" w:rsidP="00317384">
      <w:pPr>
        <w:pStyle w:val="ParaLevel1"/>
      </w:pPr>
      <w:r>
        <w:t xml:space="preserve">In his witness interrogation on 20 February 2012 by the criminal investigator, Mr </w:t>
      </w:r>
      <w:proofErr w:type="spellStart"/>
      <w:r>
        <w:t>Maganov</w:t>
      </w:r>
      <w:proofErr w:type="spellEnd"/>
      <w:r>
        <w:t xml:space="preserve"> said:</w:t>
      </w:r>
    </w:p>
    <w:p w14:paraId="1F9791D4" w14:textId="0F808CCF" w:rsidR="00526DC8" w:rsidRPr="00526DC8" w:rsidRDefault="00835488" w:rsidP="00317384">
      <w:pPr>
        <w:pStyle w:val="Quote"/>
      </w:pPr>
      <w:r>
        <w:t>“</w:t>
      </w:r>
      <w:r w:rsidR="00526DC8">
        <w:t xml:space="preserve">…However, in the middle of June 2009 CJSC </w:t>
      </w:r>
      <w:proofErr w:type="spellStart"/>
      <w:r w:rsidR="00526DC8">
        <w:t>Ukrtatnafta</w:t>
      </w:r>
      <w:proofErr w:type="spellEnd"/>
      <w:r w:rsidR="00526DC8">
        <w:t xml:space="preserve"> </w:t>
      </w:r>
      <w:r w:rsidR="00526DC8" w:rsidRPr="00D07FA7">
        <w:rPr>
          <w:u w:val="single"/>
        </w:rPr>
        <w:t>remitted the complete amount of debt of about UAH 2.1 billion to the accounts of Taiz Ltd. and NP Techno- Progress Ltd.</w:t>
      </w:r>
      <w:r w:rsidR="00526DC8">
        <w:t xml:space="preserve"> (Poltava, Ukraine). With this said the above remittals were made in breach of the ruling issue by the Russian court and presence of additional proceedings.</w:t>
      </w:r>
      <w:r>
        <w:t xml:space="preserve"> </w:t>
      </w:r>
      <w:r w:rsidR="00526DC8" w:rsidRPr="00D07FA7">
        <w:rPr>
          <w:u w:val="single"/>
        </w:rPr>
        <w:t xml:space="preserve">These payments could only </w:t>
      </w:r>
      <w:proofErr w:type="gramStart"/>
      <w:r w:rsidR="00526DC8" w:rsidRPr="00D07FA7">
        <w:rPr>
          <w:u w:val="single"/>
        </w:rPr>
        <w:t>be seen as</w:t>
      </w:r>
      <w:proofErr w:type="gramEnd"/>
      <w:r w:rsidR="00526DC8" w:rsidRPr="00D07FA7">
        <w:rPr>
          <w:u w:val="single"/>
        </w:rPr>
        <w:t xml:space="preserve"> fictitious.</w:t>
      </w:r>
      <w:r w:rsidR="00526DC8">
        <w:t xml:space="preserve"> They were clearly made for the purpose of artificial liquidation of CJSC </w:t>
      </w:r>
      <w:proofErr w:type="spellStart"/>
      <w:r w:rsidR="00526DC8">
        <w:t>Ukrtatnafta's</w:t>
      </w:r>
      <w:proofErr w:type="spellEnd"/>
      <w:r w:rsidR="00526DC8">
        <w:t xml:space="preserve"> balance debt for the oil supplied by OJSC </w:t>
      </w:r>
      <w:proofErr w:type="spellStart"/>
      <w:r w:rsidR="00526DC8">
        <w:t>Tatneft</w:t>
      </w:r>
      <w:proofErr w:type="spellEnd"/>
      <w:r w:rsidR="00526DC8">
        <w:t xml:space="preserve">. It is obvious that if the real purpose was to repay the debt to OJSC </w:t>
      </w:r>
      <w:proofErr w:type="spellStart"/>
      <w:r w:rsidR="00526DC8">
        <w:t>Tatneft</w:t>
      </w:r>
      <w:proofErr w:type="spellEnd"/>
      <w:r w:rsidR="00526DC8">
        <w:t xml:space="preserve"> in accordance with the existing liabilities, CJSC </w:t>
      </w:r>
      <w:proofErr w:type="spellStart"/>
      <w:r w:rsidR="00526DC8">
        <w:t>Ukrtatnafta</w:t>
      </w:r>
      <w:proofErr w:type="spellEnd"/>
      <w:r w:rsidR="00526DC8">
        <w:t xml:space="preserve"> could in accordance with the ruling of the Russian court directly pay the debt to </w:t>
      </w:r>
      <w:proofErr w:type="spellStart"/>
      <w:r w:rsidR="00526DC8">
        <w:t>Suvar</w:t>
      </w:r>
      <w:proofErr w:type="spellEnd"/>
      <w:r w:rsidR="00526DC8">
        <w:t xml:space="preserve">-Kazan Ltd., which would ensure receipt of the payment by OJSC </w:t>
      </w:r>
      <w:proofErr w:type="spellStart"/>
      <w:r w:rsidR="00526DC8">
        <w:t>Tatneft</w:t>
      </w:r>
      <w:proofErr w:type="spellEnd"/>
      <w:r w:rsidR="00526DC8">
        <w:t xml:space="preserve">. </w:t>
      </w:r>
      <w:proofErr w:type="gramStart"/>
      <w:r w:rsidR="00526DC8">
        <w:t>However</w:t>
      </w:r>
      <w:proofErr w:type="gramEnd"/>
      <w:r w:rsidR="00526DC8">
        <w:t xml:space="preserve"> the debt was transferred to the accounts of the intermediary companies Taiz Ltd. and NP Techno-Progress Ltd., after which the remitted funds disappeared.</w:t>
      </w:r>
      <w:r w:rsidR="004E6DCE">
        <w:t xml:space="preserve"> </w:t>
      </w:r>
      <w:r w:rsidR="00526DC8">
        <w:t xml:space="preserve">It is not yet fully clear, how the directors of Taiz Ltd. and NP Techno-Progress Ltd. used funds they received, but up till now nothing has been remitted either to OJSC </w:t>
      </w:r>
      <w:proofErr w:type="spellStart"/>
      <w:r w:rsidR="00526DC8">
        <w:t>Tatneft</w:t>
      </w:r>
      <w:proofErr w:type="spellEnd"/>
      <w:r w:rsidR="00526DC8">
        <w:t xml:space="preserve"> or </w:t>
      </w:r>
      <w:proofErr w:type="spellStart"/>
      <w:r w:rsidR="00526DC8">
        <w:t>Suvar</w:t>
      </w:r>
      <w:proofErr w:type="spellEnd"/>
      <w:r w:rsidR="00526DC8">
        <w:t xml:space="preserve">- Kazan Ltd. </w:t>
      </w:r>
      <w:r w:rsidR="00526DC8" w:rsidRPr="000467C9">
        <w:rPr>
          <w:u w:val="single"/>
        </w:rPr>
        <w:t xml:space="preserve">At the end of 2009 </w:t>
      </w:r>
      <w:proofErr w:type="spellStart"/>
      <w:r w:rsidR="00526DC8" w:rsidRPr="000467C9">
        <w:rPr>
          <w:u w:val="single"/>
        </w:rPr>
        <w:t>ChMPKP</w:t>
      </w:r>
      <w:proofErr w:type="spellEnd"/>
      <w:r w:rsidR="00526DC8" w:rsidRPr="000467C9">
        <w:rPr>
          <w:u w:val="single"/>
        </w:rPr>
        <w:t xml:space="preserve"> </w:t>
      </w:r>
      <w:proofErr w:type="spellStart"/>
      <w:r w:rsidR="00526DC8" w:rsidRPr="000467C9">
        <w:rPr>
          <w:u w:val="single"/>
        </w:rPr>
        <w:t>Avto</w:t>
      </w:r>
      <w:proofErr w:type="spellEnd"/>
      <w:r w:rsidR="00526DC8" w:rsidRPr="000467C9">
        <w:rPr>
          <w:u w:val="single"/>
        </w:rPr>
        <w:t>, Taiz Ltd. and NP Techno-Progress Ltd. were declared bankrupt under the claims submitted by Optima-Trade Ltd. There was information in the media that this company is a part of Privat group</w:t>
      </w:r>
      <w:r w:rsidR="00526DC8">
        <w:t xml:space="preserve">. At the end of 2010 these companies were liquidated. The said circumstances indicate that the funds, which were to be remitted to repay the debt for the oil delivered by OJSC </w:t>
      </w:r>
      <w:proofErr w:type="spellStart"/>
      <w:r w:rsidR="00526DC8">
        <w:t>Tatneft</w:t>
      </w:r>
      <w:proofErr w:type="spellEnd"/>
      <w:r w:rsidR="00526DC8">
        <w:t xml:space="preserve"> to Ukraine in 2007, were embezzled with the participation of both the senior of executives of Privat Group and the CEOs of Taiz Ltd., NP Techno-Progress Ltd. and </w:t>
      </w:r>
      <w:proofErr w:type="spellStart"/>
      <w:r w:rsidR="00526DC8">
        <w:t>ChMPKP</w:t>
      </w:r>
      <w:proofErr w:type="spellEnd"/>
      <w:r w:rsidR="00526DC8">
        <w:t xml:space="preserve"> </w:t>
      </w:r>
      <w:proofErr w:type="spellStart"/>
      <w:r w:rsidR="00526DC8">
        <w:t>Avto</w:t>
      </w:r>
      <w:proofErr w:type="spellEnd"/>
      <w:r w:rsidR="00526DC8">
        <w:t>.</w:t>
      </w:r>
      <w:r w:rsidR="00335DAC">
        <w:t xml:space="preserve"> [emphasis added]</w:t>
      </w:r>
    </w:p>
    <w:p w14:paraId="5DF5A55F" w14:textId="182D1260" w:rsidR="00051123" w:rsidRPr="001B1EA5" w:rsidRDefault="00051123" w:rsidP="00317384">
      <w:pPr>
        <w:pStyle w:val="ParaHeading"/>
        <w:rPr>
          <w:u w:val="single"/>
        </w:rPr>
      </w:pPr>
      <w:r w:rsidRPr="001B1EA5">
        <w:rPr>
          <w:u w:val="single"/>
        </w:rPr>
        <w:t xml:space="preserve">Discussion on knowledge of </w:t>
      </w:r>
      <w:proofErr w:type="spellStart"/>
      <w:r w:rsidRPr="001B1EA5">
        <w:rPr>
          <w:u w:val="single"/>
        </w:rPr>
        <w:t>Tatneft</w:t>
      </w:r>
      <w:proofErr w:type="spellEnd"/>
    </w:p>
    <w:p w14:paraId="4BC4BA98" w14:textId="678C469F" w:rsidR="0081690D" w:rsidRPr="0081690D" w:rsidRDefault="00192C58" w:rsidP="00317384">
      <w:pPr>
        <w:pStyle w:val="ParaLevel1"/>
        <w:rPr>
          <w:u w:val="single"/>
        </w:rPr>
      </w:pPr>
      <w:r>
        <w:t>As also set out above, whilst the issue is whether SK had the requisite knowledge</w:t>
      </w:r>
      <w:r w:rsidR="00720D5D">
        <w:t>,</w:t>
      </w:r>
      <w:r>
        <w:t xml:space="preserve"> it is relevant to consider the knowledge of </w:t>
      </w:r>
      <w:proofErr w:type="spellStart"/>
      <w:r>
        <w:t>Tatneft</w:t>
      </w:r>
      <w:proofErr w:type="spellEnd"/>
      <w:r>
        <w:t xml:space="preserve">. </w:t>
      </w:r>
      <w:r w:rsidR="006B6921">
        <w:t>As discussed above</w:t>
      </w:r>
      <w:r w:rsidR="00720D5D">
        <w:t>,</w:t>
      </w:r>
      <w:r w:rsidR="006B6921">
        <w:t xml:space="preserve"> the test for knowledge is not whether the claimant can plead </w:t>
      </w:r>
      <w:r w:rsidR="00A828F9">
        <w:t>out its</w:t>
      </w:r>
      <w:r w:rsidR="006B6921">
        <w:t xml:space="preserve"> case but whether it has knowledge of the </w:t>
      </w:r>
      <w:r w:rsidR="00FF2027">
        <w:t>violation of its right</w:t>
      </w:r>
      <w:r w:rsidR="006B6921">
        <w:t xml:space="preserve">. </w:t>
      </w:r>
      <w:r w:rsidR="00E32662">
        <w:t xml:space="preserve">It is however convenient to consider </w:t>
      </w:r>
      <w:proofErr w:type="spellStart"/>
      <w:r w:rsidR="00E32662">
        <w:t>Tatneft’s</w:t>
      </w:r>
      <w:proofErr w:type="spellEnd"/>
      <w:r w:rsidR="00E32662">
        <w:t xml:space="preserve"> knowledge by reference to </w:t>
      </w:r>
      <w:r w:rsidR="00B03F6C">
        <w:t>paragraphs (</w:t>
      </w:r>
      <w:proofErr w:type="spellStart"/>
      <w:r w:rsidR="00B03F6C">
        <w:t>i</w:t>
      </w:r>
      <w:proofErr w:type="spellEnd"/>
      <w:r w:rsidR="00B03F6C">
        <w:t>) – (iv) of paragraph 55</w:t>
      </w:r>
      <w:r w:rsidR="0081690D">
        <w:t xml:space="preserve"> </w:t>
      </w:r>
      <w:r w:rsidR="00D94804">
        <w:t>as pleaded</w:t>
      </w:r>
      <w:r w:rsidR="00456D34">
        <w:t xml:space="preserve"> in these proceedings</w:t>
      </w:r>
      <w:r w:rsidR="00D94804">
        <w:t xml:space="preserve">, </w:t>
      </w:r>
      <w:r w:rsidR="0081690D">
        <w:t>whilst noting, as discussed above</w:t>
      </w:r>
      <w:r w:rsidR="00D94804">
        <w:t>,</w:t>
      </w:r>
      <w:r w:rsidR="0081690D">
        <w:t xml:space="preserve"> that in my view </w:t>
      </w:r>
      <w:r w:rsidR="00336B1F" w:rsidRPr="00336B1F">
        <w:t xml:space="preserve">it was not necessary to satisfy the test of knowledge under Russian law for the claimant to have knowledge of </w:t>
      </w:r>
      <w:r w:rsidR="00BF1417">
        <w:lastRenderedPageBreak/>
        <w:t xml:space="preserve">the </w:t>
      </w:r>
      <w:r w:rsidR="00C57D06">
        <w:t xml:space="preserve">means </w:t>
      </w:r>
      <w:r w:rsidR="00EC6489">
        <w:t>by which the defendants caused the harm provided the causal nexus is known.</w:t>
      </w:r>
    </w:p>
    <w:p w14:paraId="22C1B897" w14:textId="430BEBCD" w:rsidR="00051123" w:rsidRPr="00AC23F8" w:rsidRDefault="00051123" w:rsidP="00317384">
      <w:pPr>
        <w:pStyle w:val="ParaHeading"/>
        <w:rPr>
          <w:u w:val="single"/>
        </w:rPr>
      </w:pPr>
      <w:r w:rsidRPr="00AC23F8">
        <w:rPr>
          <w:u w:val="single"/>
        </w:rPr>
        <w:t>(</w:t>
      </w:r>
      <w:proofErr w:type="spellStart"/>
      <w:r w:rsidRPr="00AC23F8">
        <w:rPr>
          <w:u w:val="single"/>
        </w:rPr>
        <w:t>i</w:t>
      </w:r>
      <w:proofErr w:type="spellEnd"/>
      <w:r w:rsidRPr="00AC23F8">
        <w:rPr>
          <w:u w:val="single"/>
        </w:rPr>
        <w:t xml:space="preserve">) </w:t>
      </w:r>
      <w:r w:rsidR="00AC23F8">
        <w:rPr>
          <w:u w:val="single"/>
        </w:rPr>
        <w:t>T</w:t>
      </w:r>
      <w:r w:rsidRPr="00AC23F8">
        <w:rPr>
          <w:u w:val="single"/>
        </w:rPr>
        <w:t xml:space="preserve">he Defendants gained (or participated in gaining) control over </w:t>
      </w:r>
      <w:proofErr w:type="spellStart"/>
      <w:r w:rsidRPr="00AC23F8">
        <w:rPr>
          <w:u w:val="single"/>
        </w:rPr>
        <w:t>Avto</w:t>
      </w:r>
      <w:proofErr w:type="spellEnd"/>
      <w:r w:rsidRPr="00AC23F8">
        <w:rPr>
          <w:u w:val="single"/>
        </w:rPr>
        <w:t>, Taiz and</w:t>
      </w:r>
      <w:r w:rsidR="00D856AC" w:rsidRPr="00AC23F8">
        <w:rPr>
          <w:u w:val="single"/>
        </w:rPr>
        <w:t xml:space="preserve"> </w:t>
      </w:r>
      <w:proofErr w:type="spellStart"/>
      <w:r w:rsidRPr="00AC23F8">
        <w:rPr>
          <w:u w:val="single"/>
        </w:rPr>
        <w:t>Tekhnoprogress</w:t>
      </w:r>
      <w:proofErr w:type="spellEnd"/>
    </w:p>
    <w:p w14:paraId="51940E49" w14:textId="0D2AA059" w:rsidR="00051123" w:rsidRDefault="00051123" w:rsidP="00317384">
      <w:pPr>
        <w:pStyle w:val="ParaLevel1"/>
      </w:pPr>
      <w:r>
        <w:t xml:space="preserve">Mr </w:t>
      </w:r>
      <w:proofErr w:type="spellStart"/>
      <w:r>
        <w:t>Syubaev's</w:t>
      </w:r>
      <w:proofErr w:type="spellEnd"/>
      <w:r>
        <w:t xml:space="preserve"> evidence was that </w:t>
      </w:r>
      <w:proofErr w:type="spellStart"/>
      <w:r>
        <w:t>Tatneft</w:t>
      </w:r>
      <w:proofErr w:type="spellEnd"/>
      <w:r>
        <w:t xml:space="preserve"> only learnt this based on the evidence of </w:t>
      </w:r>
      <w:r w:rsidR="00DC488D">
        <w:t>Mr Kolomoisky</w:t>
      </w:r>
      <w:r>
        <w:t xml:space="preserve"> in the BIT proceedings</w:t>
      </w:r>
      <w:r w:rsidR="00DC488D">
        <w:t xml:space="preserve"> (in March 2013)</w:t>
      </w:r>
      <w:r>
        <w:t>. [</w:t>
      </w:r>
      <w:r w:rsidR="0045463A">
        <w:t>D</w:t>
      </w:r>
      <w:r>
        <w:t>ay 5 p78</w:t>
      </w:r>
      <w:r w:rsidR="00D856AC">
        <w:t>]</w:t>
      </w:r>
    </w:p>
    <w:p w14:paraId="37F4DDA9" w14:textId="2340AFB6" w:rsidR="00051123" w:rsidRDefault="00274D68" w:rsidP="00317384">
      <w:pPr>
        <w:pStyle w:val="ParaLevel1"/>
      </w:pPr>
      <w:r>
        <w:t>However,</w:t>
      </w:r>
      <w:r w:rsidR="00051123">
        <w:t xml:space="preserve"> I do not accept his evidence on this issue for the following reasons:</w:t>
      </w:r>
    </w:p>
    <w:p w14:paraId="0256361A" w14:textId="022F5D9D" w:rsidR="00051123" w:rsidRDefault="00051123" w:rsidP="00317384">
      <w:pPr>
        <w:pStyle w:val="ParaLevel2"/>
      </w:pPr>
      <w:r>
        <w:t xml:space="preserve"> Mr </w:t>
      </w:r>
      <w:proofErr w:type="spellStart"/>
      <w:r>
        <w:t>Maganov</w:t>
      </w:r>
      <w:proofErr w:type="spellEnd"/>
      <w:r>
        <w:t xml:space="preserve"> accepted in cross examination that after they learnt of the payments in the summer of 2009, they got the lawyers to investigate the status of the intermediaries and learnt that the ownership structure had changed. [Day 10 p128, 130] He also accepted that it was "</w:t>
      </w:r>
      <w:r w:rsidRPr="0017165B">
        <w:rPr>
          <w:i/>
          <w:iCs/>
        </w:rPr>
        <w:t>most likely</w:t>
      </w:r>
      <w:r>
        <w:t xml:space="preserve">" that the financial machinations were the product of </w:t>
      </w:r>
      <w:r w:rsidR="00DC488D">
        <w:t xml:space="preserve">Mr Kolomoisky, Mr </w:t>
      </w:r>
      <w:proofErr w:type="spellStart"/>
      <w:r w:rsidR="00DC488D">
        <w:t>Ovcharenko</w:t>
      </w:r>
      <w:proofErr w:type="spellEnd"/>
      <w:r w:rsidR="00DC488D">
        <w:t>, Mr Yaroslavsky</w:t>
      </w:r>
      <w:r>
        <w:t xml:space="preserve"> and possibly others within Privat Group [</w:t>
      </w:r>
      <w:r w:rsidR="0045463A">
        <w:t>D</w:t>
      </w:r>
      <w:r>
        <w:t>ay 10 p132]</w:t>
      </w:r>
      <w:r w:rsidR="00100F65">
        <w:t>. His evidence was:</w:t>
      </w:r>
    </w:p>
    <w:p w14:paraId="40663486" w14:textId="19D2C102" w:rsidR="00051123" w:rsidRDefault="00100F65" w:rsidP="00317384">
      <w:pPr>
        <w:pStyle w:val="Quote"/>
      </w:pPr>
      <w:r>
        <w:t>“</w:t>
      </w:r>
      <w:r w:rsidR="00051123">
        <w:t xml:space="preserve">Q…the payments from UTN to Taiz and </w:t>
      </w:r>
      <w:proofErr w:type="spellStart"/>
      <w:r w:rsidR="00051123">
        <w:t>Tekhno</w:t>
      </w:r>
      <w:proofErr w:type="spellEnd"/>
      <w:r w:rsidR="00051123">
        <w:t xml:space="preserve"> you full well understood could not have happened unless Mr Kolomoisky, Mr </w:t>
      </w:r>
      <w:proofErr w:type="spellStart"/>
      <w:r w:rsidR="00051123">
        <w:t>Ovcharenko</w:t>
      </w:r>
      <w:proofErr w:type="spellEnd"/>
      <w:r w:rsidR="00051123">
        <w:t>, Yaroslavsky and anyone else who you regarded as involved in the raid had been behind it; correct?</w:t>
      </w:r>
    </w:p>
    <w:p w14:paraId="2BF9D18C" w14:textId="68E41417" w:rsidR="00051123" w:rsidRDefault="00051123" w:rsidP="00317384">
      <w:pPr>
        <w:pStyle w:val="Quote"/>
      </w:pPr>
      <w:r>
        <w:t>Yes.</w:t>
      </w:r>
      <w:r w:rsidR="00100F65">
        <w:t>”</w:t>
      </w:r>
      <w:r>
        <w:t xml:space="preserve"> [</w:t>
      </w:r>
      <w:r w:rsidR="0045463A">
        <w:t>D</w:t>
      </w:r>
      <w:r>
        <w:t>ay 10 p135]</w:t>
      </w:r>
    </w:p>
    <w:p w14:paraId="61812004" w14:textId="579FD17A" w:rsidR="00051123" w:rsidRDefault="00051123" w:rsidP="00317384">
      <w:pPr>
        <w:pStyle w:val="ParaLevel2"/>
      </w:pPr>
      <w:r>
        <w:t xml:space="preserve">In the Rejoinder in BIT proceedings in December 2009 </w:t>
      </w:r>
      <w:proofErr w:type="spellStart"/>
      <w:r>
        <w:t>Tatneft</w:t>
      </w:r>
      <w:proofErr w:type="spellEnd"/>
      <w:r>
        <w:t xml:space="preserve"> stated:</w:t>
      </w:r>
    </w:p>
    <w:p w14:paraId="31B629FF" w14:textId="77777777" w:rsidR="00051123" w:rsidRDefault="00051123" w:rsidP="00317384">
      <w:pPr>
        <w:pStyle w:val="Quote"/>
      </w:pPr>
      <w:r>
        <w:t xml:space="preserve">"…Taiz and </w:t>
      </w:r>
      <w:proofErr w:type="spellStart"/>
      <w:r>
        <w:t>Teckhnoprogress</w:t>
      </w:r>
      <w:proofErr w:type="spellEnd"/>
      <w:r>
        <w:t xml:space="preserve"> are Ukrainian owned and controlled entities that in 2009, through a series of opaque and suspect transactions, along with another Ukrainian entity, </w:t>
      </w:r>
      <w:proofErr w:type="spellStart"/>
      <w:r>
        <w:t>Avto</w:t>
      </w:r>
      <w:proofErr w:type="spellEnd"/>
      <w:r>
        <w:t xml:space="preserve">, came under the control of Igor Kolomoisky and Privat Group - the principal partners and co-conspirators of Mr. </w:t>
      </w:r>
      <w:proofErr w:type="spellStart"/>
      <w:r>
        <w:t>Ovcharenko</w:t>
      </w:r>
      <w:proofErr w:type="spellEnd"/>
      <w:r>
        <w:t xml:space="preserve"> and his group of raiders - who now control the management of </w:t>
      </w:r>
      <w:proofErr w:type="spellStart"/>
      <w:r>
        <w:t>Ukrtatnafta</w:t>
      </w:r>
      <w:proofErr w:type="spellEnd"/>
      <w:r>
        <w:t>…"</w:t>
      </w:r>
    </w:p>
    <w:p w14:paraId="3475EEBC" w14:textId="09752DEB" w:rsidR="00051123" w:rsidRDefault="00051123" w:rsidP="00317384">
      <w:pPr>
        <w:pStyle w:val="ParaLevel1"/>
        <w:numPr>
          <w:ilvl w:val="0"/>
          <w:numId w:val="0"/>
        </w:numPr>
        <w:ind w:left="720"/>
      </w:pPr>
      <w:r>
        <w:t xml:space="preserve">Mr </w:t>
      </w:r>
      <w:proofErr w:type="spellStart"/>
      <w:r>
        <w:t>Syubaev</w:t>
      </w:r>
      <w:proofErr w:type="spellEnd"/>
      <w:r>
        <w:t xml:space="preserve"> confirmed that that represented a fair representation of his understanding at the time but said that </w:t>
      </w:r>
      <w:proofErr w:type="spellStart"/>
      <w:r>
        <w:t>Tatneft</w:t>
      </w:r>
      <w:proofErr w:type="spellEnd"/>
      <w:r>
        <w:t xml:space="preserve"> did not have any evidence to support that. [</w:t>
      </w:r>
      <w:r w:rsidR="0045463A">
        <w:t>D</w:t>
      </w:r>
      <w:r>
        <w:t>ay 5 p61, p63]</w:t>
      </w:r>
    </w:p>
    <w:p w14:paraId="66FC24BB" w14:textId="5FE0A4BF" w:rsidR="00051123" w:rsidRDefault="00051123" w:rsidP="00317384">
      <w:pPr>
        <w:pStyle w:val="ParaLevel2"/>
      </w:pPr>
      <w:r>
        <w:t>In the April 2010 memo</w:t>
      </w:r>
      <w:r w:rsidR="00DC488D">
        <w:t>randum</w:t>
      </w:r>
      <w:r>
        <w:t xml:space="preserve"> </w:t>
      </w:r>
      <w:proofErr w:type="spellStart"/>
      <w:r w:rsidR="009B065B">
        <w:t>Tatneft</w:t>
      </w:r>
      <w:proofErr w:type="spellEnd"/>
      <w:r>
        <w:t xml:space="preserve"> said:</w:t>
      </w:r>
    </w:p>
    <w:p w14:paraId="6DCE495E" w14:textId="33E7AE85" w:rsidR="00051123" w:rsidRDefault="00051123" w:rsidP="00317384">
      <w:pPr>
        <w:pStyle w:val="Quote"/>
      </w:pPr>
      <w:r>
        <w:t>"…According to unofficial information, the Privat business group had preliminarily established control over these intermediary companies (acquired them</w:t>
      </w:r>
      <w:r w:rsidR="00520C50">
        <w:t>) and</w:t>
      </w:r>
      <w:r>
        <w:t xml:space="preserve"> is currently handling their bankruptcy and winding-up.</w:t>
      </w:r>
      <w:r w:rsidR="008703AB">
        <w:t>”</w:t>
      </w:r>
    </w:p>
    <w:p w14:paraId="5A1EFF94" w14:textId="350A7664" w:rsidR="00D82356" w:rsidRPr="00D82356" w:rsidRDefault="00B034FE" w:rsidP="00317384">
      <w:pPr>
        <w:pStyle w:val="ParaLevel1"/>
      </w:pPr>
      <w:r>
        <w:t xml:space="preserve">The test is not whether </w:t>
      </w:r>
      <w:proofErr w:type="spellStart"/>
      <w:r>
        <w:t>Tatneft</w:t>
      </w:r>
      <w:proofErr w:type="spellEnd"/>
      <w:r>
        <w:t xml:space="preserve"> had evidence but whether it had knowledge and in my view the evidence including the investigations that Mr </w:t>
      </w:r>
      <w:proofErr w:type="spellStart"/>
      <w:r>
        <w:t>Syubaev</w:t>
      </w:r>
      <w:proofErr w:type="spellEnd"/>
      <w:r>
        <w:t xml:space="preserve"> carried out and the fact that it was asserted in the Rejoinder</w:t>
      </w:r>
      <w:r w:rsidR="009B065B">
        <w:t xml:space="preserve"> and the April 2010 memorandum</w:t>
      </w:r>
      <w:r>
        <w:t xml:space="preserve"> is </w:t>
      </w:r>
      <w:proofErr w:type="gramStart"/>
      <w:r>
        <w:t>sufficient</w:t>
      </w:r>
      <w:proofErr w:type="gramEnd"/>
      <w:r>
        <w:t xml:space="preserve"> to infer that </w:t>
      </w:r>
      <w:proofErr w:type="spellStart"/>
      <w:r>
        <w:t>Tatneft</w:t>
      </w:r>
      <w:proofErr w:type="spellEnd"/>
      <w:r>
        <w:t xml:space="preserve"> had knowledge of this element.</w:t>
      </w:r>
    </w:p>
    <w:p w14:paraId="001D2C39" w14:textId="34B3C4C4" w:rsidR="00051123" w:rsidRDefault="00051123" w:rsidP="00317384">
      <w:pPr>
        <w:pStyle w:val="ParaLevel1"/>
      </w:pPr>
      <w:r>
        <w:lastRenderedPageBreak/>
        <w:t>I discuss further below whether</w:t>
      </w:r>
      <w:r w:rsidR="009F693E">
        <w:t>, and if so when,</w:t>
      </w:r>
      <w:r>
        <w:t xml:space="preserve"> </w:t>
      </w:r>
      <w:proofErr w:type="spellStart"/>
      <w:r>
        <w:t>Tatneft</w:t>
      </w:r>
      <w:proofErr w:type="spellEnd"/>
      <w:r>
        <w:t xml:space="preserve"> knew that all the defendants were involved.</w:t>
      </w:r>
    </w:p>
    <w:p w14:paraId="0ABC8D46" w14:textId="7FC2D377" w:rsidR="00051123" w:rsidRPr="00FE5017" w:rsidRDefault="00051123" w:rsidP="00317384">
      <w:pPr>
        <w:pStyle w:val="ParaHeading"/>
        <w:rPr>
          <w:u w:val="single"/>
        </w:rPr>
      </w:pPr>
      <w:r w:rsidRPr="00FE5017">
        <w:rPr>
          <w:u w:val="single"/>
        </w:rPr>
        <w:t xml:space="preserve">(ii) </w:t>
      </w:r>
      <w:r w:rsidR="00AC23F8">
        <w:rPr>
          <w:u w:val="single"/>
        </w:rPr>
        <w:t>T</w:t>
      </w:r>
      <w:r w:rsidRPr="00FE5017">
        <w:rPr>
          <w:u w:val="single"/>
        </w:rPr>
        <w:t xml:space="preserve">hey caused (or participated in causing) UTN to inject the monies owed to S-K, and ultimately to </w:t>
      </w:r>
      <w:proofErr w:type="spellStart"/>
      <w:r w:rsidRPr="00FE5017">
        <w:rPr>
          <w:u w:val="single"/>
        </w:rPr>
        <w:t>Tatneft</w:t>
      </w:r>
      <w:proofErr w:type="spellEnd"/>
      <w:r w:rsidRPr="00FE5017">
        <w:rPr>
          <w:u w:val="single"/>
        </w:rPr>
        <w:t xml:space="preserve">, into Taiz and </w:t>
      </w:r>
      <w:proofErr w:type="spellStart"/>
      <w:r w:rsidRPr="00FE5017">
        <w:rPr>
          <w:u w:val="single"/>
        </w:rPr>
        <w:t>Tekhnoprogress</w:t>
      </w:r>
      <w:proofErr w:type="spellEnd"/>
    </w:p>
    <w:p w14:paraId="373C0DD6" w14:textId="682071E8" w:rsidR="00051123" w:rsidRDefault="00051123" w:rsidP="00317384">
      <w:pPr>
        <w:pStyle w:val="ParaLevel1"/>
      </w:pPr>
      <w:r>
        <w:t xml:space="preserve">Again, there are 2 sub-issues here- when did </w:t>
      </w:r>
      <w:proofErr w:type="spellStart"/>
      <w:r>
        <w:t>Tatneft</w:t>
      </w:r>
      <w:proofErr w:type="spellEnd"/>
      <w:r>
        <w:t xml:space="preserve"> have "knowledge" of the payments and did </w:t>
      </w:r>
      <w:proofErr w:type="spellStart"/>
      <w:r>
        <w:t>Tatneft</w:t>
      </w:r>
      <w:proofErr w:type="spellEnd"/>
      <w:r>
        <w:t xml:space="preserve"> know the identity of the defendants (assuming that is an element that needs to be established</w:t>
      </w:r>
      <w:r w:rsidR="009F693E">
        <w:t xml:space="preserve"> on the part of SK</w:t>
      </w:r>
      <w:r>
        <w:t>).</w:t>
      </w:r>
    </w:p>
    <w:p w14:paraId="5A50493B" w14:textId="7F33303A" w:rsidR="00051123" w:rsidRDefault="00051123" w:rsidP="00317384">
      <w:pPr>
        <w:pStyle w:val="ParaLevel1"/>
      </w:pPr>
      <w:r>
        <w:t xml:space="preserve">Although Ukraine in the Reply on </w:t>
      </w:r>
      <w:r w:rsidR="00FE5017">
        <w:t>J</w:t>
      </w:r>
      <w:r>
        <w:t xml:space="preserve">urisdiction in September 2009 referred in a footnote to the payments by UTN to Taiz and </w:t>
      </w:r>
      <w:proofErr w:type="spellStart"/>
      <w:r>
        <w:t>Tek</w:t>
      </w:r>
      <w:r w:rsidR="00AB4010">
        <w:t>h</w:t>
      </w:r>
      <w:r>
        <w:t>no</w:t>
      </w:r>
      <w:r w:rsidR="00AB4010">
        <w:t>progress</w:t>
      </w:r>
      <w:proofErr w:type="spellEnd"/>
      <w:r>
        <w:t xml:space="preserve"> being by 46 wire transfers, Mr </w:t>
      </w:r>
      <w:proofErr w:type="spellStart"/>
      <w:r>
        <w:t>Mag</w:t>
      </w:r>
      <w:r w:rsidR="00AB4010">
        <w:t>a</w:t>
      </w:r>
      <w:r>
        <w:t>nov's</w:t>
      </w:r>
      <w:proofErr w:type="spellEnd"/>
      <w:r>
        <w:t xml:space="preserve"> evidence was that he did not familiarise himself with the case materials; the lawyers </w:t>
      </w:r>
      <w:proofErr w:type="gramStart"/>
      <w:r>
        <w:t>were in charge of</w:t>
      </w:r>
      <w:proofErr w:type="gramEnd"/>
      <w:r>
        <w:t xml:space="preserve"> that. His evidence was that he only got confirmation that the payments were made in December 2011 when Ukraine showed </w:t>
      </w:r>
      <w:proofErr w:type="spellStart"/>
      <w:r>
        <w:t>Tatneft</w:t>
      </w:r>
      <w:proofErr w:type="spellEnd"/>
      <w:r>
        <w:t xml:space="preserve"> the transfer documents. [</w:t>
      </w:r>
      <w:r w:rsidR="004B453F">
        <w:t>D</w:t>
      </w:r>
      <w:r>
        <w:t>ay 11 page 13</w:t>
      </w:r>
      <w:r w:rsidR="00FE5017">
        <w:t>]</w:t>
      </w:r>
    </w:p>
    <w:p w14:paraId="55163872" w14:textId="6B054C87" w:rsidR="00051123" w:rsidRDefault="00051123" w:rsidP="00317384">
      <w:pPr>
        <w:pStyle w:val="ParaLevel1"/>
      </w:pPr>
      <w:r>
        <w:t>His evidence was that he did not have "</w:t>
      </w:r>
      <w:r w:rsidRPr="00FE5017">
        <w:rPr>
          <w:i/>
          <w:iCs/>
        </w:rPr>
        <w:t>evidence</w:t>
      </w:r>
      <w:r>
        <w:t>" but "</w:t>
      </w:r>
      <w:r w:rsidRPr="00FE5017">
        <w:rPr>
          <w:i/>
          <w:iCs/>
        </w:rPr>
        <w:t>thoughts</w:t>
      </w:r>
      <w:r>
        <w:t>" and that they had "</w:t>
      </w:r>
      <w:r w:rsidRPr="00FE5017">
        <w:rPr>
          <w:i/>
          <w:iCs/>
        </w:rPr>
        <w:t>no proof</w:t>
      </w:r>
      <w:r>
        <w:t xml:space="preserve">" that </w:t>
      </w:r>
      <w:r w:rsidR="0045463A">
        <w:t xml:space="preserve">the </w:t>
      </w:r>
      <w:r>
        <w:t>payment</w:t>
      </w:r>
      <w:r w:rsidR="0045463A">
        <w:t>s</w:t>
      </w:r>
      <w:r>
        <w:t xml:space="preserve"> had been made until the Ukrainian side showed them payment instructions in full</w:t>
      </w:r>
      <w:r w:rsidR="004B453F">
        <w:t>.</w:t>
      </w:r>
      <w:r>
        <w:t xml:space="preserve"> [Day 11 page 16]</w:t>
      </w:r>
    </w:p>
    <w:p w14:paraId="648AD6A9" w14:textId="070CEA8D" w:rsidR="00051123" w:rsidRDefault="00051123" w:rsidP="00317384">
      <w:pPr>
        <w:pStyle w:val="ParaLevel1"/>
      </w:pPr>
      <w:r>
        <w:t xml:space="preserve">In re-examination Mr </w:t>
      </w:r>
      <w:proofErr w:type="spellStart"/>
      <w:r>
        <w:t>Maganov</w:t>
      </w:r>
      <w:proofErr w:type="spellEnd"/>
      <w:r>
        <w:t xml:space="preserve"> was taken to the oral opening submissions for </w:t>
      </w:r>
      <w:proofErr w:type="spellStart"/>
      <w:r>
        <w:t>Tatneft</w:t>
      </w:r>
      <w:proofErr w:type="spellEnd"/>
      <w:r>
        <w:t xml:space="preserve"> in March 2010 in the BIT proceedings when counsel for </w:t>
      </w:r>
      <w:proofErr w:type="spellStart"/>
      <w:r>
        <w:t>Tatneft</w:t>
      </w:r>
      <w:proofErr w:type="spellEnd"/>
      <w:r>
        <w:t xml:space="preserve"> </w:t>
      </w:r>
      <w:r w:rsidR="00520C50">
        <w:t>submitted that</w:t>
      </w:r>
      <w:r>
        <w:t xml:space="preserve"> the only evidence that had been provided was that less than $4 million dollars has been paid and that the alleged payment in full of the Ukrainian intermediaries had not been substantiated because the allegation of Ukraine was based on only two examples of wire </w:t>
      </w:r>
      <w:r w:rsidR="00274D68">
        <w:t>transfers. [</w:t>
      </w:r>
      <w:r>
        <w:t>Day 13 page 47]</w:t>
      </w:r>
    </w:p>
    <w:p w14:paraId="462688BF" w14:textId="18BA0166" w:rsidR="004233A4" w:rsidRDefault="00051123" w:rsidP="00317384">
      <w:pPr>
        <w:pStyle w:val="ParaLevel1"/>
      </w:pPr>
      <w:r>
        <w:t xml:space="preserve">Mr </w:t>
      </w:r>
      <w:proofErr w:type="spellStart"/>
      <w:r>
        <w:t>Maganov's</w:t>
      </w:r>
      <w:proofErr w:type="spellEnd"/>
      <w:r>
        <w:t xml:space="preserve"> evidence was that he was told in 2011 that Ukraine has disclosed all the payment instructions and the significance of the disclosure was that</w:t>
      </w:r>
      <w:r w:rsidR="00DC488D">
        <w:t xml:space="preserve"> he became aware that</w:t>
      </w:r>
      <w:r w:rsidR="00FE5017">
        <w:t>:</w:t>
      </w:r>
    </w:p>
    <w:p w14:paraId="43452D8C" w14:textId="2AB1541E" w:rsidR="00051123" w:rsidRDefault="00051123" w:rsidP="00317384">
      <w:pPr>
        <w:pStyle w:val="Quote"/>
      </w:pPr>
      <w:r>
        <w:t xml:space="preserve"> "[UTN] transferred the money to </w:t>
      </w:r>
      <w:proofErr w:type="spellStart"/>
      <w:r>
        <w:t>Tekhnoprogress</w:t>
      </w:r>
      <w:proofErr w:type="spellEnd"/>
      <w:r>
        <w:t xml:space="preserve"> and Taiz, </w:t>
      </w:r>
      <w:proofErr w:type="spellStart"/>
      <w:r>
        <w:t>Tekhnoprogress</w:t>
      </w:r>
      <w:proofErr w:type="spellEnd"/>
      <w:r>
        <w:t xml:space="preserve"> and Taiz are bankrupted and the money went away in an unknown direction…"[Day 13 p49]</w:t>
      </w:r>
    </w:p>
    <w:p w14:paraId="72CEF98F" w14:textId="3AE3D231" w:rsidR="00051123" w:rsidRDefault="00520C50" w:rsidP="00317384">
      <w:pPr>
        <w:pStyle w:val="ParaLevel1"/>
      </w:pPr>
      <w:r>
        <w:t>However,</w:t>
      </w:r>
      <w:r w:rsidR="00051123">
        <w:t xml:space="preserve"> this evidence </w:t>
      </w:r>
      <w:proofErr w:type="gramStart"/>
      <w:r w:rsidR="00051123">
        <w:t>has to</w:t>
      </w:r>
      <w:proofErr w:type="gramEnd"/>
      <w:r w:rsidR="00051123">
        <w:t xml:space="preserve"> be weighed against the following:</w:t>
      </w:r>
    </w:p>
    <w:p w14:paraId="0948D1EC" w14:textId="2DE8C9A6" w:rsidR="00051123" w:rsidRDefault="00051123" w:rsidP="00317384">
      <w:pPr>
        <w:pStyle w:val="ParaLevel2"/>
      </w:pPr>
      <w:r>
        <w:t>for the reasons discussed above</w:t>
      </w:r>
      <w:r w:rsidR="004233A4">
        <w:t>,</w:t>
      </w:r>
      <w:r>
        <w:t xml:space="preserve"> I accord little or no weight to the evidence of Mr </w:t>
      </w:r>
      <w:proofErr w:type="spellStart"/>
      <w:r w:rsidR="002F395E">
        <w:t>Maganov</w:t>
      </w:r>
      <w:proofErr w:type="spellEnd"/>
      <w:r w:rsidR="002F395E">
        <w:t>.</w:t>
      </w:r>
    </w:p>
    <w:p w14:paraId="49A9FEA9" w14:textId="1C310FAB" w:rsidR="00051123" w:rsidRDefault="00051123" w:rsidP="00317384">
      <w:pPr>
        <w:pStyle w:val="ParaLevel2"/>
      </w:pPr>
      <w:r>
        <w:t xml:space="preserve">the initial information about the payments being made came to </w:t>
      </w:r>
      <w:proofErr w:type="spellStart"/>
      <w:r>
        <w:t>Tatneft</w:t>
      </w:r>
      <w:proofErr w:type="spellEnd"/>
      <w:r>
        <w:t xml:space="preserve"> from Mr </w:t>
      </w:r>
      <w:proofErr w:type="spellStart"/>
      <w:r>
        <w:t>Fedotov</w:t>
      </w:r>
      <w:proofErr w:type="spellEnd"/>
      <w:r w:rsidR="00CF0F72">
        <w:t xml:space="preserve">; Mr </w:t>
      </w:r>
      <w:proofErr w:type="spellStart"/>
      <w:r w:rsidR="00CF0F72">
        <w:t>Fedotov</w:t>
      </w:r>
      <w:proofErr w:type="spellEnd"/>
      <w:r w:rsidR="00CF0F72">
        <w:t xml:space="preserve"> </w:t>
      </w:r>
      <w:r>
        <w:t xml:space="preserve">at the time no longer worked for UTN but according to Mr </w:t>
      </w:r>
      <w:proofErr w:type="spellStart"/>
      <w:r>
        <w:t>Syubaev's</w:t>
      </w:r>
      <w:proofErr w:type="spellEnd"/>
      <w:r>
        <w:t xml:space="preserve"> first witness statement (paragraph 64)</w:t>
      </w:r>
      <w:r w:rsidR="00CF0F72">
        <w:t xml:space="preserve"> maintained contact with his former colleagues</w:t>
      </w:r>
      <w:r>
        <w:t xml:space="preserve">; I infer from the evidence that given his past relationship with </w:t>
      </w:r>
      <w:proofErr w:type="spellStart"/>
      <w:r>
        <w:t>Tatneft</w:t>
      </w:r>
      <w:proofErr w:type="spellEnd"/>
      <w:r>
        <w:t xml:space="preserve"> whilst at </w:t>
      </w:r>
      <w:proofErr w:type="spellStart"/>
      <w:r>
        <w:t>UTN</w:t>
      </w:r>
      <w:proofErr w:type="spellEnd"/>
      <w:r>
        <w:t>, and the fact that the high</w:t>
      </w:r>
      <w:r w:rsidR="00DC488D">
        <w:t>-</w:t>
      </w:r>
      <w:r>
        <w:t xml:space="preserve">level telegram in June 2009 </w:t>
      </w:r>
      <w:r w:rsidR="00DC488D">
        <w:t xml:space="preserve">to the Prime Minister of Ukraine </w:t>
      </w:r>
      <w:r>
        <w:t>made reference to such payments</w:t>
      </w:r>
      <w:r w:rsidR="00793BB0">
        <w:t>,</w:t>
      </w:r>
      <w:r>
        <w:t xml:space="preserve"> that Mr </w:t>
      </w:r>
      <w:proofErr w:type="spellStart"/>
      <w:r>
        <w:t>Fedotov</w:t>
      </w:r>
      <w:proofErr w:type="spellEnd"/>
      <w:r>
        <w:t xml:space="preserve"> was regarded as a reliable source and </w:t>
      </w:r>
      <w:proofErr w:type="spellStart"/>
      <w:r w:rsidR="00D82C62">
        <w:t>Tatneft</w:t>
      </w:r>
      <w:proofErr w:type="spellEnd"/>
      <w:r w:rsidR="00D82C62">
        <w:t xml:space="preserve"> was </w:t>
      </w:r>
      <w:r>
        <w:t>not therefore merely speculating</w:t>
      </w:r>
      <w:r w:rsidR="00D82C62">
        <w:t xml:space="preserve"> about the payments</w:t>
      </w:r>
      <w:r>
        <w:t>;</w:t>
      </w:r>
    </w:p>
    <w:p w14:paraId="199B6E84" w14:textId="0FFEAD7F" w:rsidR="00051123" w:rsidRDefault="00051123" w:rsidP="00317384">
      <w:pPr>
        <w:pStyle w:val="ParaLevel2"/>
      </w:pPr>
      <w:r>
        <w:lastRenderedPageBreak/>
        <w:t xml:space="preserve">although Mr </w:t>
      </w:r>
      <w:proofErr w:type="spellStart"/>
      <w:r>
        <w:t>Syubaev's</w:t>
      </w:r>
      <w:proofErr w:type="spellEnd"/>
      <w:r>
        <w:t xml:space="preserve"> evidence in relation to the telegram was that </w:t>
      </w:r>
      <w:proofErr w:type="spellStart"/>
      <w:r>
        <w:t>Tatneft</w:t>
      </w:r>
      <w:proofErr w:type="spellEnd"/>
      <w:r>
        <w:t xml:space="preserve"> did not have "</w:t>
      </w:r>
      <w:r w:rsidRPr="00195C89">
        <w:rPr>
          <w:i/>
          <w:iCs/>
        </w:rPr>
        <w:t>certainty</w:t>
      </w:r>
      <w:r>
        <w:t xml:space="preserve">" that </w:t>
      </w:r>
      <w:r w:rsidR="00793BB0">
        <w:t xml:space="preserve">the </w:t>
      </w:r>
      <w:r>
        <w:t xml:space="preserve">payments had in fact been made, there is further contemporaneous documentary evidence from which I infer that </w:t>
      </w:r>
      <w:proofErr w:type="spellStart"/>
      <w:r>
        <w:t>Tatneft</w:t>
      </w:r>
      <w:proofErr w:type="spellEnd"/>
      <w:r>
        <w:t xml:space="preserve"> believed that the payments had been made and it</w:t>
      </w:r>
      <w:r w:rsidR="00DC488D">
        <w:t>s knowledge</w:t>
      </w:r>
      <w:r>
        <w:t xml:space="preserve"> went beyond mere supposition or theory:</w:t>
      </w:r>
    </w:p>
    <w:p w14:paraId="0D073C7B" w14:textId="1D94EE5F" w:rsidR="007A7059" w:rsidRDefault="00051123" w:rsidP="00317384">
      <w:pPr>
        <w:pStyle w:val="ParaLevel3"/>
      </w:pPr>
      <w:r>
        <w:t xml:space="preserve">In the </w:t>
      </w:r>
      <w:r w:rsidR="0045463A" w:rsidRPr="0045463A">
        <w:t>application to the Investigation unit</w:t>
      </w:r>
      <w:r>
        <w:t xml:space="preserve"> dated 23 September 2009 </w:t>
      </w:r>
      <w:proofErr w:type="spellStart"/>
      <w:r>
        <w:t>Tatneft</w:t>
      </w:r>
      <w:proofErr w:type="spellEnd"/>
      <w:r>
        <w:t xml:space="preserve"> stated that payments were transferred to the accounts of Taiz and </w:t>
      </w:r>
      <w:proofErr w:type="spellStart"/>
      <w:r>
        <w:t>Tek</w:t>
      </w:r>
      <w:r w:rsidR="00AB4010">
        <w:t>h</w:t>
      </w:r>
      <w:r>
        <w:t>no</w:t>
      </w:r>
      <w:r w:rsidR="00AB4010">
        <w:t>progress</w:t>
      </w:r>
      <w:proofErr w:type="spellEnd"/>
      <w:r>
        <w:t xml:space="preserve"> with Privat Bank and were able to specify the bank account numbers.</w:t>
      </w:r>
      <w:r w:rsidR="00F27E55">
        <w:t xml:space="preserve"> </w:t>
      </w:r>
      <w:r>
        <w:t xml:space="preserve">Mr </w:t>
      </w:r>
      <w:proofErr w:type="spellStart"/>
      <w:r>
        <w:t>Syubaev's</w:t>
      </w:r>
      <w:proofErr w:type="spellEnd"/>
      <w:r>
        <w:t xml:space="preserve"> evidence was that it was describing information received from a </w:t>
      </w:r>
      <w:proofErr w:type="gramStart"/>
      <w:r>
        <w:t>particular source</w:t>
      </w:r>
      <w:proofErr w:type="gramEnd"/>
      <w:r>
        <w:t xml:space="preserve"> and </w:t>
      </w:r>
      <w:proofErr w:type="spellStart"/>
      <w:r>
        <w:t>Tatneft</w:t>
      </w:r>
      <w:proofErr w:type="spellEnd"/>
      <w:r>
        <w:t xml:space="preserve"> did not have any documentary evidence of the payments. [Day 5 p54]</w:t>
      </w:r>
      <w:r w:rsidR="007A7059">
        <w:t xml:space="preserve"> </w:t>
      </w:r>
      <w:r>
        <w:t>However, as discussed above, the test under Russian law for the purposes of limitation is not whether there was evidence.</w:t>
      </w:r>
    </w:p>
    <w:p w14:paraId="55FB0A2E" w14:textId="1D2C26D6" w:rsidR="00EC041E" w:rsidRDefault="00051123" w:rsidP="00317384">
      <w:pPr>
        <w:pStyle w:val="ParaLevel3"/>
      </w:pPr>
      <w:r>
        <w:t xml:space="preserve">Mr </w:t>
      </w:r>
      <w:proofErr w:type="spellStart"/>
      <w:r>
        <w:t>Maganov</w:t>
      </w:r>
      <w:proofErr w:type="spellEnd"/>
      <w:r>
        <w:t xml:space="preserve"> in cross examination said that the letter </w:t>
      </w:r>
      <w:r w:rsidR="00DC488D">
        <w:t xml:space="preserve">in September 2009 </w:t>
      </w:r>
      <w:r>
        <w:t>was</w:t>
      </w:r>
      <w:r w:rsidR="00EC041E">
        <w:t>:</w:t>
      </w:r>
      <w:r>
        <w:t xml:space="preserve"> </w:t>
      </w:r>
    </w:p>
    <w:p w14:paraId="644B5FC7" w14:textId="77B0D57D" w:rsidR="00051123" w:rsidRDefault="00051123" w:rsidP="00317384">
      <w:pPr>
        <w:pStyle w:val="Quote"/>
        <w:ind w:left="2127"/>
      </w:pPr>
      <w:r>
        <w:t>"asking the law enforcement authorities to verify, to check the circumstances of these bank transfers. We are not asserting that the money had been transferred; we're asking for a verification or a check to be made."</w:t>
      </w:r>
    </w:p>
    <w:p w14:paraId="17D4D5B6" w14:textId="5D93685D" w:rsidR="00051123" w:rsidRDefault="00051123" w:rsidP="00317384">
      <w:pPr>
        <w:pStyle w:val="ParaLevel3"/>
        <w:numPr>
          <w:ilvl w:val="0"/>
          <w:numId w:val="0"/>
        </w:numPr>
        <w:ind w:left="1418"/>
      </w:pPr>
      <w:r>
        <w:t xml:space="preserve">In my view this interpretation of the letter is contrary to the natural meaning of the words which asked for an investigation into </w:t>
      </w:r>
      <w:r w:rsidR="007E00B5">
        <w:t>“</w:t>
      </w:r>
      <w:r w:rsidR="007E00B5" w:rsidRPr="007E00B5">
        <w:rPr>
          <w:i/>
          <w:iCs/>
        </w:rPr>
        <w:t xml:space="preserve">the circumstances of </w:t>
      </w:r>
      <w:r w:rsidRPr="007E00B5">
        <w:rPr>
          <w:i/>
          <w:iCs/>
        </w:rPr>
        <w:t>a transfer</w:t>
      </w:r>
      <w:r w:rsidR="007E00B5">
        <w:t>”</w:t>
      </w:r>
      <w:r>
        <w:t xml:space="preserve"> of "</w:t>
      </w:r>
      <w:r w:rsidRPr="007E00B5">
        <w:rPr>
          <w:i/>
          <w:iCs/>
        </w:rPr>
        <w:t>the money intended to repay the oil debt</w:t>
      </w:r>
      <w:r>
        <w:t>".</w:t>
      </w:r>
    </w:p>
    <w:p w14:paraId="585E030A" w14:textId="4E781A8E" w:rsidR="00051123" w:rsidRDefault="00051123" w:rsidP="00317384">
      <w:pPr>
        <w:pStyle w:val="ParaLevel3"/>
      </w:pPr>
      <w:r>
        <w:t xml:space="preserve">Further in my view Mr </w:t>
      </w:r>
      <w:proofErr w:type="spellStart"/>
      <w:r>
        <w:t>Maganov's</w:t>
      </w:r>
      <w:proofErr w:type="spellEnd"/>
      <w:r>
        <w:t xml:space="preserve"> evi</w:t>
      </w:r>
      <w:r w:rsidR="00EA363C">
        <w:t>d</w:t>
      </w:r>
      <w:r>
        <w:t xml:space="preserve">ence that </w:t>
      </w:r>
      <w:proofErr w:type="spellStart"/>
      <w:r>
        <w:t>Tatneft</w:t>
      </w:r>
      <w:proofErr w:type="spellEnd"/>
      <w:r>
        <w:t xml:space="preserve"> did not have information about the "</w:t>
      </w:r>
      <w:r w:rsidRPr="00792B82">
        <w:rPr>
          <w:i/>
          <w:iCs/>
        </w:rPr>
        <w:t>full amount</w:t>
      </w:r>
      <w:r>
        <w:t>" having been transferred until 2011 is in my view contradicted by his own interview in January 2010.</w:t>
      </w:r>
      <w:r w:rsidR="004D52AD">
        <w:t xml:space="preserve"> </w:t>
      </w:r>
      <w:r>
        <w:t xml:space="preserve">In Mr </w:t>
      </w:r>
      <w:proofErr w:type="spellStart"/>
      <w:r>
        <w:t>Maganov's</w:t>
      </w:r>
      <w:proofErr w:type="spellEnd"/>
      <w:r>
        <w:t xml:space="preserve"> interview he said:</w:t>
      </w:r>
    </w:p>
    <w:p w14:paraId="29A77186" w14:textId="6A3EC6BB" w:rsidR="00051123" w:rsidRDefault="00051123" w:rsidP="00317384">
      <w:pPr>
        <w:pStyle w:val="Quote"/>
        <w:ind w:left="2127"/>
      </w:pPr>
      <w:r>
        <w:t xml:space="preserve">"…in accordance with information provided by Ukrainian legal advisers to the international arbitration considering the lawsuit of </w:t>
      </w:r>
      <w:proofErr w:type="spellStart"/>
      <w:r>
        <w:t>Tatneft</w:t>
      </w:r>
      <w:proofErr w:type="spellEnd"/>
      <w:r>
        <w:t xml:space="preserve"> against Ukraine under the UNCITRAL procedure, it was revealed that in mid-June 2009, [UTN] had transferred </w:t>
      </w:r>
      <w:r w:rsidRPr="004D52AD">
        <w:rPr>
          <w:u w:val="single"/>
        </w:rPr>
        <w:t xml:space="preserve">the entire amount of debt in the amount of about 2.1 billion UAH to the accounts of Taiz LLC and </w:t>
      </w:r>
      <w:proofErr w:type="spellStart"/>
      <w:r w:rsidRPr="004D52AD">
        <w:rPr>
          <w:u w:val="single"/>
        </w:rPr>
        <w:t>Tekhno</w:t>
      </w:r>
      <w:proofErr w:type="spellEnd"/>
      <w:r w:rsidRPr="004D52AD">
        <w:rPr>
          <w:u w:val="single"/>
        </w:rPr>
        <w:t>-Progress LLC</w:t>
      </w:r>
      <w:r>
        <w:t>…"</w:t>
      </w:r>
      <w:r w:rsidR="004D52AD">
        <w:t xml:space="preserve"> [emphasis added]</w:t>
      </w:r>
    </w:p>
    <w:p w14:paraId="7775FB58" w14:textId="77777777" w:rsidR="00051123" w:rsidRDefault="00051123" w:rsidP="00317384">
      <w:pPr>
        <w:pStyle w:val="ParaLevel3"/>
      </w:pPr>
      <w:r>
        <w:t xml:space="preserve">In cross examination when presented with his own evidence of what he had said in interview, Mr </w:t>
      </w:r>
      <w:proofErr w:type="spellStart"/>
      <w:r>
        <w:t>Maganov's</w:t>
      </w:r>
      <w:proofErr w:type="spellEnd"/>
      <w:r>
        <w:t xml:space="preserve"> evidence was:</w:t>
      </w:r>
    </w:p>
    <w:p w14:paraId="043858CE" w14:textId="6C54F0BD" w:rsidR="00051123" w:rsidRDefault="004D52AD" w:rsidP="00317384">
      <w:pPr>
        <w:pStyle w:val="Quote"/>
        <w:ind w:left="2127"/>
      </w:pPr>
      <w:r>
        <w:t>“</w:t>
      </w:r>
      <w:r w:rsidR="00051123">
        <w:t xml:space="preserve">Q.  Yes, and you were telling the criminal investigator because that was evidence that you, Mr </w:t>
      </w:r>
      <w:proofErr w:type="spellStart"/>
      <w:r w:rsidR="00051123">
        <w:t>Maganov</w:t>
      </w:r>
      <w:proofErr w:type="spellEnd"/>
      <w:r w:rsidR="00051123">
        <w:t xml:space="preserve">, in making -- in giving evidence to the criminal investigator, relied on.  You were taking as a fact what Ukraine had </w:t>
      </w:r>
      <w:r w:rsidR="002F395E">
        <w:t>said,</w:t>
      </w:r>
      <w:r w:rsidR="00051123">
        <w:t xml:space="preserve"> correct?</w:t>
      </w:r>
    </w:p>
    <w:p w14:paraId="00B397CE" w14:textId="53E3FAF1" w:rsidR="00051123" w:rsidRDefault="00051123" w:rsidP="00317384">
      <w:pPr>
        <w:pStyle w:val="Quote"/>
        <w:ind w:left="2127"/>
      </w:pPr>
      <w:r>
        <w:lastRenderedPageBreak/>
        <w:t>A.  No.  Everything that Ukraine was saying, I did not believe it was a fact.  For me it was a gambit, a ruse, trying to mislead us, lead us down the garden path.</w:t>
      </w:r>
      <w:r w:rsidR="004D52AD">
        <w:t>”</w:t>
      </w:r>
    </w:p>
    <w:p w14:paraId="0C5EE69D" w14:textId="2465D7AC" w:rsidR="00051123" w:rsidRDefault="00DC488D" w:rsidP="00317384">
      <w:pPr>
        <w:pStyle w:val="ParaLevel3"/>
        <w:numPr>
          <w:ilvl w:val="0"/>
          <w:numId w:val="0"/>
        </w:numPr>
        <w:ind w:left="2127"/>
      </w:pPr>
      <w:r>
        <w:t xml:space="preserve">Mr </w:t>
      </w:r>
      <w:proofErr w:type="spellStart"/>
      <w:r>
        <w:t>Maganov</w:t>
      </w:r>
      <w:proofErr w:type="spellEnd"/>
      <w:r w:rsidR="00051123">
        <w:t xml:space="preserve"> suggested that his evidence in the interview was only to give "</w:t>
      </w:r>
      <w:r w:rsidR="00051123" w:rsidRPr="00792B82">
        <w:rPr>
          <w:i/>
          <w:iCs/>
        </w:rPr>
        <w:t>some incentive to the law enforcers to begin looking for our funds</w:t>
      </w:r>
      <w:r w:rsidR="00051123">
        <w:t>".[Day 11 p36]</w:t>
      </w:r>
      <w:r w:rsidR="00792B82">
        <w:t xml:space="preserve"> </w:t>
      </w:r>
      <w:r w:rsidR="00051123">
        <w:t xml:space="preserve">In my view this evidence was not credible: Mr </w:t>
      </w:r>
      <w:proofErr w:type="spellStart"/>
      <w:r w:rsidR="00051123">
        <w:t>Maganov</w:t>
      </w:r>
      <w:proofErr w:type="spellEnd"/>
      <w:r w:rsidR="00051123">
        <w:t xml:space="preserve"> refused to accept the obvious inference from the letter and sought to give an answer which fitted </w:t>
      </w:r>
      <w:proofErr w:type="spellStart"/>
      <w:r w:rsidR="00051123">
        <w:t>Tatneft's</w:t>
      </w:r>
      <w:proofErr w:type="spellEnd"/>
      <w:r w:rsidR="00051123">
        <w:t xml:space="preserve"> case on knowledge by making two unlikely assertions, namely that Ukraine was trying to mislead </w:t>
      </w:r>
      <w:proofErr w:type="spellStart"/>
      <w:r w:rsidR="00051123">
        <w:t>Tatneft</w:t>
      </w:r>
      <w:proofErr w:type="spellEnd"/>
      <w:r w:rsidR="00051123">
        <w:t xml:space="preserve"> in its pleadings in the BIT arbitration and that his evidence in interview referring to such evidence was thus deliberately inaccurate, a surprising course in an interview which as stated on its face could be used as evidence in criminal proceedings and for which he could be criminally liable if knowingly false.</w:t>
      </w:r>
    </w:p>
    <w:p w14:paraId="49A6D19B" w14:textId="5396727A" w:rsidR="00051123" w:rsidRDefault="00051123" w:rsidP="00317384">
      <w:pPr>
        <w:pStyle w:val="ParaLevel3"/>
      </w:pPr>
      <w:proofErr w:type="spellStart"/>
      <w:r>
        <w:t>Tatneft</w:t>
      </w:r>
      <w:proofErr w:type="spellEnd"/>
      <w:r>
        <w:t xml:space="preserve"> alleged in the September 2009 letter that the payments to Taiz and </w:t>
      </w:r>
      <w:proofErr w:type="spellStart"/>
      <w:r>
        <w:t>Tek</w:t>
      </w:r>
      <w:r w:rsidR="00A451D7">
        <w:t>h</w:t>
      </w:r>
      <w:r>
        <w:t>no</w:t>
      </w:r>
      <w:r w:rsidR="00A451D7">
        <w:t>progress</w:t>
      </w:r>
      <w:proofErr w:type="spellEnd"/>
      <w:r>
        <w:t xml:space="preserve"> inflicted material damage on </w:t>
      </w:r>
      <w:proofErr w:type="spellStart"/>
      <w:r>
        <w:t>Tatneft</w:t>
      </w:r>
      <w:proofErr w:type="spellEnd"/>
      <w:r>
        <w:t>. The April 2010 memo</w:t>
      </w:r>
      <w:r w:rsidR="00DC488D">
        <w:t>randum</w:t>
      </w:r>
      <w:r>
        <w:t xml:space="preserve"> also refers to the payments to the intermediaries being unlawful and inflicting material harm on UTN's shareholders.</w:t>
      </w:r>
    </w:p>
    <w:p w14:paraId="1FC403EC" w14:textId="6BAB1328" w:rsidR="00051123" w:rsidRDefault="00051123" w:rsidP="00317384">
      <w:pPr>
        <w:pStyle w:val="ParaLevel1"/>
      </w:pPr>
      <w:proofErr w:type="spellStart"/>
      <w:r>
        <w:t>Tatneft</w:t>
      </w:r>
      <w:proofErr w:type="spellEnd"/>
      <w:r>
        <w:t xml:space="preserve"> submitted that it had no certainty about the </w:t>
      </w:r>
      <w:proofErr w:type="gramStart"/>
      <w:r>
        <w:t>payments</w:t>
      </w:r>
      <w:proofErr w:type="gramEnd"/>
      <w:r>
        <w:t xml:space="preserve"> and it was merely supposition. For the reasons discussed I have found that the evidence of Mr </w:t>
      </w:r>
      <w:proofErr w:type="spellStart"/>
      <w:r>
        <w:t>Syubaev</w:t>
      </w:r>
      <w:proofErr w:type="spellEnd"/>
      <w:r>
        <w:t xml:space="preserve"> and Mr </w:t>
      </w:r>
      <w:proofErr w:type="spellStart"/>
      <w:r>
        <w:t>Maganov</w:t>
      </w:r>
      <w:proofErr w:type="spellEnd"/>
      <w:r>
        <w:t xml:space="preserve"> is not reliable and their evidence on this issue is not supported in my view by the contemporaneous documentation referred to above, where </w:t>
      </w:r>
      <w:proofErr w:type="spellStart"/>
      <w:r>
        <w:t>Tatneft</w:t>
      </w:r>
      <w:proofErr w:type="spellEnd"/>
      <w:r>
        <w:t xml:space="preserve"> repeatedly referred to the payments having been made and in respect of which </w:t>
      </w:r>
      <w:proofErr w:type="spellStart"/>
      <w:r>
        <w:t>Tatneft</w:t>
      </w:r>
      <w:proofErr w:type="spellEnd"/>
      <w:r>
        <w:t xml:space="preserve"> made applications for criminal investigations and for redress for </w:t>
      </w:r>
      <w:r w:rsidR="002F395E">
        <w:t>non-payment</w:t>
      </w:r>
      <w:r>
        <w:t xml:space="preserve"> of the oil debt in the BIT arbitration. </w:t>
      </w:r>
    </w:p>
    <w:p w14:paraId="76C38B94" w14:textId="77777777" w:rsidR="00832436" w:rsidRDefault="00051123" w:rsidP="00317384">
      <w:pPr>
        <w:pStyle w:val="ParaLevel1"/>
      </w:pPr>
      <w:r>
        <w:t xml:space="preserve">In re-examination Mr </w:t>
      </w:r>
      <w:proofErr w:type="spellStart"/>
      <w:r>
        <w:t>Maganov</w:t>
      </w:r>
      <w:proofErr w:type="spellEnd"/>
      <w:r>
        <w:t xml:space="preserve"> gave further evidence on why he did not think the money would be stolen: his evidence was that he assumed that the money could be used as "</w:t>
      </w:r>
      <w:r w:rsidRPr="00832436">
        <w:rPr>
          <w:i/>
          <w:iCs/>
        </w:rPr>
        <w:t>a bargaining chip in negotiations with [</w:t>
      </w:r>
      <w:proofErr w:type="spellStart"/>
      <w:r w:rsidRPr="00832436">
        <w:rPr>
          <w:i/>
          <w:iCs/>
        </w:rPr>
        <w:t>Tatneft</w:t>
      </w:r>
      <w:proofErr w:type="spellEnd"/>
      <w:r w:rsidRPr="00832436">
        <w:rPr>
          <w:i/>
          <w:iCs/>
        </w:rPr>
        <w:t>] as a way to split the shares that we had</w:t>
      </w:r>
      <w:r>
        <w:t>" but it "</w:t>
      </w:r>
      <w:r w:rsidRPr="00832436">
        <w:rPr>
          <w:i/>
          <w:iCs/>
        </w:rPr>
        <w:t>never occurred to me that people can simply come to a refinery and steal the money…".</w:t>
      </w:r>
      <w:r>
        <w:t xml:space="preserve"> </w:t>
      </w:r>
    </w:p>
    <w:p w14:paraId="0519CFAB" w14:textId="01EAD8FD" w:rsidR="00051123" w:rsidRDefault="00051123" w:rsidP="00317384">
      <w:pPr>
        <w:pStyle w:val="ParaLevel1"/>
        <w:numPr>
          <w:ilvl w:val="0"/>
          <w:numId w:val="0"/>
        </w:numPr>
        <w:ind w:left="720"/>
      </w:pPr>
      <w:r>
        <w:t xml:space="preserve">His evidence was that it was only in 2013 when </w:t>
      </w:r>
      <w:r w:rsidR="00656745">
        <w:t>Mr Kolomoisky</w:t>
      </w:r>
      <w:r>
        <w:t xml:space="preserve"> gave evidence in the BIT proceedings that it was clear to </w:t>
      </w:r>
      <w:proofErr w:type="spellStart"/>
      <w:r>
        <w:t>Tatneft</w:t>
      </w:r>
      <w:proofErr w:type="spellEnd"/>
      <w:r>
        <w:t xml:space="preserve"> that there was an embezzlement scheme that have been put in place and the money had been </w:t>
      </w:r>
      <w:r w:rsidR="002F395E">
        <w:t>stolen. [</w:t>
      </w:r>
      <w:r>
        <w:t>Day 13 page 43]</w:t>
      </w:r>
    </w:p>
    <w:p w14:paraId="4A4088D8" w14:textId="250E3B14" w:rsidR="00051123" w:rsidRPr="00C42730" w:rsidRDefault="00051123" w:rsidP="00317384">
      <w:pPr>
        <w:pStyle w:val="ParaLevel1"/>
        <w:rPr>
          <w:i/>
          <w:iCs/>
        </w:rPr>
      </w:pPr>
      <w:r>
        <w:t xml:space="preserve">The veracity of this oral evidence has to be tested against the documentary evidence from which it is clear that </w:t>
      </w:r>
      <w:proofErr w:type="spellStart"/>
      <w:r>
        <w:t>Tatneft</w:t>
      </w:r>
      <w:proofErr w:type="spellEnd"/>
      <w:r>
        <w:t xml:space="preserve"> were of the view that the money had been stolen and there is no suggestion that it was a "</w:t>
      </w:r>
      <w:r w:rsidRPr="00832436">
        <w:rPr>
          <w:i/>
          <w:iCs/>
        </w:rPr>
        <w:t>bargaining chip</w:t>
      </w:r>
      <w:r>
        <w:t xml:space="preserve">":  for </w:t>
      </w:r>
      <w:r w:rsidR="002F395E">
        <w:t>example,</w:t>
      </w:r>
      <w:r>
        <w:t xml:space="preserve"> the memo</w:t>
      </w:r>
      <w:r w:rsidR="00A0676C">
        <w:t>randum</w:t>
      </w:r>
      <w:r>
        <w:t xml:space="preserve"> of April 20</w:t>
      </w:r>
      <w:r w:rsidR="00A0676C">
        <w:t>1</w:t>
      </w:r>
      <w:r>
        <w:t>0 refers to the fact that payment had not been made at that point for over a year and a half "</w:t>
      </w:r>
      <w:r w:rsidRPr="00C42730">
        <w:rPr>
          <w:i/>
          <w:iCs/>
        </w:rPr>
        <w:t>having essentially embezzled it".</w:t>
      </w:r>
    </w:p>
    <w:p w14:paraId="741AB2A6" w14:textId="6726EF24" w:rsidR="00051123" w:rsidRDefault="00051123" w:rsidP="00317384">
      <w:pPr>
        <w:pStyle w:val="ParaLevel1"/>
      </w:pPr>
      <w:r>
        <w:t>As to whether</w:t>
      </w:r>
      <w:r w:rsidR="00E06534">
        <w:t xml:space="preserve"> and when</w:t>
      </w:r>
      <w:r>
        <w:t xml:space="preserve"> </w:t>
      </w:r>
      <w:proofErr w:type="spellStart"/>
      <w:r>
        <w:t>Tatneft</w:t>
      </w:r>
      <w:proofErr w:type="spellEnd"/>
      <w:r>
        <w:t xml:space="preserve"> had </w:t>
      </w:r>
      <w:proofErr w:type="gramStart"/>
      <w:r>
        <w:t>sufficient</w:t>
      </w:r>
      <w:proofErr w:type="gramEnd"/>
      <w:r>
        <w:t xml:space="preserve"> knowledge that the defendants were behind the payments (assuming that is an element that needs to be established</w:t>
      </w:r>
      <w:r w:rsidR="00C42730">
        <w:t xml:space="preserve"> on the part of SK</w:t>
      </w:r>
      <w:r>
        <w:t>) that is discussed below.</w:t>
      </w:r>
    </w:p>
    <w:p w14:paraId="72BD08A5" w14:textId="6772386F" w:rsidR="00051123" w:rsidRPr="002014AA" w:rsidRDefault="00051123" w:rsidP="00317384">
      <w:pPr>
        <w:pStyle w:val="ParaHeading"/>
        <w:rPr>
          <w:u w:val="single"/>
        </w:rPr>
      </w:pPr>
      <w:r w:rsidRPr="002014AA">
        <w:rPr>
          <w:u w:val="single"/>
        </w:rPr>
        <w:lastRenderedPageBreak/>
        <w:t xml:space="preserve">(iii) </w:t>
      </w:r>
      <w:r w:rsidR="008B6094">
        <w:rPr>
          <w:u w:val="single"/>
        </w:rPr>
        <w:t>S</w:t>
      </w:r>
      <w:r w:rsidRPr="002014AA">
        <w:rPr>
          <w:u w:val="single"/>
        </w:rPr>
        <w:t>eries of sham share purchase and sale transactions, only days apart, first to convert the UAH-denominated funds into USD, and second to siphon the USD funds into offshore companies</w:t>
      </w:r>
    </w:p>
    <w:p w14:paraId="3F6BF10E" w14:textId="43AF19CD" w:rsidR="00DF3DEB" w:rsidRPr="00DF3DEB" w:rsidRDefault="00331E5E" w:rsidP="00317384">
      <w:pPr>
        <w:pStyle w:val="ParaLevel1"/>
        <w:rPr>
          <w:b/>
          <w:bCs/>
        </w:rPr>
      </w:pPr>
      <w:r>
        <w:t xml:space="preserve">As discussed above, in my view it is not necessary for the purposes of limitation that </w:t>
      </w:r>
      <w:r w:rsidR="00D52FE0">
        <w:t>SK</w:t>
      </w:r>
      <w:r>
        <w:t xml:space="preserve"> should know the way in which the funds were transferred </w:t>
      </w:r>
      <w:r w:rsidR="000511A6">
        <w:t>by the intermediaries</w:t>
      </w:r>
      <w:r>
        <w:t xml:space="preserve"> through the offshore companies to </w:t>
      </w:r>
      <w:proofErr w:type="spellStart"/>
      <w:r>
        <w:t>Korsan</w:t>
      </w:r>
      <w:proofErr w:type="spellEnd"/>
      <w:r w:rsidR="00E8740C">
        <w:t xml:space="preserve"> but only the causal link</w:t>
      </w:r>
      <w:r w:rsidR="00D52FE0">
        <w:t xml:space="preserve"> between the wrongful act and the harm</w:t>
      </w:r>
      <w:r>
        <w:t>.</w:t>
      </w:r>
    </w:p>
    <w:p w14:paraId="6A8D543D" w14:textId="52789E9E" w:rsidR="00DF3DEB" w:rsidRPr="00DF3DEB" w:rsidRDefault="00DF3DEB" w:rsidP="00317384">
      <w:pPr>
        <w:pStyle w:val="ParaLevel1"/>
        <w:rPr>
          <w:b/>
          <w:bCs/>
        </w:rPr>
      </w:pPr>
      <w:r>
        <w:t xml:space="preserve">In the Rejoinder </w:t>
      </w:r>
      <w:proofErr w:type="spellStart"/>
      <w:r>
        <w:t>Tatneft</w:t>
      </w:r>
      <w:proofErr w:type="spellEnd"/>
      <w:r>
        <w:t xml:space="preserve"> stated:</w:t>
      </w:r>
    </w:p>
    <w:p w14:paraId="2FCA1C32" w14:textId="39B23E34" w:rsidR="00DF3DEB" w:rsidRPr="005551CE" w:rsidRDefault="00DF3DEB" w:rsidP="00317384">
      <w:pPr>
        <w:pStyle w:val="Quote"/>
        <w:rPr>
          <w:b/>
          <w:bCs/>
        </w:rPr>
      </w:pPr>
      <w:r>
        <w:t xml:space="preserve">“Not a penny of the amounts allegedly paid by </w:t>
      </w:r>
      <w:proofErr w:type="spellStart"/>
      <w:r>
        <w:t>Ukrtatnafta</w:t>
      </w:r>
      <w:proofErr w:type="spellEnd"/>
      <w:r>
        <w:t xml:space="preserve"> under Mr. </w:t>
      </w:r>
      <w:proofErr w:type="spellStart"/>
      <w:r>
        <w:t>Ovcharenko's</w:t>
      </w:r>
      <w:proofErr w:type="spellEnd"/>
      <w:r>
        <w:t xml:space="preserve"> control has gone to </w:t>
      </w:r>
      <w:proofErr w:type="spellStart"/>
      <w:r>
        <w:t>Tatneft</w:t>
      </w:r>
      <w:proofErr w:type="spellEnd"/>
      <w:r>
        <w:t xml:space="preserve">. Instead, </w:t>
      </w:r>
      <w:proofErr w:type="gramStart"/>
      <w:r w:rsidRPr="00AD5896">
        <w:rPr>
          <w:u w:val="single"/>
        </w:rPr>
        <w:t>all of</w:t>
      </w:r>
      <w:proofErr w:type="gramEnd"/>
      <w:r w:rsidRPr="00AD5896">
        <w:rPr>
          <w:u w:val="single"/>
        </w:rPr>
        <w:t xml:space="preserve"> these amounts apparently would have gone to Privat</w:t>
      </w:r>
      <w:r w:rsidRPr="00B6721C">
        <w:rPr>
          <w:u w:val="single"/>
        </w:rPr>
        <w:t xml:space="preserve">, a further flagrantly illegal misappropriation of </w:t>
      </w:r>
      <w:proofErr w:type="spellStart"/>
      <w:r w:rsidRPr="00B6721C">
        <w:rPr>
          <w:u w:val="single"/>
        </w:rPr>
        <w:t>Ukrtatnafta's</w:t>
      </w:r>
      <w:proofErr w:type="spellEnd"/>
      <w:r w:rsidRPr="00B6721C">
        <w:rPr>
          <w:u w:val="single"/>
        </w:rPr>
        <w:t xml:space="preserve"> funds which has caused harm to Claimant</w:t>
      </w:r>
      <w:r>
        <w:t>.”  [emphasis added]</w:t>
      </w:r>
    </w:p>
    <w:p w14:paraId="590183DF" w14:textId="7A37AA1F" w:rsidR="00051123" w:rsidRDefault="00051123" w:rsidP="00317384">
      <w:pPr>
        <w:pStyle w:val="ParaLevel1"/>
      </w:pPr>
      <w:r>
        <w:t>In the April 2010 memo</w:t>
      </w:r>
      <w:r w:rsidR="00E06534">
        <w:t>randum</w:t>
      </w:r>
      <w:r>
        <w:t xml:space="preserve"> </w:t>
      </w:r>
      <w:proofErr w:type="spellStart"/>
      <w:r>
        <w:t>Tatneft</w:t>
      </w:r>
      <w:proofErr w:type="spellEnd"/>
      <w:r>
        <w:t xml:space="preserve"> drew a connection between the amount of the payment to the intermediaries and the amount paid for the 18% stake in </w:t>
      </w:r>
      <w:proofErr w:type="spellStart"/>
      <w:r>
        <w:t>UTN</w:t>
      </w:r>
      <w:proofErr w:type="spellEnd"/>
      <w:r>
        <w:t xml:space="preserve"> by </w:t>
      </w:r>
      <w:proofErr w:type="spellStart"/>
      <w:r>
        <w:t>Korsan</w:t>
      </w:r>
      <w:proofErr w:type="spellEnd"/>
      <w:r>
        <w:t>:</w:t>
      </w:r>
    </w:p>
    <w:p w14:paraId="1850F0F8" w14:textId="2B3EAA22" w:rsidR="00051123" w:rsidRDefault="002014AA" w:rsidP="00317384">
      <w:pPr>
        <w:pStyle w:val="Quote"/>
      </w:pPr>
      <w:r>
        <w:t>“</w:t>
      </w:r>
      <w:r w:rsidR="00051123">
        <w:t xml:space="preserve">Subsequently, at the end of June 2009, </w:t>
      </w:r>
      <w:proofErr w:type="spellStart"/>
      <w:r w:rsidR="00051123" w:rsidRPr="002014AA">
        <w:rPr>
          <w:u w:val="single"/>
        </w:rPr>
        <w:t>Korsan</w:t>
      </w:r>
      <w:proofErr w:type="spellEnd"/>
      <w:r w:rsidR="00051123" w:rsidRPr="002014AA">
        <w:rPr>
          <w:u w:val="single"/>
        </w:rPr>
        <w:t xml:space="preserve"> LLC acquired at an "auction" (at which it was the sole participant) 18% of shares in </w:t>
      </w:r>
      <w:proofErr w:type="spellStart"/>
      <w:r w:rsidR="00051123" w:rsidRPr="002014AA">
        <w:rPr>
          <w:u w:val="single"/>
        </w:rPr>
        <w:t>Ukrtatnafta</w:t>
      </w:r>
      <w:proofErr w:type="spellEnd"/>
      <w:r w:rsidR="00051123" w:rsidRPr="002014AA">
        <w:rPr>
          <w:u w:val="single"/>
        </w:rPr>
        <w:t xml:space="preserve"> </w:t>
      </w:r>
      <w:proofErr w:type="spellStart"/>
      <w:r w:rsidR="00051123" w:rsidRPr="002014AA">
        <w:rPr>
          <w:u w:val="single"/>
        </w:rPr>
        <w:t>JSC</w:t>
      </w:r>
      <w:proofErr w:type="spellEnd"/>
      <w:r w:rsidR="00051123" w:rsidRPr="002014AA">
        <w:rPr>
          <w:u w:val="single"/>
        </w:rPr>
        <w:t xml:space="preserve"> for UAH 2.1 billion - an amount close to the amount siphoned off from </w:t>
      </w:r>
      <w:proofErr w:type="spellStart"/>
      <w:r w:rsidR="00051123" w:rsidRPr="002014AA">
        <w:rPr>
          <w:u w:val="single"/>
        </w:rPr>
        <w:t>Ukrtatnafta</w:t>
      </w:r>
      <w:proofErr w:type="spellEnd"/>
      <w:r w:rsidR="00051123" w:rsidRPr="002014AA">
        <w:rPr>
          <w:u w:val="single"/>
        </w:rPr>
        <w:t xml:space="preserve"> </w:t>
      </w:r>
      <w:proofErr w:type="spellStart"/>
      <w:r w:rsidR="00051123" w:rsidRPr="002014AA">
        <w:rPr>
          <w:u w:val="single"/>
        </w:rPr>
        <w:t>JSC</w:t>
      </w:r>
      <w:proofErr w:type="spellEnd"/>
      <w:r w:rsidR="00051123" w:rsidRPr="002014AA">
        <w:rPr>
          <w:u w:val="single"/>
        </w:rPr>
        <w:t xml:space="preserve"> through "payment" for the oil.</w:t>
      </w:r>
      <w:r w:rsidR="00051123">
        <w:t xml:space="preserve"> According to unofficial information, </w:t>
      </w:r>
      <w:r w:rsidR="00051123" w:rsidRPr="00CD74A4">
        <w:rPr>
          <w:u w:val="single"/>
        </w:rPr>
        <w:t>the "payment" for the oil</w:t>
      </w:r>
      <w:r w:rsidR="00051123">
        <w:t xml:space="preserve"> to the Ukrainian intermediary companies </w:t>
      </w:r>
      <w:r w:rsidR="00051123" w:rsidRPr="00CD74A4">
        <w:rPr>
          <w:u w:val="single"/>
        </w:rPr>
        <w:t xml:space="preserve">and the acquisition by </w:t>
      </w:r>
      <w:proofErr w:type="spellStart"/>
      <w:r w:rsidR="00051123" w:rsidRPr="00CD74A4">
        <w:rPr>
          <w:u w:val="single"/>
        </w:rPr>
        <w:t>Korsan</w:t>
      </w:r>
      <w:proofErr w:type="spellEnd"/>
      <w:r w:rsidR="00051123" w:rsidRPr="00CD74A4">
        <w:rPr>
          <w:u w:val="single"/>
        </w:rPr>
        <w:t xml:space="preserve"> LLC</w:t>
      </w:r>
      <w:r w:rsidR="00051123">
        <w:t xml:space="preserve"> of 18% of shares in </w:t>
      </w:r>
      <w:proofErr w:type="spellStart"/>
      <w:r w:rsidR="00051123">
        <w:t>Ukrtatnafta</w:t>
      </w:r>
      <w:proofErr w:type="spellEnd"/>
      <w:r w:rsidR="00051123">
        <w:t xml:space="preserve"> </w:t>
      </w:r>
      <w:proofErr w:type="spellStart"/>
      <w:r w:rsidR="00051123">
        <w:t>JSC</w:t>
      </w:r>
      <w:proofErr w:type="spellEnd"/>
      <w:r w:rsidR="00051123">
        <w:t xml:space="preserve"> </w:t>
      </w:r>
      <w:r w:rsidR="00051123" w:rsidRPr="00CD74A4">
        <w:rPr>
          <w:u w:val="single"/>
        </w:rPr>
        <w:t>constituted elements of a financial operation aimed at siphoning off funds</w:t>
      </w:r>
      <w:r w:rsidR="00051123">
        <w:t xml:space="preserve"> from </w:t>
      </w:r>
      <w:proofErr w:type="spellStart"/>
      <w:r w:rsidR="00051123">
        <w:t>Ukrtatnafta</w:t>
      </w:r>
      <w:proofErr w:type="spellEnd"/>
      <w:r w:rsidR="00051123">
        <w:t xml:space="preserve"> </w:t>
      </w:r>
      <w:proofErr w:type="spellStart"/>
      <w:r w:rsidR="00051123">
        <w:t>JSC</w:t>
      </w:r>
      <w:proofErr w:type="spellEnd"/>
      <w:r w:rsidR="00051123">
        <w:t>, the elimination of its disputed accounts payable, and also the transfer of 18% of its shares into the ownership of a company affiliated with the Privat group.</w:t>
      </w:r>
      <w:r>
        <w:t>”</w:t>
      </w:r>
      <w:r w:rsidR="00F00867">
        <w:t xml:space="preserve"> [emphasis added]</w:t>
      </w:r>
    </w:p>
    <w:p w14:paraId="4F7F0108" w14:textId="01A1DBAD" w:rsidR="00051123" w:rsidRDefault="00051123" w:rsidP="00317384">
      <w:pPr>
        <w:pStyle w:val="ParaLevel1"/>
      </w:pPr>
      <w:r>
        <w:t xml:space="preserve">Mr </w:t>
      </w:r>
      <w:proofErr w:type="spellStart"/>
      <w:r>
        <w:t>Syubaev's</w:t>
      </w:r>
      <w:proofErr w:type="spellEnd"/>
      <w:r>
        <w:t xml:space="preserve"> evidence was that the reference to amounts being transferred was only "</w:t>
      </w:r>
      <w:r w:rsidRPr="00CD74A4">
        <w:rPr>
          <w:i/>
          <w:iCs/>
        </w:rPr>
        <w:t>supposition based on unofficial information</w:t>
      </w:r>
      <w:r>
        <w:t>"</w:t>
      </w:r>
      <w:r w:rsidR="0045463A">
        <w:t>.</w:t>
      </w:r>
      <w:r>
        <w:t xml:space="preserve"> [</w:t>
      </w:r>
      <w:r w:rsidR="0045463A">
        <w:t>D</w:t>
      </w:r>
      <w:r>
        <w:t>ay 5 p83]</w:t>
      </w:r>
    </w:p>
    <w:p w14:paraId="56577E6D" w14:textId="77777777" w:rsidR="00051123" w:rsidRDefault="00051123" w:rsidP="00317384">
      <w:pPr>
        <w:pStyle w:val="ParaLevel1"/>
      </w:pPr>
      <w:r>
        <w:t>His evidence in cross examination was:</w:t>
      </w:r>
    </w:p>
    <w:p w14:paraId="7599F25D" w14:textId="50DE3974" w:rsidR="00051123" w:rsidRDefault="00CD74A4" w:rsidP="00317384">
      <w:pPr>
        <w:pStyle w:val="Quote"/>
      </w:pPr>
      <w:r>
        <w:t>“</w:t>
      </w:r>
      <w:r w:rsidR="00051123">
        <w:t xml:space="preserve">Q Yes, and I think, having read it, it's perfectly clear that as at 5 April 2010 </w:t>
      </w:r>
      <w:proofErr w:type="spellStart"/>
      <w:r w:rsidR="00051123">
        <w:t>Tatneft</w:t>
      </w:r>
      <w:proofErr w:type="spellEnd"/>
      <w:r w:rsidR="00051123">
        <w:t xml:space="preserve"> was setting out and your subordinate was setting out in this document all of the essential elements of what you, in these proceedings, describe as the "Oil Payment Siphoning Scheme"; correct?</w:t>
      </w:r>
    </w:p>
    <w:p w14:paraId="6E088E58" w14:textId="58E9DCB1" w:rsidR="00051123" w:rsidRDefault="00051123" w:rsidP="00317384">
      <w:pPr>
        <w:pStyle w:val="Quote"/>
      </w:pPr>
      <w:r>
        <w:t xml:space="preserve">A.  Yes.  However, Mr Howard, </w:t>
      </w:r>
      <w:r w:rsidRPr="00DD0165">
        <w:rPr>
          <w:u w:val="single"/>
        </w:rPr>
        <w:t>I would like to mention that the coincidence of the sums, of the amounts, that are presumably transferred from UTN to the intermediary companies and the amount for which the 80% of shares were purchased, i</w:t>
      </w:r>
      <w:r w:rsidRPr="00F72BA1">
        <w:rPr>
          <w:u w:val="single"/>
        </w:rPr>
        <w:t xml:space="preserve">t's only a supposition based on unofficial information. </w:t>
      </w:r>
      <w:r>
        <w:t xml:space="preserve"> There is no </w:t>
      </w:r>
      <w:r>
        <w:lastRenderedPageBreak/>
        <w:t>confirmation in this document.  It's not mentioned here.</w:t>
      </w:r>
      <w:r w:rsidR="00F72BA1">
        <w:t>”</w:t>
      </w:r>
      <w:r w:rsidR="002C4206">
        <w:t xml:space="preserve"> [emphasis added]</w:t>
      </w:r>
    </w:p>
    <w:p w14:paraId="7A2E06CD" w14:textId="47A0A79B" w:rsidR="00051123" w:rsidRDefault="00051123" w:rsidP="00317384">
      <w:pPr>
        <w:pStyle w:val="ParaLevel1"/>
      </w:pPr>
      <w:r>
        <w:t xml:space="preserve">Mr </w:t>
      </w:r>
      <w:proofErr w:type="spellStart"/>
      <w:r>
        <w:t>Maganov</w:t>
      </w:r>
      <w:proofErr w:type="spellEnd"/>
      <w:r>
        <w:t xml:space="preserve"> accepted in cross examination that </w:t>
      </w:r>
      <w:proofErr w:type="spellStart"/>
      <w:r>
        <w:t>Tatneft</w:t>
      </w:r>
      <w:proofErr w:type="spellEnd"/>
      <w:r>
        <w:t xml:space="preserve"> learnt in June 2009 that </w:t>
      </w:r>
      <w:proofErr w:type="spellStart"/>
      <w:r>
        <w:t>Korsan</w:t>
      </w:r>
      <w:proofErr w:type="spellEnd"/>
      <w:r>
        <w:t xml:space="preserve">, an affiliate of Privat Group had acquired the 18% stake in UTN that had previously been held by </w:t>
      </w:r>
      <w:proofErr w:type="spellStart"/>
      <w:r>
        <w:t>Amruz</w:t>
      </w:r>
      <w:proofErr w:type="spellEnd"/>
      <w:r>
        <w:t xml:space="preserve"> and </w:t>
      </w:r>
      <w:proofErr w:type="spellStart"/>
      <w:r>
        <w:t>Seagroup</w:t>
      </w:r>
      <w:proofErr w:type="spellEnd"/>
      <w:r>
        <w:t xml:space="preserve"> and that the amount of money paid was </w:t>
      </w:r>
      <w:proofErr w:type="gramStart"/>
      <w:r>
        <w:t>similar to</w:t>
      </w:r>
      <w:proofErr w:type="gramEnd"/>
      <w:r>
        <w:t xml:space="preserve"> the amount of money owed by UTN to SK for the oil. He however denied that he understood </w:t>
      </w:r>
      <w:r w:rsidR="0045463A">
        <w:t xml:space="preserve">or </w:t>
      </w:r>
      <w:r>
        <w:t>appreciated the coincidence between the amount being paid for the shares and the amount of the oil.</w:t>
      </w:r>
    </w:p>
    <w:p w14:paraId="52C7F117" w14:textId="56242940" w:rsidR="00051123" w:rsidRDefault="002F395E" w:rsidP="00317384">
      <w:pPr>
        <w:pStyle w:val="ParaLevel1"/>
      </w:pPr>
      <w:r>
        <w:t>However,</w:t>
      </w:r>
      <w:r w:rsidR="00051123">
        <w:t xml:space="preserve"> in his interview in January 2010 Mr </w:t>
      </w:r>
      <w:proofErr w:type="spellStart"/>
      <w:r w:rsidR="00051123">
        <w:t>Maganov</w:t>
      </w:r>
      <w:proofErr w:type="spellEnd"/>
      <w:r w:rsidR="00051123">
        <w:t xml:space="preserve"> appeared to accept the connection (although in cross examination he appeared to deny it). In the interview he stated that:</w:t>
      </w:r>
    </w:p>
    <w:p w14:paraId="5B78DAB1" w14:textId="77777777" w:rsidR="00051123" w:rsidRDefault="00051123" w:rsidP="00317384">
      <w:pPr>
        <w:pStyle w:val="Quote"/>
      </w:pPr>
      <w:r>
        <w:t xml:space="preserve">"The payment by </w:t>
      </w:r>
      <w:proofErr w:type="spellStart"/>
      <w:r>
        <w:t>Korsan</w:t>
      </w:r>
      <w:proofErr w:type="spellEnd"/>
      <w:r>
        <w:t xml:space="preserve"> LLC for 18% shares in [UTN] in the amount similar to the amount of debt of the refinery to </w:t>
      </w:r>
      <w:proofErr w:type="spellStart"/>
      <w:r>
        <w:t>Tatneft</w:t>
      </w:r>
      <w:proofErr w:type="spellEnd"/>
      <w:r>
        <w:t xml:space="preserve"> OJSC is also one of the links in the illegal scheme conceived by </w:t>
      </w:r>
      <w:proofErr w:type="spellStart"/>
      <w:r>
        <w:t>Kolomoyskyi</w:t>
      </w:r>
      <w:proofErr w:type="spellEnd"/>
      <w:r>
        <w:t xml:space="preserve"> I. V. and implemented by Korban …"</w:t>
      </w:r>
    </w:p>
    <w:p w14:paraId="74F0BA57" w14:textId="52298FE5" w:rsidR="007661B9" w:rsidRPr="007661B9" w:rsidRDefault="00051123" w:rsidP="00317384">
      <w:pPr>
        <w:pStyle w:val="ParaLevel1"/>
        <w:rPr>
          <w:u w:val="single"/>
        </w:rPr>
      </w:pPr>
      <w:r>
        <w:t xml:space="preserve">In my view it is clear </w:t>
      </w:r>
      <w:r w:rsidR="00C44AFB">
        <w:t>on the evidence</w:t>
      </w:r>
      <w:r>
        <w:t xml:space="preserve"> that </w:t>
      </w:r>
      <w:proofErr w:type="spellStart"/>
      <w:r>
        <w:t>Tatneft</w:t>
      </w:r>
      <w:proofErr w:type="spellEnd"/>
      <w:r>
        <w:t xml:space="preserve"> knew that the monies had been </w:t>
      </w:r>
      <w:r w:rsidRPr="0045463A">
        <w:rPr>
          <w:i/>
        </w:rPr>
        <w:t>"siphoned</w:t>
      </w:r>
      <w:r w:rsidR="00DC4E41" w:rsidRPr="0045463A">
        <w:rPr>
          <w:i/>
        </w:rPr>
        <w:t xml:space="preserve"> off</w:t>
      </w:r>
      <w:r w:rsidRPr="0045463A">
        <w:rPr>
          <w:i/>
        </w:rPr>
        <w:t>"</w:t>
      </w:r>
      <w:r>
        <w:t xml:space="preserve"> that is transferred from UTN to the intermediaries and then </w:t>
      </w:r>
      <w:r w:rsidR="00677028">
        <w:t xml:space="preserve">paid out as part of the Scheme </w:t>
      </w:r>
      <w:r>
        <w:t xml:space="preserve">to </w:t>
      </w:r>
      <w:proofErr w:type="spellStart"/>
      <w:r>
        <w:t>Korsan</w:t>
      </w:r>
      <w:proofErr w:type="spellEnd"/>
      <w:r>
        <w:t xml:space="preserve">. </w:t>
      </w:r>
      <w:r w:rsidR="00F00867">
        <w:t xml:space="preserve"> </w:t>
      </w:r>
      <w:r w:rsidR="007661B9">
        <w:t xml:space="preserve">In the Rejoinder </w:t>
      </w:r>
      <w:proofErr w:type="spellStart"/>
      <w:r w:rsidR="007661B9">
        <w:t>Tatneft</w:t>
      </w:r>
      <w:proofErr w:type="spellEnd"/>
      <w:r w:rsidR="007661B9">
        <w:t xml:space="preserve"> stated that:</w:t>
      </w:r>
    </w:p>
    <w:p w14:paraId="1F821A70" w14:textId="1D770807" w:rsidR="007661B9" w:rsidRPr="0045463A" w:rsidRDefault="007661B9" w:rsidP="00317384">
      <w:pPr>
        <w:pStyle w:val="Quote"/>
        <w:rPr>
          <w:i/>
          <w:u w:val="single"/>
        </w:rPr>
      </w:pPr>
      <w:r w:rsidRPr="0045463A">
        <w:rPr>
          <w:i/>
        </w:rPr>
        <w:t xml:space="preserve">“Not a penny of the amounts allegedly paid by </w:t>
      </w:r>
      <w:proofErr w:type="spellStart"/>
      <w:r w:rsidRPr="0045463A">
        <w:rPr>
          <w:i/>
        </w:rPr>
        <w:t>Ukrtatnafta</w:t>
      </w:r>
      <w:proofErr w:type="spellEnd"/>
      <w:r w:rsidRPr="0045463A">
        <w:rPr>
          <w:i/>
        </w:rPr>
        <w:t xml:space="preserve"> under Mr. </w:t>
      </w:r>
      <w:proofErr w:type="spellStart"/>
      <w:r w:rsidRPr="0045463A">
        <w:rPr>
          <w:i/>
        </w:rPr>
        <w:t>Ovcharenko's</w:t>
      </w:r>
      <w:proofErr w:type="spellEnd"/>
      <w:r w:rsidRPr="0045463A">
        <w:rPr>
          <w:i/>
        </w:rPr>
        <w:t xml:space="preserve"> control has gone to </w:t>
      </w:r>
      <w:proofErr w:type="spellStart"/>
      <w:r w:rsidRPr="0045463A">
        <w:rPr>
          <w:i/>
        </w:rPr>
        <w:t>Tatneft</w:t>
      </w:r>
      <w:proofErr w:type="spellEnd"/>
      <w:r w:rsidRPr="0045463A">
        <w:rPr>
          <w:i/>
        </w:rPr>
        <w:t xml:space="preserve">. Instead, </w:t>
      </w:r>
      <w:proofErr w:type="gramStart"/>
      <w:r w:rsidRPr="0045463A">
        <w:rPr>
          <w:i/>
          <w:u w:val="single"/>
        </w:rPr>
        <w:t>all of</w:t>
      </w:r>
      <w:proofErr w:type="gramEnd"/>
      <w:r w:rsidRPr="0045463A">
        <w:rPr>
          <w:i/>
          <w:u w:val="single"/>
        </w:rPr>
        <w:t xml:space="preserve"> these amounts apparently would have gone to Privat</w:t>
      </w:r>
      <w:r w:rsidRPr="0045463A">
        <w:rPr>
          <w:i/>
        </w:rPr>
        <w:t xml:space="preserve">, a further flagrantly illegal misappropriation of </w:t>
      </w:r>
      <w:proofErr w:type="spellStart"/>
      <w:r w:rsidRPr="0045463A">
        <w:rPr>
          <w:i/>
        </w:rPr>
        <w:t>Ukrtatnafta's</w:t>
      </w:r>
      <w:proofErr w:type="spellEnd"/>
      <w:r w:rsidRPr="0045463A">
        <w:rPr>
          <w:i/>
        </w:rPr>
        <w:t xml:space="preserve"> funds which has caused harm to Claimant.”</w:t>
      </w:r>
    </w:p>
    <w:p w14:paraId="0E3681DB" w14:textId="135C481D" w:rsidR="00331E5E" w:rsidRPr="00331E5E" w:rsidRDefault="00F00867" w:rsidP="00317384">
      <w:pPr>
        <w:pStyle w:val="ParaLevel1"/>
        <w:numPr>
          <w:ilvl w:val="0"/>
          <w:numId w:val="0"/>
        </w:numPr>
        <w:ind w:left="720"/>
        <w:rPr>
          <w:u w:val="single"/>
        </w:rPr>
      </w:pPr>
      <w:r>
        <w:t>As stated in the April 2010 memo</w:t>
      </w:r>
      <w:r w:rsidR="007661B9">
        <w:t>randum</w:t>
      </w:r>
      <w:r>
        <w:t xml:space="preserve"> </w:t>
      </w:r>
      <w:proofErr w:type="spellStart"/>
      <w:r>
        <w:t>Tatneft</w:t>
      </w:r>
      <w:proofErr w:type="spellEnd"/>
      <w:r>
        <w:t xml:space="preserve"> knew that </w:t>
      </w:r>
      <w:r w:rsidR="00DC4E41" w:rsidRPr="00DC4E41">
        <w:t xml:space="preserve">the </w:t>
      </w:r>
      <w:r w:rsidR="00064258">
        <w:t>“</w:t>
      </w:r>
      <w:r w:rsidR="00DC4E41" w:rsidRPr="00DC4E41">
        <w:t xml:space="preserve">payment" for the oil to the Ukrainian intermediary companies and the acquisition by </w:t>
      </w:r>
      <w:proofErr w:type="spellStart"/>
      <w:r w:rsidR="00DC4E41" w:rsidRPr="00DC4E41">
        <w:t>Korsan</w:t>
      </w:r>
      <w:proofErr w:type="spellEnd"/>
      <w:r w:rsidR="00DC4E41" w:rsidRPr="00DC4E41">
        <w:t xml:space="preserve"> LLC of 18% of shares in </w:t>
      </w:r>
      <w:proofErr w:type="spellStart"/>
      <w:r w:rsidR="00DC4E41" w:rsidRPr="00DC4E41">
        <w:t>Ukrtatnafta</w:t>
      </w:r>
      <w:proofErr w:type="spellEnd"/>
      <w:r w:rsidR="00DC4E41" w:rsidRPr="00DC4E41">
        <w:t xml:space="preserve"> </w:t>
      </w:r>
      <w:proofErr w:type="spellStart"/>
      <w:r w:rsidR="00DC4E41" w:rsidRPr="00DC4E41">
        <w:t>JSC</w:t>
      </w:r>
      <w:proofErr w:type="spellEnd"/>
      <w:r w:rsidR="00DC4E41" w:rsidRPr="00DC4E41">
        <w:t xml:space="preserve"> </w:t>
      </w:r>
      <w:r w:rsidR="007661B9" w:rsidRPr="0045463A">
        <w:rPr>
          <w:i/>
        </w:rPr>
        <w:t>“</w:t>
      </w:r>
      <w:r w:rsidR="00DC4E41" w:rsidRPr="0045463A">
        <w:rPr>
          <w:i/>
        </w:rPr>
        <w:t>constituted elements of a financial operation aimed at siphoning off funds</w:t>
      </w:r>
      <w:r w:rsidR="007661B9" w:rsidRPr="0045463A">
        <w:rPr>
          <w:i/>
        </w:rPr>
        <w:t xml:space="preserve"> from [UTN]</w:t>
      </w:r>
      <w:r w:rsidR="00DC4E41" w:rsidRPr="0045463A">
        <w:rPr>
          <w:i/>
        </w:rPr>
        <w:t>”</w:t>
      </w:r>
      <w:r w:rsidR="00DC4E41">
        <w:t>.</w:t>
      </w:r>
      <w:r w:rsidR="0029489D">
        <w:t xml:space="preserve"> Further on the evidence </w:t>
      </w:r>
      <w:proofErr w:type="spellStart"/>
      <w:r w:rsidR="0029489D">
        <w:t>Tatneft</w:t>
      </w:r>
      <w:proofErr w:type="spellEnd"/>
      <w:r w:rsidR="0029489D">
        <w:t xml:space="preserve"> knew</w:t>
      </w:r>
      <w:r w:rsidR="009A5100">
        <w:t xml:space="preserve"> that the payment to </w:t>
      </w:r>
      <w:proofErr w:type="spellStart"/>
      <w:r w:rsidR="009A5100">
        <w:t>Korsan</w:t>
      </w:r>
      <w:proofErr w:type="spellEnd"/>
      <w:r w:rsidR="009A5100">
        <w:t xml:space="preserve"> of an amount </w:t>
      </w:r>
      <w:proofErr w:type="gramStart"/>
      <w:r w:rsidR="009A5100">
        <w:t>similar to</w:t>
      </w:r>
      <w:proofErr w:type="gramEnd"/>
      <w:r w:rsidR="009A5100">
        <w:t xml:space="preserve"> the amount of the debt was one of the “links” in the Scheme.</w:t>
      </w:r>
    </w:p>
    <w:p w14:paraId="45B6FA6C" w14:textId="09E90017" w:rsidR="00051123" w:rsidRPr="004C737C" w:rsidRDefault="00051123" w:rsidP="00317384">
      <w:pPr>
        <w:pStyle w:val="ParaHeading"/>
        <w:rPr>
          <w:u w:val="single"/>
        </w:rPr>
      </w:pPr>
      <w:r w:rsidRPr="004C737C">
        <w:rPr>
          <w:u w:val="single"/>
        </w:rPr>
        <w:t xml:space="preserve">(iv) </w:t>
      </w:r>
      <w:r w:rsidR="004C737C" w:rsidRPr="004C737C">
        <w:rPr>
          <w:u w:val="single"/>
        </w:rPr>
        <w:t>T</w:t>
      </w:r>
      <w:r w:rsidRPr="004C737C">
        <w:rPr>
          <w:u w:val="single"/>
        </w:rPr>
        <w:t>hey subsequently arranged (or participated in arranging) for Taiz,</w:t>
      </w:r>
      <w:r w:rsidR="004C737C" w:rsidRPr="004C737C">
        <w:rPr>
          <w:u w:val="single"/>
        </w:rPr>
        <w:t xml:space="preserve"> </w:t>
      </w:r>
      <w:proofErr w:type="spellStart"/>
      <w:r w:rsidRPr="004C737C">
        <w:rPr>
          <w:u w:val="single"/>
        </w:rPr>
        <w:t>Tekhnoprogress</w:t>
      </w:r>
      <w:proofErr w:type="spellEnd"/>
      <w:r w:rsidRPr="004C737C">
        <w:rPr>
          <w:u w:val="single"/>
        </w:rPr>
        <w:t xml:space="preserve"> and </w:t>
      </w:r>
      <w:proofErr w:type="spellStart"/>
      <w:r w:rsidRPr="004C737C">
        <w:rPr>
          <w:u w:val="single"/>
        </w:rPr>
        <w:t>Avto</w:t>
      </w:r>
      <w:proofErr w:type="spellEnd"/>
      <w:r w:rsidRPr="004C737C">
        <w:rPr>
          <w:u w:val="single"/>
        </w:rPr>
        <w:t xml:space="preserve"> to be put into bankruptcy.</w:t>
      </w:r>
    </w:p>
    <w:p w14:paraId="63F180D3" w14:textId="41A29CDA" w:rsidR="00051123" w:rsidRDefault="00051123" w:rsidP="00317384">
      <w:pPr>
        <w:pStyle w:val="ParaLevel1"/>
      </w:pPr>
      <w:r>
        <w:t xml:space="preserve">Mr </w:t>
      </w:r>
      <w:proofErr w:type="spellStart"/>
      <w:r>
        <w:t>Syubaev's</w:t>
      </w:r>
      <w:proofErr w:type="spellEnd"/>
      <w:r>
        <w:t xml:space="preserve"> evidence in cross examination was that in August 2009 he had learnt about the bankruptcies of the intermediaries and that they were initiated by Optima which he knew was part of, or associated with, the Privat Group. [</w:t>
      </w:r>
      <w:r w:rsidR="0045463A">
        <w:t>D</w:t>
      </w:r>
      <w:r>
        <w:t>ay 5 p49]</w:t>
      </w:r>
    </w:p>
    <w:p w14:paraId="42E80B99" w14:textId="247BF71F" w:rsidR="00051123" w:rsidRDefault="00051123" w:rsidP="00317384">
      <w:pPr>
        <w:pStyle w:val="ParaLevel1"/>
      </w:pPr>
      <w:proofErr w:type="gramStart"/>
      <w:r>
        <w:t xml:space="preserve">It is clear that Mr </w:t>
      </w:r>
      <w:proofErr w:type="spellStart"/>
      <w:r>
        <w:t>Maganov</w:t>
      </w:r>
      <w:proofErr w:type="spellEnd"/>
      <w:proofErr w:type="gramEnd"/>
      <w:r>
        <w:t xml:space="preserve"> knew about the connection between Optima Trade and Privat Group: in his interrogation in </w:t>
      </w:r>
      <w:r w:rsidR="002F395E">
        <w:t>January 2010,</w:t>
      </w:r>
      <w:r>
        <w:t xml:space="preserve"> he stated:</w:t>
      </w:r>
    </w:p>
    <w:p w14:paraId="5B11CA77" w14:textId="77777777" w:rsidR="00051123" w:rsidRDefault="00051123" w:rsidP="00317384">
      <w:pPr>
        <w:pStyle w:val="Quote"/>
      </w:pPr>
      <w:r>
        <w:t xml:space="preserve">"In October 2009, </w:t>
      </w:r>
      <w:proofErr w:type="spellStart"/>
      <w:r>
        <w:t>Avto</w:t>
      </w:r>
      <w:proofErr w:type="spellEnd"/>
      <w:r>
        <w:t xml:space="preserve"> Taiz and Techno were declared bankrupts under the lawsuits of one of the enterprises of the Privat Group- Optima- Trade LLC…"</w:t>
      </w:r>
    </w:p>
    <w:p w14:paraId="5FB569C4" w14:textId="3948C39B" w:rsidR="00051123" w:rsidRDefault="00051123" w:rsidP="00317384">
      <w:pPr>
        <w:pStyle w:val="ParaLevel1"/>
      </w:pPr>
      <w:r>
        <w:t>In the April 2010 memo</w:t>
      </w:r>
      <w:r w:rsidR="00C86F44">
        <w:t>randum</w:t>
      </w:r>
      <w:r>
        <w:t xml:space="preserve"> it said:</w:t>
      </w:r>
    </w:p>
    <w:p w14:paraId="4DA766A9" w14:textId="77777777" w:rsidR="00051123" w:rsidRDefault="00051123" w:rsidP="00317384">
      <w:pPr>
        <w:pStyle w:val="Quote"/>
      </w:pPr>
      <w:r>
        <w:lastRenderedPageBreak/>
        <w:t>"…According to unofficial information, the Privat business group had preliminarily established control over these intermediary companies (acquired them), and is currently handling their bankruptcy and winding-up…"</w:t>
      </w:r>
    </w:p>
    <w:p w14:paraId="498213F0" w14:textId="77777777" w:rsidR="00051123" w:rsidRDefault="00051123" w:rsidP="00317384">
      <w:pPr>
        <w:pStyle w:val="ParaLevel1"/>
      </w:pPr>
      <w:r>
        <w:t xml:space="preserve">Mr </w:t>
      </w:r>
      <w:proofErr w:type="spellStart"/>
      <w:r>
        <w:t>Maganov's</w:t>
      </w:r>
      <w:proofErr w:type="spellEnd"/>
      <w:r>
        <w:t xml:space="preserve"> evidence in cross examination in the context of the meeting with Mr </w:t>
      </w:r>
      <w:proofErr w:type="spellStart"/>
      <w:r>
        <w:t>Korolkov</w:t>
      </w:r>
      <w:proofErr w:type="spellEnd"/>
      <w:r>
        <w:t xml:space="preserve"> was as follows:</w:t>
      </w:r>
    </w:p>
    <w:p w14:paraId="1E43B123" w14:textId="1E6B1E61" w:rsidR="00051123" w:rsidRDefault="00D73D44" w:rsidP="00317384">
      <w:pPr>
        <w:pStyle w:val="Quote"/>
      </w:pPr>
      <w:r>
        <w:t>“</w:t>
      </w:r>
      <w:r w:rsidR="00051123">
        <w:t>Q… In order to have told him about the bankruptcy proceedings by Optima Trade, you would necessarily have told him about Privat Group and the raiders' involvement in all of this, wouldn't you?</w:t>
      </w:r>
    </w:p>
    <w:p w14:paraId="25EF421D" w14:textId="2FC78F9B" w:rsidR="00051123" w:rsidRDefault="00051123" w:rsidP="00317384">
      <w:pPr>
        <w:pStyle w:val="Quote"/>
        <w:numPr>
          <w:ilvl w:val="0"/>
          <w:numId w:val="13"/>
        </w:numPr>
      </w:pPr>
      <w:r>
        <w:t>Optima Trade, and that it's connected with Privat Group, I may have said that, although I think he knew it himself because that was a dominating story.</w:t>
      </w:r>
      <w:r w:rsidR="00D73D44">
        <w:t xml:space="preserve">” </w:t>
      </w:r>
      <w:r>
        <w:t>[Day 11</w:t>
      </w:r>
      <w:r w:rsidR="0045463A">
        <w:t xml:space="preserve"> p101</w:t>
      </w:r>
      <w:r>
        <w:t>]</w:t>
      </w:r>
    </w:p>
    <w:p w14:paraId="12AAE5C6" w14:textId="00F09097" w:rsidR="007661B9" w:rsidRPr="00D173E5" w:rsidRDefault="007661B9" w:rsidP="00317384">
      <w:pPr>
        <w:pStyle w:val="ParaHeading"/>
        <w:rPr>
          <w:u w:val="single"/>
        </w:rPr>
      </w:pPr>
      <w:r w:rsidRPr="00D173E5">
        <w:rPr>
          <w:u w:val="single"/>
        </w:rPr>
        <w:t xml:space="preserve">The alleged significance of </w:t>
      </w:r>
      <w:r>
        <w:rPr>
          <w:u w:val="single"/>
        </w:rPr>
        <w:t>Mr Kolomoisky</w:t>
      </w:r>
      <w:r w:rsidRPr="00D173E5">
        <w:rPr>
          <w:u w:val="single"/>
        </w:rPr>
        <w:t>'s evidence in 2013 in the BIT arbitration.</w:t>
      </w:r>
    </w:p>
    <w:p w14:paraId="413DA550" w14:textId="5C041DD0" w:rsidR="007661B9" w:rsidRDefault="007661B9" w:rsidP="00317384">
      <w:pPr>
        <w:pStyle w:val="ParaLevel1"/>
      </w:pPr>
      <w:r>
        <w:t xml:space="preserve">It was submitted for </w:t>
      </w:r>
      <w:proofErr w:type="spellStart"/>
      <w:r>
        <w:t>Tatneft</w:t>
      </w:r>
      <w:proofErr w:type="spellEnd"/>
      <w:r>
        <w:t xml:space="preserve"> that the evidence of </w:t>
      </w:r>
      <w:r w:rsidRPr="007661B9">
        <w:t>Mr Kolomoisky</w:t>
      </w:r>
      <w:r>
        <w:t xml:space="preserve"> in March 2013 in the BIT arbitration:</w:t>
      </w:r>
    </w:p>
    <w:p w14:paraId="74FBB35E" w14:textId="2C8B1F57" w:rsidR="007661B9" w:rsidRDefault="007661B9" w:rsidP="00317384">
      <w:pPr>
        <w:pStyle w:val="ParaLevel2"/>
      </w:pPr>
      <w:r>
        <w:t xml:space="preserve">confirmed links between </w:t>
      </w:r>
      <w:r w:rsidRPr="007661B9">
        <w:t>Mr Kolomoisky</w:t>
      </w:r>
      <w:r>
        <w:t xml:space="preserve"> and the Scheme such as his own stake in </w:t>
      </w:r>
      <w:proofErr w:type="spellStart"/>
      <w:r>
        <w:t>Korsan</w:t>
      </w:r>
      <w:proofErr w:type="spellEnd"/>
      <w:r>
        <w:t>;</w:t>
      </w:r>
    </w:p>
    <w:p w14:paraId="771D1E06" w14:textId="77777777" w:rsidR="007661B9" w:rsidRDefault="007661B9" w:rsidP="00317384">
      <w:pPr>
        <w:pStyle w:val="ParaLevel2"/>
      </w:pPr>
      <w:r>
        <w:t xml:space="preserve">confirmed links between Optima Trade and Privat Group; and </w:t>
      </w:r>
    </w:p>
    <w:p w14:paraId="3315B634" w14:textId="7DFDDAD2" w:rsidR="007661B9" w:rsidRDefault="007661B9" w:rsidP="00317384">
      <w:pPr>
        <w:pStyle w:val="ParaLevel2"/>
      </w:pPr>
      <w:r>
        <w:t xml:space="preserve">stated that </w:t>
      </w:r>
      <w:r w:rsidR="00DD5042">
        <w:t xml:space="preserve">Mr </w:t>
      </w:r>
      <w:proofErr w:type="spellStart"/>
      <w:r w:rsidR="00DD5042">
        <w:t>Bogolyubov</w:t>
      </w:r>
      <w:proofErr w:type="spellEnd"/>
      <w:r>
        <w:t xml:space="preserve"> and </w:t>
      </w:r>
      <w:r w:rsidR="00404C60">
        <w:t>Mr Yaroslavsky</w:t>
      </w:r>
      <w:r>
        <w:t xml:space="preserve"> had stakes in </w:t>
      </w:r>
      <w:proofErr w:type="spellStart"/>
      <w:r>
        <w:t>Korsan</w:t>
      </w:r>
      <w:proofErr w:type="spellEnd"/>
      <w:r>
        <w:t xml:space="preserve"> thus linking them directly with the Scheme</w:t>
      </w:r>
      <w:r w:rsidR="0045463A">
        <w:t>.</w:t>
      </w:r>
      <w:r>
        <w:t xml:space="preserve"> (</w:t>
      </w:r>
      <w:r w:rsidR="0045463A">
        <w:t>p</w:t>
      </w:r>
      <w:r>
        <w:t xml:space="preserve">aragraph 854 of </w:t>
      </w:r>
      <w:proofErr w:type="spellStart"/>
      <w:r>
        <w:t>Tatneft</w:t>
      </w:r>
      <w:r w:rsidR="00064258">
        <w:t>’s</w:t>
      </w:r>
      <w:proofErr w:type="spellEnd"/>
      <w:r w:rsidR="00064258">
        <w:t xml:space="preserve"> </w:t>
      </w:r>
      <w:r>
        <w:t>closing submissions)</w:t>
      </w:r>
    </w:p>
    <w:p w14:paraId="62FBC3A1" w14:textId="16848C92" w:rsidR="007661B9" w:rsidRDefault="007661B9" w:rsidP="00317384">
      <w:pPr>
        <w:pStyle w:val="ParaLevel1"/>
      </w:pPr>
      <w:r>
        <w:t xml:space="preserve">Mr </w:t>
      </w:r>
      <w:proofErr w:type="spellStart"/>
      <w:r>
        <w:t>Syubaev's</w:t>
      </w:r>
      <w:proofErr w:type="spellEnd"/>
      <w:r>
        <w:t xml:space="preserve"> evidence was that it was a "</w:t>
      </w:r>
      <w:r w:rsidRPr="00E95496">
        <w:rPr>
          <w:i/>
          <w:iCs/>
        </w:rPr>
        <w:t>revelation</w:t>
      </w:r>
      <w:r>
        <w:t xml:space="preserve">" in that </w:t>
      </w:r>
      <w:r w:rsidRPr="007661B9">
        <w:t>Mr Kolomoisky</w:t>
      </w:r>
      <w:r>
        <w:t>:</w:t>
      </w:r>
    </w:p>
    <w:p w14:paraId="6F8CD00D" w14:textId="142FBE3D" w:rsidR="007661B9" w:rsidRDefault="007661B9" w:rsidP="00317384">
      <w:pPr>
        <w:pStyle w:val="Quote"/>
      </w:pPr>
      <w:r>
        <w:t xml:space="preserve">"officially admitted that </w:t>
      </w:r>
      <w:r w:rsidR="00404C60">
        <w:t xml:space="preserve">Mr </w:t>
      </w:r>
      <w:proofErr w:type="spellStart"/>
      <w:r w:rsidR="00404C60">
        <w:t>Bogolyubov</w:t>
      </w:r>
      <w:proofErr w:type="spellEnd"/>
      <w:r>
        <w:t xml:space="preserve"> was his business partner, that, together with other business partners represented by Mr Yaroslavsky and Yaroslavsky's partners, he was the owner of </w:t>
      </w:r>
      <w:proofErr w:type="spellStart"/>
      <w:r>
        <w:t>Ukrtatnafta</w:t>
      </w:r>
      <w:proofErr w:type="spellEnd"/>
      <w:r>
        <w:t xml:space="preserve"> shares.  He admitted that, as far as I remember, he knew about the payments made to Taiz and </w:t>
      </w:r>
      <w:proofErr w:type="spellStart"/>
      <w:r>
        <w:t>Tekhnoprogress</w:t>
      </w:r>
      <w:proofErr w:type="spellEnd"/>
      <w:r>
        <w:t xml:space="preserve"> and </w:t>
      </w:r>
      <w:proofErr w:type="spellStart"/>
      <w:r>
        <w:t>Avto</w:t>
      </w:r>
      <w:proofErr w:type="spellEnd"/>
      <w:r>
        <w:t>.  He admitted that Optima Trade was a company that is either a part of or affiliated with the Privat Group." [Day 6 p30]</w:t>
      </w:r>
    </w:p>
    <w:p w14:paraId="08167764" w14:textId="05A0B6F7" w:rsidR="007661B9" w:rsidRDefault="007661B9" w:rsidP="00317384">
      <w:pPr>
        <w:pStyle w:val="ParaLevel1"/>
      </w:pPr>
      <w:r>
        <w:t xml:space="preserve">As to the link between </w:t>
      </w:r>
      <w:proofErr w:type="spellStart"/>
      <w:r>
        <w:t>Korsan</w:t>
      </w:r>
      <w:proofErr w:type="spellEnd"/>
      <w:r>
        <w:t xml:space="preserve"> and Privat Group, this was known prior to </w:t>
      </w:r>
      <w:r w:rsidRPr="007661B9">
        <w:t>Mr Kolomoisky</w:t>
      </w:r>
      <w:r>
        <w:t xml:space="preserve">'s evidence as is shown by Mr </w:t>
      </w:r>
      <w:proofErr w:type="spellStart"/>
      <w:r>
        <w:t>Maganov's</w:t>
      </w:r>
      <w:proofErr w:type="spellEnd"/>
      <w:r>
        <w:t xml:space="preserve"> interview in January 2010. Mr </w:t>
      </w:r>
      <w:proofErr w:type="spellStart"/>
      <w:r>
        <w:t>Maganov</w:t>
      </w:r>
      <w:proofErr w:type="spellEnd"/>
      <w:r>
        <w:t xml:space="preserve"> referred in that interview to being told by M</w:t>
      </w:r>
      <w:r w:rsidR="006F0669">
        <w:t>r</w:t>
      </w:r>
      <w:r>
        <w:t xml:space="preserve"> </w:t>
      </w:r>
      <w:proofErr w:type="spellStart"/>
      <w:r>
        <w:t>O</w:t>
      </w:r>
      <w:r w:rsidR="006F0669">
        <w:t>vcharenko</w:t>
      </w:r>
      <w:proofErr w:type="spellEnd"/>
      <w:r>
        <w:t xml:space="preserve"> in October 2007 that he represented the interests of Privat Group "</w:t>
      </w:r>
      <w:r w:rsidRPr="00414C9E">
        <w:rPr>
          <w:i/>
          <w:iCs/>
        </w:rPr>
        <w:t>which has a share in [</w:t>
      </w:r>
      <w:proofErr w:type="spellStart"/>
      <w:r w:rsidRPr="00414C9E">
        <w:rPr>
          <w:i/>
          <w:iCs/>
        </w:rPr>
        <w:t>UTN</w:t>
      </w:r>
      <w:proofErr w:type="spellEnd"/>
      <w:r w:rsidRPr="00414C9E">
        <w:rPr>
          <w:i/>
          <w:iCs/>
        </w:rPr>
        <w:t xml:space="preserve">] through </w:t>
      </w:r>
      <w:proofErr w:type="spellStart"/>
      <w:r w:rsidRPr="00414C9E">
        <w:rPr>
          <w:i/>
          <w:iCs/>
        </w:rPr>
        <w:t>Korsan</w:t>
      </w:r>
      <w:proofErr w:type="spellEnd"/>
      <w:r w:rsidRPr="00414C9E">
        <w:rPr>
          <w:i/>
          <w:iCs/>
        </w:rPr>
        <w:t xml:space="preserve"> LLC</w:t>
      </w:r>
      <w:r>
        <w:t>". He also stated that:</w:t>
      </w:r>
    </w:p>
    <w:p w14:paraId="60EEE3C2" w14:textId="77777777" w:rsidR="007661B9" w:rsidRDefault="007661B9" w:rsidP="00317384">
      <w:pPr>
        <w:pStyle w:val="Quote"/>
      </w:pPr>
      <w:r>
        <w:t xml:space="preserve">"The same information was confirmed by [Korban] who introduced himself as a representative of the Privat Group and </w:t>
      </w:r>
      <w:proofErr w:type="spellStart"/>
      <w:r>
        <w:t>Korsan</w:t>
      </w:r>
      <w:proofErr w:type="spellEnd"/>
      <w:r>
        <w:t xml:space="preserve"> LLC".</w:t>
      </w:r>
    </w:p>
    <w:p w14:paraId="0C9C1CE6" w14:textId="4511DFF0" w:rsidR="007661B9" w:rsidRDefault="007661B9" w:rsidP="00317384">
      <w:pPr>
        <w:pStyle w:val="ParaLevel1"/>
      </w:pPr>
      <w:r>
        <w:lastRenderedPageBreak/>
        <w:t xml:space="preserve">Mr </w:t>
      </w:r>
      <w:proofErr w:type="spellStart"/>
      <w:r>
        <w:t>Maganov</w:t>
      </w:r>
      <w:proofErr w:type="spellEnd"/>
      <w:r>
        <w:t xml:space="preserve"> then referred </w:t>
      </w:r>
      <w:r w:rsidR="009F0A02">
        <w:t xml:space="preserve">(in the same interview) </w:t>
      </w:r>
      <w:r>
        <w:t xml:space="preserve">to the purchase by </w:t>
      </w:r>
      <w:proofErr w:type="spellStart"/>
      <w:r>
        <w:t>Korsan</w:t>
      </w:r>
      <w:proofErr w:type="spellEnd"/>
      <w:r>
        <w:t xml:space="preserve"> of the 18% stake in UTN for 2.1bn UAH. He stated that:</w:t>
      </w:r>
    </w:p>
    <w:p w14:paraId="5C0D4E90" w14:textId="5850EA7D" w:rsidR="007661B9" w:rsidRDefault="007661B9" w:rsidP="00317384">
      <w:pPr>
        <w:pStyle w:val="Quote"/>
      </w:pPr>
      <w:r>
        <w:t xml:space="preserve">"I believe that the entire scheme of seizure of the refinery and the alleged "repayment" of the debt for oil supplied by </w:t>
      </w:r>
      <w:proofErr w:type="spellStart"/>
      <w:r>
        <w:t>Tatneft</w:t>
      </w:r>
      <w:proofErr w:type="spellEnd"/>
      <w:r>
        <w:t xml:space="preserve"> …was planned by </w:t>
      </w:r>
      <w:r w:rsidR="00656745">
        <w:t>Mr Kolomoisky</w:t>
      </w:r>
      <w:r>
        <w:t xml:space="preserve"> and M</w:t>
      </w:r>
      <w:r w:rsidR="006F0669">
        <w:t>r</w:t>
      </w:r>
      <w:r>
        <w:t xml:space="preserve"> </w:t>
      </w:r>
      <w:proofErr w:type="spellStart"/>
      <w:r>
        <w:t>O</w:t>
      </w:r>
      <w:r w:rsidR="006F0669">
        <w:t>vcharenko</w:t>
      </w:r>
      <w:proofErr w:type="spellEnd"/>
      <w:r>
        <w:t>"</w:t>
      </w:r>
    </w:p>
    <w:p w14:paraId="058BCE32" w14:textId="7FE38807" w:rsidR="007661B9" w:rsidRDefault="007661B9" w:rsidP="00317384">
      <w:pPr>
        <w:pStyle w:val="ParaLevel1"/>
      </w:pPr>
      <w:r>
        <w:t xml:space="preserve">Further there is evidence in the form of </w:t>
      </w:r>
      <w:r w:rsidR="009A2CD0">
        <w:t xml:space="preserve">an internal </w:t>
      </w:r>
      <w:proofErr w:type="spellStart"/>
      <w:r w:rsidR="009A2CD0">
        <w:t>Tatneft</w:t>
      </w:r>
      <w:proofErr w:type="spellEnd"/>
      <w:r w:rsidR="009A2CD0">
        <w:t xml:space="preserve"> report</w:t>
      </w:r>
      <w:r>
        <w:t xml:space="preserve"> in </w:t>
      </w:r>
      <w:r w:rsidR="009A2CD0">
        <w:t>May</w:t>
      </w:r>
      <w:r>
        <w:t xml:space="preserve"> 2007 which states that Privat </w:t>
      </w:r>
      <w:r w:rsidR="00D92E1B">
        <w:t>G</w:t>
      </w:r>
      <w:r>
        <w:t xml:space="preserve">roup had become a shareholder in </w:t>
      </w:r>
      <w:proofErr w:type="spellStart"/>
      <w:r>
        <w:t>UTN</w:t>
      </w:r>
      <w:proofErr w:type="spellEnd"/>
      <w:r>
        <w:t xml:space="preserve"> through </w:t>
      </w:r>
      <w:proofErr w:type="spellStart"/>
      <w:r>
        <w:t>Korsan</w:t>
      </w:r>
      <w:proofErr w:type="spellEnd"/>
      <w:r w:rsidR="001B3C7D">
        <w:t xml:space="preserve"> and makes the link with Mr Kolomoisky</w:t>
      </w:r>
      <w:r>
        <w:t>.</w:t>
      </w:r>
      <w:r w:rsidR="001B3C7D">
        <w:t xml:space="preserve"> The report said (so far as material):</w:t>
      </w:r>
    </w:p>
    <w:p w14:paraId="19ACD018" w14:textId="6B1ADAEE" w:rsidR="001B3C7D" w:rsidRDefault="00D15A82" w:rsidP="00317384">
      <w:pPr>
        <w:pStyle w:val="Quote"/>
      </w:pPr>
      <w:r>
        <w:t>“</w:t>
      </w:r>
      <w:r w:rsidR="001B3C7D">
        <w:t>Firstly, Privat group, which a few months ago had become one of the [</w:t>
      </w:r>
      <w:proofErr w:type="spellStart"/>
      <w:r w:rsidR="001B3C7D">
        <w:t>UTN</w:t>
      </w:r>
      <w:proofErr w:type="spellEnd"/>
      <w:r w:rsidR="001B3C7D">
        <w:t xml:space="preserve">] shareholders through </w:t>
      </w:r>
      <w:proofErr w:type="spellStart"/>
      <w:r w:rsidR="001B3C7D">
        <w:t>Korsan</w:t>
      </w:r>
      <w:proofErr w:type="spellEnd"/>
      <w:r w:rsidR="001B3C7D">
        <w:t xml:space="preserve"> Ltd., as well as the commercial structures controlled by </w:t>
      </w:r>
      <w:proofErr w:type="spellStart"/>
      <w:r w:rsidR="001B3C7D">
        <w:t>Yu.A</w:t>
      </w:r>
      <w:proofErr w:type="spellEnd"/>
      <w:r w:rsidR="001B3C7D">
        <w:t>. Boyko, Minister of Fuel and Energy. It is highly likely that Mr. P.V. Kolomoisky and Mr. I. L. Boyko are currently both business partners and political allies.</w:t>
      </w:r>
      <w:r>
        <w:t>”</w:t>
      </w:r>
    </w:p>
    <w:p w14:paraId="004DD600" w14:textId="69B33C9C" w:rsidR="000C31B7" w:rsidRDefault="000C31B7" w:rsidP="00317384">
      <w:pPr>
        <w:pStyle w:val="ParaLevel1"/>
      </w:pPr>
      <w:r>
        <w:t>Describing the shareholders of UTN the report stated:</w:t>
      </w:r>
    </w:p>
    <w:p w14:paraId="1C291799" w14:textId="76CA2EDD" w:rsidR="000C31B7" w:rsidRPr="000C31B7" w:rsidRDefault="005721FC" w:rsidP="00317384">
      <w:pPr>
        <w:pStyle w:val="Quote"/>
      </w:pPr>
      <w:r>
        <w:t>“1.2% were acquired by the company affiliated with the Privat Group (</w:t>
      </w:r>
      <w:proofErr w:type="spellStart"/>
      <w:r>
        <w:t>Korsan</w:t>
      </w:r>
      <w:proofErr w:type="spellEnd"/>
      <w:r>
        <w:t xml:space="preserve"> Ltd.).”</w:t>
      </w:r>
    </w:p>
    <w:p w14:paraId="5F720C82" w14:textId="0D8C47B0" w:rsidR="007661B9" w:rsidRDefault="007661B9" w:rsidP="00317384">
      <w:pPr>
        <w:pStyle w:val="ParaLevel1"/>
      </w:pPr>
      <w:r>
        <w:t xml:space="preserve"> I do not therefore accept that the </w:t>
      </w:r>
      <w:r w:rsidR="00076F2F">
        <w:t>link between</w:t>
      </w:r>
      <w:r>
        <w:t xml:space="preserve"> </w:t>
      </w:r>
      <w:proofErr w:type="spellStart"/>
      <w:r>
        <w:t>Korsan</w:t>
      </w:r>
      <w:proofErr w:type="spellEnd"/>
      <w:r>
        <w:t xml:space="preserve"> </w:t>
      </w:r>
      <w:r w:rsidR="00963195">
        <w:t>and</w:t>
      </w:r>
      <w:r>
        <w:t xml:space="preserve"> </w:t>
      </w:r>
      <w:r w:rsidRPr="007661B9">
        <w:t>Mr Kolomoisky</w:t>
      </w:r>
      <w:r>
        <w:t xml:space="preserve"> </w:t>
      </w:r>
      <w:r w:rsidR="00453223">
        <w:t xml:space="preserve">or Mr Kolomoisky’s </w:t>
      </w:r>
      <w:r>
        <w:t xml:space="preserve">involvement in the Scheme was only learnt when </w:t>
      </w:r>
      <w:r w:rsidRPr="007661B9">
        <w:t>Mr Kolomoisky</w:t>
      </w:r>
      <w:r>
        <w:t xml:space="preserve"> gave evidence.</w:t>
      </w:r>
    </w:p>
    <w:p w14:paraId="2C9A5983" w14:textId="77777777" w:rsidR="00FA60B0" w:rsidRDefault="007661B9" w:rsidP="00317384">
      <w:pPr>
        <w:pStyle w:val="ParaLevel1"/>
      </w:pPr>
      <w:r>
        <w:t xml:space="preserve">I have set out above the evidence which in my view shows that </w:t>
      </w:r>
      <w:proofErr w:type="spellStart"/>
      <w:r>
        <w:t>Tatneft</w:t>
      </w:r>
      <w:proofErr w:type="spellEnd"/>
      <w:r>
        <w:t xml:space="preserve"> knew about the payments to the intermediaries and believed that the monies had gone to Privat (including the March 2010 letter from </w:t>
      </w:r>
      <w:proofErr w:type="spellStart"/>
      <w:r>
        <w:t>Minnikhanov</w:t>
      </w:r>
      <w:proofErr w:type="spellEnd"/>
      <w:r>
        <w:t xml:space="preserve">) and that Optima Trade was affiliated with the Privat Group. </w:t>
      </w:r>
      <w:r w:rsidRPr="007661B9">
        <w:t>Mr Kolomoisky</w:t>
      </w:r>
      <w:r>
        <w:t xml:space="preserve"> was identified in the March 2010 letter</w:t>
      </w:r>
      <w:r w:rsidR="00FA60B0">
        <w:t>:</w:t>
      </w:r>
    </w:p>
    <w:p w14:paraId="76C28D62" w14:textId="202E4547" w:rsidR="00FA60B0" w:rsidRDefault="007661B9" w:rsidP="00317384">
      <w:pPr>
        <w:pStyle w:val="Quote"/>
      </w:pPr>
      <w:r>
        <w:t xml:space="preserve"> “</w:t>
      </w:r>
      <w:r w:rsidRPr="007661B9">
        <w:t xml:space="preserve">the illegal takeover of </w:t>
      </w:r>
      <w:proofErr w:type="spellStart"/>
      <w:r w:rsidRPr="007661B9">
        <w:t>Ukrtatnafta</w:t>
      </w:r>
      <w:proofErr w:type="spellEnd"/>
      <w:r w:rsidRPr="007661B9">
        <w:t xml:space="preserve"> CJSC and subsequent illegal corporate raiding actions organized by the Ukrainian business group Privat, headed by businessman I. Kolomoisky</w:t>
      </w:r>
      <w:r>
        <w:t>”</w:t>
      </w:r>
      <w:r w:rsidR="00FA60B0">
        <w:t xml:space="preserve">; </w:t>
      </w:r>
    </w:p>
    <w:p w14:paraId="01FF5F60" w14:textId="3CFAA617" w:rsidR="00FA60B0" w:rsidRDefault="007661B9" w:rsidP="00317384">
      <w:pPr>
        <w:pStyle w:val="ParaLevel1"/>
        <w:numPr>
          <w:ilvl w:val="0"/>
          <w:numId w:val="0"/>
        </w:numPr>
        <w:ind w:firstLine="567"/>
      </w:pPr>
      <w:r>
        <w:t>and in the Rejoinder</w:t>
      </w:r>
      <w:r w:rsidR="00FA60B0">
        <w:t>:</w:t>
      </w:r>
    </w:p>
    <w:p w14:paraId="3556C7D8" w14:textId="541F7573" w:rsidR="007661B9" w:rsidRDefault="007661B9" w:rsidP="00317384">
      <w:pPr>
        <w:pStyle w:val="Quote"/>
      </w:pPr>
      <w:r>
        <w:t xml:space="preserve"> </w:t>
      </w:r>
      <w:r w:rsidR="00DF3DEB" w:rsidRPr="00DF3DEB">
        <w:t>“…</w:t>
      </w:r>
      <w:r w:rsidRPr="00DF3DEB">
        <w:t xml:space="preserve">Taiz and </w:t>
      </w:r>
      <w:proofErr w:type="spellStart"/>
      <w:r w:rsidRPr="00DF3DEB">
        <w:t>Teckhnoprogress</w:t>
      </w:r>
      <w:proofErr w:type="spellEnd"/>
      <w:r w:rsidR="00DF3DEB" w:rsidRPr="00DF3DEB">
        <w:t>…</w:t>
      </w:r>
      <w:r w:rsidRPr="00DF3DEB">
        <w:t xml:space="preserve"> along with another Ukrainian entity, </w:t>
      </w:r>
      <w:proofErr w:type="spellStart"/>
      <w:r w:rsidRPr="00DF3DEB">
        <w:t>Avto</w:t>
      </w:r>
      <w:proofErr w:type="spellEnd"/>
      <w:r w:rsidRPr="00DF3DEB">
        <w:t xml:space="preserve">, came under the control of Igor Kolomoisky and Privat Group - the principal partners and co-conspirators of Mr. </w:t>
      </w:r>
      <w:proofErr w:type="spellStart"/>
      <w:r w:rsidRPr="00DF3DEB">
        <w:t>Ovcharenko</w:t>
      </w:r>
      <w:proofErr w:type="spellEnd"/>
      <w:r w:rsidRPr="00DF3DEB">
        <w:t xml:space="preserve"> and his group of raiders </w:t>
      </w:r>
      <w:r w:rsidR="00DF3DEB" w:rsidRPr="00DF3DEB">
        <w:t>…</w:t>
      </w:r>
      <w:r w:rsidRPr="00DF3DEB">
        <w:t xml:space="preserve"> who are responsible for the orchestrated purchase at auction of shares seized from </w:t>
      </w:r>
      <w:proofErr w:type="spellStart"/>
      <w:r w:rsidRPr="00DF3DEB">
        <w:t>AmRuz</w:t>
      </w:r>
      <w:proofErr w:type="spellEnd"/>
      <w:r w:rsidRPr="00DF3DEB">
        <w:t xml:space="preserve"> and </w:t>
      </w:r>
      <w:proofErr w:type="spellStart"/>
      <w:r w:rsidRPr="00DF3DEB">
        <w:t>Seagroup</w:t>
      </w:r>
      <w:proofErr w:type="spellEnd"/>
      <w:r w:rsidR="00DF3DEB">
        <w:t>”</w:t>
      </w:r>
      <w:r>
        <w:t>.</w:t>
      </w:r>
    </w:p>
    <w:p w14:paraId="499E3368" w14:textId="098D851E" w:rsidR="007661B9" w:rsidRPr="007661B9" w:rsidRDefault="007661B9" w:rsidP="00317384">
      <w:pPr>
        <w:pStyle w:val="ParaLevel1"/>
      </w:pPr>
      <w:r>
        <w:t xml:space="preserve">As to the fact that </w:t>
      </w:r>
      <w:r w:rsidR="006F0669">
        <w:t xml:space="preserve">Mr </w:t>
      </w:r>
      <w:proofErr w:type="spellStart"/>
      <w:r w:rsidR="006F0669">
        <w:t>Bogolyubov</w:t>
      </w:r>
      <w:proofErr w:type="spellEnd"/>
      <w:r>
        <w:t xml:space="preserve"> was </w:t>
      </w:r>
      <w:r w:rsidRPr="007661B9">
        <w:t>Mr Kolomoisky</w:t>
      </w:r>
      <w:r>
        <w:t xml:space="preserve">'s business partner and that </w:t>
      </w:r>
      <w:r w:rsidR="006F0669">
        <w:t xml:space="preserve">Mr </w:t>
      </w:r>
      <w:proofErr w:type="spellStart"/>
      <w:r w:rsidR="006F0669">
        <w:t>Bogolyubov</w:t>
      </w:r>
      <w:proofErr w:type="spellEnd"/>
      <w:r>
        <w:t xml:space="preserve"> and </w:t>
      </w:r>
      <w:r w:rsidR="00FA60B0">
        <w:t>Mr Yaroslavsky</w:t>
      </w:r>
      <w:r>
        <w:t xml:space="preserve"> had stakes in </w:t>
      </w:r>
      <w:proofErr w:type="spellStart"/>
      <w:r>
        <w:t>Korsan</w:t>
      </w:r>
      <w:proofErr w:type="spellEnd"/>
      <w:r>
        <w:t>, this is discussed further below.</w:t>
      </w:r>
    </w:p>
    <w:p w14:paraId="66C8276D" w14:textId="546FBEB6" w:rsidR="00051123" w:rsidRPr="00B9217B" w:rsidRDefault="00B9217B" w:rsidP="00317384">
      <w:pPr>
        <w:pStyle w:val="ParaHeading"/>
        <w:rPr>
          <w:u w:val="single"/>
        </w:rPr>
      </w:pPr>
      <w:r w:rsidRPr="00B9217B">
        <w:rPr>
          <w:u w:val="single"/>
        </w:rPr>
        <w:lastRenderedPageBreak/>
        <w:t>Knowledge of the identity of the defendants</w:t>
      </w:r>
    </w:p>
    <w:p w14:paraId="1A23A2B9" w14:textId="759CE7E3" w:rsidR="00051123" w:rsidRDefault="00051123" w:rsidP="00317384">
      <w:pPr>
        <w:pStyle w:val="ParaLevel1"/>
      </w:pPr>
      <w:proofErr w:type="spellStart"/>
      <w:r>
        <w:t>Tatneft</w:t>
      </w:r>
      <w:proofErr w:type="spellEnd"/>
      <w:r>
        <w:t xml:space="preserve"> submitted that it was only in August 2012 that </w:t>
      </w:r>
      <w:proofErr w:type="spellStart"/>
      <w:r>
        <w:t>Tatneft</w:t>
      </w:r>
      <w:proofErr w:type="spellEnd"/>
      <w:r>
        <w:t xml:space="preserve"> had </w:t>
      </w:r>
      <w:proofErr w:type="gramStart"/>
      <w:r>
        <w:t>sufficient</w:t>
      </w:r>
      <w:proofErr w:type="gramEnd"/>
      <w:r>
        <w:t xml:space="preserve"> knowledge to make the allegations and the knowledge in August 2012 was only sufficient to make allegations against </w:t>
      </w:r>
      <w:r w:rsidR="00DF3DEB">
        <w:t>Mr Kolomoisky</w:t>
      </w:r>
      <w:r>
        <w:t xml:space="preserve"> and </w:t>
      </w:r>
      <w:r w:rsidR="0017646C">
        <w:t>M</w:t>
      </w:r>
      <w:r w:rsidR="00DF3DEB">
        <w:t>r</w:t>
      </w:r>
      <w:r w:rsidR="0017646C">
        <w:t xml:space="preserve"> </w:t>
      </w:r>
      <w:proofErr w:type="spellStart"/>
      <w:r w:rsidR="0017646C">
        <w:t>O</w:t>
      </w:r>
      <w:r w:rsidR="00DF3DEB">
        <w:t>vcharenko</w:t>
      </w:r>
      <w:proofErr w:type="spellEnd"/>
      <w:r>
        <w:t>.</w:t>
      </w:r>
    </w:p>
    <w:p w14:paraId="64264A21" w14:textId="3471D0FE" w:rsidR="00051123" w:rsidRDefault="00051123" w:rsidP="00317384">
      <w:pPr>
        <w:pStyle w:val="ParaLevel1"/>
      </w:pPr>
      <w:proofErr w:type="spellStart"/>
      <w:r>
        <w:t>Tatneft</w:t>
      </w:r>
      <w:proofErr w:type="spellEnd"/>
      <w:r>
        <w:t xml:space="preserve"> submitted that it was unaware of who was behind the Scheme and this led to the </w:t>
      </w:r>
      <w:r w:rsidR="002A7572">
        <w:t>J</w:t>
      </w:r>
      <w:r>
        <w:t xml:space="preserve">oint </w:t>
      </w:r>
      <w:r w:rsidR="002A7572">
        <w:t>C</w:t>
      </w:r>
      <w:r>
        <w:t xml:space="preserve">riminal </w:t>
      </w:r>
      <w:r w:rsidR="002A7572">
        <w:t>C</w:t>
      </w:r>
      <w:r>
        <w:t>omplaint against the managers of the intermediaries</w:t>
      </w:r>
      <w:r w:rsidR="002A7572" w:rsidRPr="002A7572">
        <w:t xml:space="preserve"> </w:t>
      </w:r>
      <w:r w:rsidR="002A7572">
        <w:t xml:space="preserve">in </w:t>
      </w:r>
      <w:r w:rsidR="002A7572" w:rsidRPr="002A7572">
        <w:t>December 2011</w:t>
      </w:r>
      <w:r>
        <w:t>.</w:t>
      </w:r>
    </w:p>
    <w:p w14:paraId="3249463F" w14:textId="77777777" w:rsidR="00051123" w:rsidRDefault="00051123" w:rsidP="00317384">
      <w:pPr>
        <w:pStyle w:val="ParaLevel1"/>
      </w:pPr>
      <w:r>
        <w:t xml:space="preserve">In his witness statement Mr </w:t>
      </w:r>
      <w:proofErr w:type="spellStart"/>
      <w:r>
        <w:t>Syubaev</w:t>
      </w:r>
      <w:proofErr w:type="spellEnd"/>
      <w:r>
        <w:t xml:space="preserve"> said at paragraph 84:</w:t>
      </w:r>
    </w:p>
    <w:p w14:paraId="4F7927C9" w14:textId="49195314" w:rsidR="00051123" w:rsidRDefault="00967C0E" w:rsidP="00317384">
      <w:pPr>
        <w:pStyle w:val="Quote"/>
      </w:pPr>
      <w:r>
        <w:t>“</w:t>
      </w:r>
      <w:r w:rsidR="00051123">
        <w:t xml:space="preserve">As time passed by, </w:t>
      </w:r>
      <w:proofErr w:type="spellStart"/>
      <w:r w:rsidR="00051123">
        <w:t>Tatneft</w:t>
      </w:r>
      <w:proofErr w:type="spellEnd"/>
      <w:r w:rsidR="00051123">
        <w:t xml:space="preserve"> were still in the dark and there was a feeling that the criminal investigation was way too long. </w:t>
      </w:r>
      <w:r w:rsidR="00051123" w:rsidRPr="004C0A42">
        <w:rPr>
          <w:u w:val="single"/>
        </w:rPr>
        <w:t xml:space="preserve">In December 2011 as part of the BIT arbitration </w:t>
      </w:r>
      <w:proofErr w:type="spellStart"/>
      <w:r w:rsidR="00051123" w:rsidRPr="004C0A42">
        <w:rPr>
          <w:u w:val="single"/>
        </w:rPr>
        <w:t>Tatneft</w:t>
      </w:r>
      <w:proofErr w:type="spellEnd"/>
      <w:r w:rsidR="00051123" w:rsidRPr="004C0A42">
        <w:rPr>
          <w:u w:val="single"/>
        </w:rPr>
        <w:t xml:space="preserve"> received from Ukraine copies of UTN's payment orders dated June 2009 to Taiz and </w:t>
      </w:r>
      <w:proofErr w:type="spellStart"/>
      <w:r w:rsidR="00051123" w:rsidRPr="004C0A42">
        <w:rPr>
          <w:u w:val="single"/>
        </w:rPr>
        <w:t>Tekhnoprogress</w:t>
      </w:r>
      <w:proofErr w:type="spellEnd"/>
      <w:r w:rsidR="00051123" w:rsidRPr="004C0A42">
        <w:rPr>
          <w:u w:val="single"/>
        </w:rPr>
        <w:t xml:space="preserve"> for the total amount owed for our oil. Now for the first time </w:t>
      </w:r>
      <w:proofErr w:type="spellStart"/>
      <w:r w:rsidR="00051123" w:rsidRPr="004C0A42">
        <w:rPr>
          <w:u w:val="single"/>
        </w:rPr>
        <w:t>Tatneft</w:t>
      </w:r>
      <w:proofErr w:type="spellEnd"/>
      <w:r w:rsidR="00051123" w:rsidRPr="004C0A42">
        <w:rPr>
          <w:u w:val="single"/>
        </w:rPr>
        <w:t xml:space="preserve"> had documentary evidence that the money in fact left UTN and reached the intermediaries</w:t>
      </w:r>
      <w:r w:rsidR="00051123">
        <w:t xml:space="preserve"> but appeared to dissipate at their level which could not happen without involvement of their top managers. Such top managers could act either for their own benefit or for the benefit of third parties. </w:t>
      </w:r>
      <w:proofErr w:type="spellStart"/>
      <w:r w:rsidR="00051123" w:rsidRPr="004C0A42">
        <w:rPr>
          <w:u w:val="single"/>
        </w:rPr>
        <w:t>Tatneft</w:t>
      </w:r>
      <w:proofErr w:type="spellEnd"/>
      <w:r w:rsidR="00051123" w:rsidRPr="004C0A42">
        <w:rPr>
          <w:u w:val="single"/>
        </w:rPr>
        <w:t xml:space="preserve"> still had no information on how and where the money disappeared from the intermediaries, or indeed who exactly was involved in orchestrating its disappearance or benefiting from it</w:t>
      </w:r>
      <w:r w:rsidR="00051123">
        <w:t xml:space="preserve">. At this moment it became clear that </w:t>
      </w:r>
      <w:r w:rsidR="00051123" w:rsidRPr="004C0A42">
        <w:rPr>
          <w:u w:val="single"/>
        </w:rPr>
        <w:t xml:space="preserve">it was necessary to investigate the role of the top managers </w:t>
      </w:r>
      <w:r w:rsidR="00051123">
        <w:t xml:space="preserve">as soon as possible so </w:t>
      </w:r>
      <w:proofErr w:type="spellStart"/>
      <w:r w:rsidR="00051123">
        <w:t>Tatneft's</w:t>
      </w:r>
      <w:proofErr w:type="spellEnd"/>
      <w:r w:rsidR="00051123">
        <w:t xml:space="preserve"> criminal attorneys recommended that we promptly file a relevant complaint with the investigation authorities.</w:t>
      </w:r>
      <w:r>
        <w:t>”</w:t>
      </w:r>
      <w:r w:rsidR="004C0A42">
        <w:t xml:space="preserve"> [emphasis added]</w:t>
      </w:r>
    </w:p>
    <w:p w14:paraId="4C4517EE" w14:textId="5A788482" w:rsidR="00051123" w:rsidRDefault="00051123" w:rsidP="00317384">
      <w:pPr>
        <w:pStyle w:val="ParaLevel1"/>
      </w:pPr>
      <w:r>
        <w:t>I do not accept on the evidence</w:t>
      </w:r>
      <w:r w:rsidR="00DF3DEB">
        <w:t>,</w:t>
      </w:r>
      <w:r>
        <w:t xml:space="preserve"> the submission that </w:t>
      </w:r>
      <w:r w:rsidR="00DD24C5">
        <w:t>in December 2011</w:t>
      </w:r>
      <w:r w:rsidR="00DF3DEB">
        <w:t>,</w:t>
      </w:r>
      <w:r w:rsidR="00DD24C5">
        <w:t xml:space="preserve"> </w:t>
      </w:r>
      <w:proofErr w:type="spellStart"/>
      <w:r>
        <w:t>Tatneft</w:t>
      </w:r>
      <w:proofErr w:type="spellEnd"/>
      <w:r>
        <w:t xml:space="preserve"> was unaware of who was behind the Scheme and this led to the </w:t>
      </w:r>
      <w:r w:rsidR="00F37159">
        <w:t>J</w:t>
      </w:r>
      <w:r>
        <w:t xml:space="preserve">oint </w:t>
      </w:r>
      <w:r w:rsidR="00F37159">
        <w:t>C</w:t>
      </w:r>
      <w:r>
        <w:t xml:space="preserve">riminal </w:t>
      </w:r>
      <w:r w:rsidR="00F37159">
        <w:t>C</w:t>
      </w:r>
      <w:r>
        <w:t>omplaint against the managers of the intermediaries</w:t>
      </w:r>
      <w:r w:rsidR="00DD24C5">
        <w:t>:</w:t>
      </w:r>
    </w:p>
    <w:p w14:paraId="3B59AC5B" w14:textId="77777777" w:rsidR="00051123" w:rsidRDefault="00051123" w:rsidP="00317384">
      <w:pPr>
        <w:pStyle w:val="ParaLevel2"/>
      </w:pPr>
      <w:r>
        <w:t xml:space="preserve">That submission is not supported by the evidence of Mr </w:t>
      </w:r>
      <w:proofErr w:type="spellStart"/>
      <w:r>
        <w:t>Maganov</w:t>
      </w:r>
      <w:proofErr w:type="spellEnd"/>
      <w:r>
        <w:t xml:space="preserve"> in his witness statement (paragraph 72) where he said that the purpose of the criminal complaint was to "</w:t>
      </w:r>
      <w:r w:rsidRPr="00DD24C5">
        <w:rPr>
          <w:i/>
          <w:iCs/>
        </w:rPr>
        <w:t>clarify</w:t>
      </w:r>
      <w:r>
        <w:t xml:space="preserve">" the position but did not state that the managers were believed to be behind the Scheme. </w:t>
      </w:r>
    </w:p>
    <w:p w14:paraId="66FAE721" w14:textId="77777777" w:rsidR="0018310E" w:rsidRDefault="00295498" w:rsidP="00317384">
      <w:pPr>
        <w:pStyle w:val="ParaLevel2"/>
      </w:pPr>
      <w:r>
        <w:t xml:space="preserve">The evidence of Mr </w:t>
      </w:r>
      <w:proofErr w:type="spellStart"/>
      <w:r>
        <w:t>Syubaev</w:t>
      </w:r>
      <w:proofErr w:type="spellEnd"/>
      <w:r>
        <w:t xml:space="preserve"> </w:t>
      </w:r>
      <w:r w:rsidR="00913E28">
        <w:t xml:space="preserve">that </w:t>
      </w:r>
      <w:proofErr w:type="spellStart"/>
      <w:r w:rsidR="00913E28">
        <w:t>Tatneft</w:t>
      </w:r>
      <w:proofErr w:type="spellEnd"/>
      <w:r w:rsidR="00913E28">
        <w:t xml:space="preserve"> had no information as to who was involved in orchestrating o</w:t>
      </w:r>
      <w:r w:rsidR="002771F7">
        <w:t xml:space="preserve">r benefitting from the disappearance of the money is contradicted by the contemporaneous documentation: </w:t>
      </w:r>
    </w:p>
    <w:p w14:paraId="00028A9D" w14:textId="09173CF8" w:rsidR="00051123" w:rsidRDefault="00051123" w:rsidP="00317384">
      <w:pPr>
        <w:pStyle w:val="ParaLevel3"/>
      </w:pPr>
      <w:r>
        <w:t xml:space="preserve">the (draft) letter to the aide of </w:t>
      </w:r>
      <w:r w:rsidR="00382EDA">
        <w:t xml:space="preserve">the </w:t>
      </w:r>
      <w:r>
        <w:t xml:space="preserve">President </w:t>
      </w:r>
      <w:r w:rsidR="00382EDA">
        <w:t>of the Russian Federation</w:t>
      </w:r>
      <w:r>
        <w:t xml:space="preserve"> in February 2011 stated that </w:t>
      </w:r>
      <w:r w:rsidR="00A5576D">
        <w:t xml:space="preserve">Mr </w:t>
      </w:r>
      <w:proofErr w:type="spellStart"/>
      <w:r>
        <w:t>Konov</w:t>
      </w:r>
      <w:proofErr w:type="spellEnd"/>
      <w:r>
        <w:t xml:space="preserve"> and </w:t>
      </w:r>
      <w:r w:rsidR="00A5576D">
        <w:t xml:space="preserve">Mr </w:t>
      </w:r>
      <w:proofErr w:type="spellStart"/>
      <w:r>
        <w:t>Vakhnyuk</w:t>
      </w:r>
      <w:proofErr w:type="spellEnd"/>
      <w:r>
        <w:t xml:space="preserve"> in their evidence: </w:t>
      </w:r>
    </w:p>
    <w:p w14:paraId="7C8C6A98" w14:textId="4281D3AD" w:rsidR="00051123" w:rsidRDefault="00051123" w:rsidP="00317384">
      <w:pPr>
        <w:pStyle w:val="Quote"/>
        <w:ind w:left="1701"/>
      </w:pPr>
      <w:r>
        <w:t xml:space="preserve">"confirm the involvement of the Privat Business Group with the corporate raid of [UTN]". </w:t>
      </w:r>
    </w:p>
    <w:p w14:paraId="47ABCB19" w14:textId="10BF668A" w:rsidR="007E2CED" w:rsidRDefault="007E2CED" w:rsidP="00317384">
      <w:pPr>
        <w:pStyle w:val="ParaLevel3"/>
      </w:pPr>
      <w:r>
        <w:t xml:space="preserve">in the letter of March 2010 from </w:t>
      </w:r>
      <w:r w:rsidR="00DF3DEB">
        <w:t xml:space="preserve">Mr </w:t>
      </w:r>
      <w:proofErr w:type="spellStart"/>
      <w:r w:rsidR="00A5576D" w:rsidRPr="00A5576D">
        <w:t>Minnikhanov</w:t>
      </w:r>
      <w:proofErr w:type="spellEnd"/>
      <w:r>
        <w:t xml:space="preserve">, </w:t>
      </w:r>
      <w:proofErr w:type="spellStart"/>
      <w:r>
        <w:t>Tatneft</w:t>
      </w:r>
      <w:proofErr w:type="spellEnd"/>
      <w:r>
        <w:t xml:space="preserve"> referred to:</w:t>
      </w:r>
    </w:p>
    <w:p w14:paraId="21A29696" w14:textId="4BBEE19C" w:rsidR="007E2CED" w:rsidRDefault="007E2CED" w:rsidP="00317384">
      <w:pPr>
        <w:pStyle w:val="Quote"/>
        <w:ind w:left="2127"/>
      </w:pPr>
      <w:r>
        <w:lastRenderedPageBreak/>
        <w:t xml:space="preserve">"…the illegal takeover of </w:t>
      </w:r>
      <w:proofErr w:type="spellStart"/>
      <w:r>
        <w:t>Ukrtatnafta</w:t>
      </w:r>
      <w:proofErr w:type="spellEnd"/>
      <w:r>
        <w:t xml:space="preserve"> CJSC and subsequent illegal corporate raiding actions organized by the Ukrainian business group Privat, headed by businessman I. Kolomoisky (in collaboration with businessmen A. Yaroslavsky and P. </w:t>
      </w:r>
      <w:proofErr w:type="spellStart"/>
      <w:r>
        <w:t>Ovcharenko</w:t>
      </w:r>
      <w:proofErr w:type="spellEnd"/>
      <w:r>
        <w:t xml:space="preserve">).…The raiders refused to pay for oil supplied to the </w:t>
      </w:r>
      <w:proofErr w:type="spellStart"/>
      <w:r>
        <w:t>Kremenchuk</w:t>
      </w:r>
      <w:proofErr w:type="spellEnd"/>
      <w:r>
        <w:t xml:space="preserve"> Oil Refinery from </w:t>
      </w:r>
      <w:proofErr w:type="spellStart"/>
      <w:r>
        <w:t>Tatneft</w:t>
      </w:r>
      <w:proofErr w:type="spellEnd"/>
      <w:r>
        <w:t xml:space="preserve"> OJSC's reserves in 2007, for a total of around $450 million, thereby effectively appropriating it." </w:t>
      </w:r>
    </w:p>
    <w:p w14:paraId="3C7E0175" w14:textId="16E4199A" w:rsidR="00AD4501" w:rsidRDefault="00AD4501" w:rsidP="00317384">
      <w:pPr>
        <w:pStyle w:val="ParaLevel3"/>
      </w:pPr>
      <w:r>
        <w:t xml:space="preserve">In the April 2010 memo </w:t>
      </w:r>
      <w:proofErr w:type="spellStart"/>
      <w:r>
        <w:t>Tatneft</w:t>
      </w:r>
      <w:proofErr w:type="spellEnd"/>
      <w:r>
        <w:t xml:space="preserve"> expressly linked the perpetrators of the takeover (or raid) with the payments made to the intermediaries' accounts at Privat in circumstances where the rights against UTN had been assigned by the intermediaries to SK.</w:t>
      </w:r>
      <w:r w:rsidR="00DF3DEB">
        <w:t xml:space="preserve"> </w:t>
      </w:r>
      <w:proofErr w:type="spellStart"/>
      <w:r w:rsidR="00DF3DEB">
        <w:t>Tatneft</w:t>
      </w:r>
      <w:proofErr w:type="spellEnd"/>
      <w:r w:rsidR="00DF3DEB">
        <w:t xml:space="preserve"> said:</w:t>
      </w:r>
    </w:p>
    <w:p w14:paraId="614986EF" w14:textId="77777777" w:rsidR="009E2BCB" w:rsidRDefault="009E2BCB" w:rsidP="00317384">
      <w:pPr>
        <w:pStyle w:val="Quote"/>
        <w:ind w:left="1866" w:firstLine="261"/>
      </w:pPr>
      <w:r>
        <w:t>"…</w:t>
      </w:r>
      <w:proofErr w:type="gramStart"/>
      <w:r>
        <w:t>Taking into account</w:t>
      </w:r>
      <w:proofErr w:type="gramEnd"/>
      <w:r>
        <w:t xml:space="preserve"> that </w:t>
      </w:r>
    </w:p>
    <w:p w14:paraId="5CCA67A6" w14:textId="19FF0F7F" w:rsidR="009E2BCB" w:rsidRDefault="00BF624F" w:rsidP="00317384">
      <w:pPr>
        <w:pStyle w:val="Quote"/>
        <w:ind w:left="1866"/>
      </w:pPr>
      <w:r>
        <w:t>-</w:t>
      </w:r>
      <w:r w:rsidR="009E2BCB">
        <w:t xml:space="preserve">the perpetrators of the illegal takeover avoided paying for the Russian oil for more than a year and a half, having essentially embezzled it, </w:t>
      </w:r>
    </w:p>
    <w:p w14:paraId="5BF72990" w14:textId="0C6C9037" w:rsidR="009E2BCB" w:rsidRDefault="002F4CFA" w:rsidP="00317384">
      <w:pPr>
        <w:pStyle w:val="Quote"/>
        <w:ind w:left="1866"/>
      </w:pPr>
      <w:r>
        <w:t>-</w:t>
      </w:r>
      <w:r w:rsidR="009E2BCB">
        <w:t xml:space="preserve">the rights of claim against </w:t>
      </w:r>
      <w:proofErr w:type="spellStart"/>
      <w:r w:rsidR="009E2BCB">
        <w:t>Ukrtatnafta</w:t>
      </w:r>
      <w:proofErr w:type="spellEnd"/>
      <w:r w:rsidR="009E2BCB">
        <w:t xml:space="preserve"> </w:t>
      </w:r>
      <w:proofErr w:type="spellStart"/>
      <w:r w:rsidR="009E2BCB">
        <w:t>JSC</w:t>
      </w:r>
      <w:proofErr w:type="spellEnd"/>
      <w:r w:rsidR="009E2BCB">
        <w:t xml:space="preserve"> regarding the payment for the previously delivered oil were assigned by the intermediaries to </w:t>
      </w:r>
      <w:proofErr w:type="spellStart"/>
      <w:r w:rsidR="009E2BCB">
        <w:t>Suvar</w:t>
      </w:r>
      <w:proofErr w:type="spellEnd"/>
      <w:r w:rsidR="009E2BCB">
        <w:t xml:space="preserve">-Kazan LLC (of which </w:t>
      </w:r>
      <w:proofErr w:type="spellStart"/>
      <w:r w:rsidR="009E2BCB">
        <w:t>Ukrtatnafta</w:t>
      </w:r>
      <w:proofErr w:type="spellEnd"/>
      <w:r w:rsidR="009E2BCB">
        <w:t xml:space="preserve"> </w:t>
      </w:r>
      <w:proofErr w:type="spellStart"/>
      <w:r w:rsidR="009E2BCB">
        <w:t>JSC</w:t>
      </w:r>
      <w:proofErr w:type="spellEnd"/>
      <w:r w:rsidR="009E2BCB">
        <w:t xml:space="preserve"> was aware, insofar as it participated in the court proceedings), </w:t>
      </w:r>
    </w:p>
    <w:p w14:paraId="3402667C" w14:textId="379F8970" w:rsidR="009E2BCB" w:rsidRDefault="002F4CFA" w:rsidP="00317384">
      <w:pPr>
        <w:pStyle w:val="Quote"/>
        <w:ind w:left="1605" w:firstLine="261"/>
      </w:pPr>
      <w:r>
        <w:t>-</w:t>
      </w:r>
      <w:r w:rsidR="009E2BCB">
        <w:t xml:space="preserve">the funds were sent to PrivatBank, </w:t>
      </w:r>
    </w:p>
    <w:p w14:paraId="09A262E7" w14:textId="39F022E0" w:rsidR="0018310E" w:rsidRPr="0018310E" w:rsidRDefault="002F4CFA" w:rsidP="00317384">
      <w:pPr>
        <w:pStyle w:val="Quote"/>
        <w:ind w:left="1866"/>
      </w:pPr>
      <w:r>
        <w:t>-</w:t>
      </w:r>
      <w:r w:rsidR="009E2BCB">
        <w:t xml:space="preserve">the Russian courts ruled against </w:t>
      </w:r>
      <w:proofErr w:type="spellStart"/>
      <w:r w:rsidR="009E2BCB">
        <w:t>Ukrtatnafta</w:t>
      </w:r>
      <w:proofErr w:type="spellEnd"/>
      <w:r w:rsidR="009E2BCB">
        <w:t xml:space="preserve"> </w:t>
      </w:r>
      <w:proofErr w:type="spellStart"/>
      <w:r w:rsidR="009E2BCB">
        <w:t>JSC</w:t>
      </w:r>
      <w:proofErr w:type="spellEnd"/>
      <w:r w:rsidR="009E2BCB">
        <w:t xml:space="preserve">, compelling it to pay </w:t>
      </w:r>
      <w:proofErr w:type="spellStart"/>
      <w:r w:rsidR="009E2BCB">
        <w:t>Suvar</w:t>
      </w:r>
      <w:proofErr w:type="spellEnd"/>
      <w:r w:rsidR="009E2BCB">
        <w:t xml:space="preserve">-Kazan LLC for the oil - the payments made to the intermediary companies' accounts are unlawful, show signs of financial fraud and inflict material harm on the interests of </w:t>
      </w:r>
      <w:proofErr w:type="spellStart"/>
      <w:r w:rsidR="009E2BCB">
        <w:t>Ukrtatnafta</w:t>
      </w:r>
      <w:proofErr w:type="spellEnd"/>
      <w:r w:rsidR="009E2BCB">
        <w:t xml:space="preserve"> </w:t>
      </w:r>
      <w:proofErr w:type="spellStart"/>
      <w:r w:rsidR="009E2BCB">
        <w:t>JSC's</w:t>
      </w:r>
      <w:proofErr w:type="spellEnd"/>
      <w:r w:rsidR="009E2BCB">
        <w:t xml:space="preserve"> main shareholders.</w:t>
      </w:r>
      <w:r w:rsidR="00BF624F">
        <w:t>”</w:t>
      </w:r>
    </w:p>
    <w:p w14:paraId="62E51442" w14:textId="77777777" w:rsidR="00B4324B" w:rsidRDefault="00051123" w:rsidP="00317384">
      <w:pPr>
        <w:pStyle w:val="ParaLevel1"/>
      </w:pPr>
      <w:r>
        <w:t xml:space="preserve">The purpose of the </w:t>
      </w:r>
      <w:r w:rsidR="00035E06">
        <w:t xml:space="preserve">Joint </w:t>
      </w:r>
      <w:r>
        <w:t xml:space="preserve">criminal complaint </w:t>
      </w:r>
      <w:r w:rsidR="00035E06">
        <w:t xml:space="preserve">in December 2011 </w:t>
      </w:r>
      <w:r>
        <w:t xml:space="preserve">may well have been, as Mr </w:t>
      </w:r>
      <w:proofErr w:type="spellStart"/>
      <w:r>
        <w:t>Syubaev</w:t>
      </w:r>
      <w:proofErr w:type="spellEnd"/>
      <w:r>
        <w:t xml:space="preserve"> stated in his witness statement "</w:t>
      </w:r>
      <w:r w:rsidRPr="002F4CFA">
        <w:rPr>
          <w:i/>
          <w:iCs/>
        </w:rPr>
        <w:t>to investigate the role of the top managers</w:t>
      </w:r>
      <w:r>
        <w:t>" but it was not</w:t>
      </w:r>
      <w:r w:rsidR="00196F37">
        <w:t>,</w:t>
      </w:r>
      <w:r>
        <w:t xml:space="preserve"> in my view</w:t>
      </w:r>
      <w:r w:rsidR="00196F37">
        <w:t>,</w:t>
      </w:r>
      <w:r>
        <w:t xml:space="preserve"> on the basis that </w:t>
      </w:r>
      <w:proofErr w:type="spellStart"/>
      <w:r>
        <w:t>Tatneft</w:t>
      </w:r>
      <w:proofErr w:type="spellEnd"/>
      <w:r>
        <w:t xml:space="preserve"> did not know who was behind the Scheme or that </w:t>
      </w:r>
      <w:proofErr w:type="spellStart"/>
      <w:r>
        <w:t>Tatneft</w:t>
      </w:r>
      <w:proofErr w:type="spellEnd"/>
      <w:r>
        <w:t xml:space="preserve"> believed that the managers of Taiz and </w:t>
      </w:r>
      <w:proofErr w:type="spellStart"/>
      <w:r>
        <w:t>Tek</w:t>
      </w:r>
      <w:r w:rsidR="004A7C99">
        <w:t>h</w:t>
      </w:r>
      <w:r>
        <w:t>no</w:t>
      </w:r>
      <w:r w:rsidR="004A7C99">
        <w:t>progress</w:t>
      </w:r>
      <w:proofErr w:type="spellEnd"/>
      <w:r>
        <w:t xml:space="preserve"> were responsible. As set out above, </w:t>
      </w:r>
      <w:proofErr w:type="spellStart"/>
      <w:r>
        <w:t>Tatneft</w:t>
      </w:r>
      <w:proofErr w:type="spellEnd"/>
      <w:r>
        <w:t xml:space="preserve"> carried out an investigation in 2009 and learnt that the ownership of the intermediaries had changed and in the BIT proceedings in December 2009 asserted that Taiz and </w:t>
      </w:r>
      <w:proofErr w:type="spellStart"/>
      <w:r w:rsidR="004A7C99">
        <w:t>Tekhnoprogress</w:t>
      </w:r>
      <w:proofErr w:type="spellEnd"/>
      <w:r>
        <w:t xml:space="preserve"> had come under the control of </w:t>
      </w:r>
      <w:r w:rsidR="004A7C99">
        <w:t>Mr Kolomoisky</w:t>
      </w:r>
      <w:r>
        <w:t xml:space="preserve"> and Privat Group.</w:t>
      </w:r>
      <w:r w:rsidR="004A7C99">
        <w:t xml:space="preserve"> </w:t>
      </w:r>
      <w:r>
        <w:t xml:space="preserve">There is no reason to infer that </w:t>
      </w:r>
      <w:proofErr w:type="spellStart"/>
      <w:r>
        <w:t>Tatneft</w:t>
      </w:r>
      <w:proofErr w:type="spellEnd"/>
      <w:r>
        <w:t xml:space="preserve"> had changed its mind and concluded that the managers were responsible for the Scheme </w:t>
      </w:r>
      <w:r w:rsidR="004A7C99">
        <w:t xml:space="preserve">rather than the defendants: </w:t>
      </w:r>
      <w:r>
        <w:t xml:space="preserve">that would be contrary to the view expressed </w:t>
      </w:r>
      <w:r w:rsidR="004A7C99">
        <w:t xml:space="preserve">in the letter from Mr </w:t>
      </w:r>
      <w:proofErr w:type="spellStart"/>
      <w:r w:rsidR="004A7C99">
        <w:t>Minnikhanov</w:t>
      </w:r>
      <w:proofErr w:type="spellEnd"/>
      <w:r w:rsidR="004A7C99">
        <w:t xml:space="preserve"> in March 2010</w:t>
      </w:r>
      <w:r w:rsidR="00B4324B">
        <w:t>:</w:t>
      </w:r>
    </w:p>
    <w:p w14:paraId="05AA2EC1" w14:textId="77777777" w:rsidR="00B4324B" w:rsidRDefault="004A7C99" w:rsidP="00317384">
      <w:pPr>
        <w:pStyle w:val="Quote"/>
      </w:pPr>
      <w:r>
        <w:t>“</w:t>
      </w:r>
      <w:r w:rsidRPr="004A7C99">
        <w:t xml:space="preserve">the illegal takeover of </w:t>
      </w:r>
      <w:proofErr w:type="spellStart"/>
      <w:r w:rsidRPr="004A7C99">
        <w:t>Ukrtatnafta</w:t>
      </w:r>
      <w:proofErr w:type="spellEnd"/>
      <w:r w:rsidRPr="004A7C99">
        <w:t xml:space="preserve"> CJSC and subsequent illegal corporate raiding actions organized by the Ukrainian business group Privat, headed by businessman I. Kolomoisky (in </w:t>
      </w:r>
      <w:r w:rsidRPr="004A7C99">
        <w:lastRenderedPageBreak/>
        <w:t xml:space="preserve">collaboration with businessmen A. Yaroslavsky and P. </w:t>
      </w:r>
      <w:proofErr w:type="spellStart"/>
      <w:r w:rsidRPr="004A7C99">
        <w:t>Ovcharenko</w:t>
      </w:r>
      <w:proofErr w:type="spellEnd"/>
      <w:r w:rsidRPr="004A7C99">
        <w:t>)</w:t>
      </w:r>
      <w:r>
        <w:t xml:space="preserve">”) </w:t>
      </w:r>
    </w:p>
    <w:p w14:paraId="7DA75AD2" w14:textId="09470C29" w:rsidR="00051123" w:rsidRDefault="004A7C99" w:rsidP="00317384">
      <w:pPr>
        <w:pStyle w:val="ParaLevel1"/>
        <w:numPr>
          <w:ilvl w:val="0"/>
          <w:numId w:val="0"/>
        </w:numPr>
        <w:ind w:left="720"/>
      </w:pPr>
      <w:r>
        <w:t xml:space="preserve">and </w:t>
      </w:r>
      <w:r w:rsidR="00051123">
        <w:t xml:space="preserve">by Mr </w:t>
      </w:r>
      <w:proofErr w:type="spellStart"/>
      <w:r w:rsidR="00051123">
        <w:t>Maganov</w:t>
      </w:r>
      <w:proofErr w:type="spellEnd"/>
      <w:r w:rsidR="00051123">
        <w:t xml:space="preserve"> in his interview in January 2010 where he referred to the "</w:t>
      </w:r>
      <w:r w:rsidR="00051123" w:rsidRPr="004A7C99">
        <w:rPr>
          <w:i/>
          <w:iCs/>
        </w:rPr>
        <w:t>illegal scheme conceived by [</w:t>
      </w:r>
      <w:r>
        <w:rPr>
          <w:i/>
          <w:iCs/>
        </w:rPr>
        <w:t>Mr Kolomoisky</w:t>
      </w:r>
      <w:r w:rsidR="00051123" w:rsidRPr="004A7C99">
        <w:rPr>
          <w:i/>
          <w:iCs/>
        </w:rPr>
        <w:t>]"</w:t>
      </w:r>
      <w:r w:rsidR="00051123">
        <w:t>.</w:t>
      </w:r>
    </w:p>
    <w:p w14:paraId="4C99F7C8" w14:textId="4324380E" w:rsidR="00606916" w:rsidRDefault="00051123" w:rsidP="00317384">
      <w:pPr>
        <w:pStyle w:val="ParaHeading"/>
        <w:rPr>
          <w:u w:val="single"/>
        </w:rPr>
      </w:pPr>
      <w:r w:rsidRPr="00FE4DDC">
        <w:rPr>
          <w:u w:val="single"/>
        </w:rPr>
        <w:t xml:space="preserve">Knowledge of involvement of </w:t>
      </w:r>
      <w:r w:rsidR="004A7C99">
        <w:rPr>
          <w:u w:val="single"/>
        </w:rPr>
        <w:t xml:space="preserve">Mr </w:t>
      </w:r>
      <w:proofErr w:type="spellStart"/>
      <w:r w:rsidR="004A7C99" w:rsidRPr="004A7C99">
        <w:rPr>
          <w:u w:val="single"/>
        </w:rPr>
        <w:t>Bogolyubov</w:t>
      </w:r>
      <w:proofErr w:type="spellEnd"/>
    </w:p>
    <w:p w14:paraId="772DD3BD" w14:textId="1ABF20DE" w:rsidR="00606916" w:rsidRDefault="0017299E" w:rsidP="00317384">
      <w:pPr>
        <w:pStyle w:val="ParaLevel1"/>
        <w:rPr>
          <w:u w:val="single"/>
        </w:rPr>
      </w:pPr>
      <w:r>
        <w:t xml:space="preserve">There are </w:t>
      </w:r>
      <w:proofErr w:type="gramStart"/>
      <w:r>
        <w:t>a number of</w:t>
      </w:r>
      <w:proofErr w:type="gramEnd"/>
      <w:r>
        <w:t xml:space="preserve"> pieces of evidence </w:t>
      </w:r>
      <w:r w:rsidR="00606916">
        <w:t>from which</w:t>
      </w:r>
      <w:r w:rsidR="00DC4C19">
        <w:t>, considered together,</w:t>
      </w:r>
      <w:r w:rsidR="00606916">
        <w:t xml:space="preserve"> I infer that </w:t>
      </w:r>
      <w:proofErr w:type="spellStart"/>
      <w:r w:rsidR="00606916">
        <w:t>Tatneft</w:t>
      </w:r>
      <w:proofErr w:type="spellEnd"/>
      <w:r w:rsidR="00606916">
        <w:t xml:space="preserve"> had knowledge </w:t>
      </w:r>
      <w:r w:rsidR="00AE5E68">
        <w:t xml:space="preserve">by February 2010 </w:t>
      </w:r>
      <w:r w:rsidR="00606916">
        <w:t xml:space="preserve">that </w:t>
      </w:r>
      <w:r w:rsidR="004A7C99" w:rsidRPr="004A7C99">
        <w:t xml:space="preserve">Mr </w:t>
      </w:r>
      <w:proofErr w:type="spellStart"/>
      <w:r w:rsidR="004A7C99" w:rsidRPr="004A7C99">
        <w:t>Bogolyubov</w:t>
      </w:r>
      <w:proofErr w:type="spellEnd"/>
      <w:r w:rsidR="00606916">
        <w:t xml:space="preserve"> was involved in the Scheme</w:t>
      </w:r>
      <w:r w:rsidR="00BD15BE">
        <w:t>.</w:t>
      </w:r>
    </w:p>
    <w:p w14:paraId="732DE821" w14:textId="1E785416" w:rsidR="00BD15BE" w:rsidRDefault="002F395E" w:rsidP="00317384">
      <w:pPr>
        <w:pStyle w:val="ParaLevel1"/>
      </w:pPr>
      <w:r>
        <w:t>Firstly,</w:t>
      </w:r>
      <w:r w:rsidR="00BD15BE">
        <w:t xml:space="preserve"> </w:t>
      </w:r>
      <w:r w:rsidR="00BD15BE" w:rsidRPr="00854FAE">
        <w:t>after the raid</w:t>
      </w:r>
      <w:r w:rsidR="00BD15BE">
        <w:t xml:space="preserve"> </w:t>
      </w:r>
      <w:proofErr w:type="spellStart"/>
      <w:r w:rsidR="00BD15BE">
        <w:t>Tatneft</w:t>
      </w:r>
      <w:proofErr w:type="spellEnd"/>
      <w:r w:rsidR="00BD15BE">
        <w:t xml:space="preserve"> carried out an investigation into Privat Group.</w:t>
      </w:r>
    </w:p>
    <w:p w14:paraId="7BCF3011" w14:textId="54559B26" w:rsidR="00051123" w:rsidRDefault="00051123" w:rsidP="00317384">
      <w:pPr>
        <w:pStyle w:val="ParaLevel1"/>
      </w:pPr>
      <w:r>
        <w:t xml:space="preserve">In his witness statement Mr </w:t>
      </w:r>
      <w:proofErr w:type="spellStart"/>
      <w:r>
        <w:t>Syubaev</w:t>
      </w:r>
      <w:proofErr w:type="spellEnd"/>
      <w:r>
        <w:t xml:space="preserve"> said (paragraph 43):</w:t>
      </w:r>
    </w:p>
    <w:p w14:paraId="5673E958" w14:textId="467BF122" w:rsidR="00051123" w:rsidRDefault="00051123" w:rsidP="00317384">
      <w:pPr>
        <w:pStyle w:val="Quote"/>
      </w:pPr>
      <w:r>
        <w:t>"</w:t>
      </w:r>
      <w:r w:rsidR="00BE0D39">
        <w:t>…</w:t>
      </w:r>
      <w:proofErr w:type="spellStart"/>
      <w:r w:rsidR="00BE0D39">
        <w:t>Ovcharenko</w:t>
      </w:r>
      <w:proofErr w:type="spellEnd"/>
      <w:r w:rsidR="00BE0D39">
        <w:t xml:space="preserve"> also </w:t>
      </w:r>
      <w:r w:rsidR="00BE0D39" w:rsidRPr="00BE0D39">
        <w:rPr>
          <w:u w:val="single"/>
        </w:rPr>
        <w:t>made it clear that that new power was Privat Group</w:t>
      </w:r>
      <w:r w:rsidR="00BE0D39">
        <w:t xml:space="preserve">. </w:t>
      </w:r>
      <w:proofErr w:type="spellStart"/>
      <w:r w:rsidR="00BE0D39">
        <w:t>Maganov</w:t>
      </w:r>
      <w:proofErr w:type="spellEnd"/>
      <w:r w:rsidR="00BE0D39">
        <w:t xml:space="preserve"> was also told by </w:t>
      </w:r>
      <w:proofErr w:type="spellStart"/>
      <w:r w:rsidR="00BE0D39">
        <w:t>Ovcharenko</w:t>
      </w:r>
      <w:proofErr w:type="spellEnd"/>
      <w:r w:rsidR="00BE0D39">
        <w:t xml:space="preserve"> and by Korban, who arrived at the Refinery, that he needed to speak directly with Kolomoisky to solve the situation with the raid. </w:t>
      </w:r>
      <w:r w:rsidR="00BE0D39" w:rsidRPr="00BE0D39">
        <w:rPr>
          <w:u w:val="single"/>
        </w:rPr>
        <w:t xml:space="preserve">I knew that Privat Group was a conglomerate of businesses headed by Kolomoisky. I also knew that PrivatBank, a major Ukrainian private bank, was connected somehow to Privat Group and Kolomoisky and that another major oil company in Ukraine, </w:t>
      </w:r>
      <w:proofErr w:type="spellStart"/>
      <w:r w:rsidR="00BE0D39" w:rsidRPr="00BE0D39">
        <w:rPr>
          <w:u w:val="single"/>
        </w:rPr>
        <w:t>JSC</w:t>
      </w:r>
      <w:proofErr w:type="spellEnd"/>
      <w:r w:rsidR="00BE0D39" w:rsidRPr="00BE0D39">
        <w:rPr>
          <w:u w:val="single"/>
        </w:rPr>
        <w:t xml:space="preserve"> </w:t>
      </w:r>
      <w:proofErr w:type="spellStart"/>
      <w:r w:rsidR="00BE0D39" w:rsidRPr="00BE0D39">
        <w:rPr>
          <w:u w:val="single"/>
        </w:rPr>
        <w:t>Ukrnafta</w:t>
      </w:r>
      <w:proofErr w:type="spellEnd"/>
      <w:r w:rsidR="00BE0D39" w:rsidRPr="00BE0D39">
        <w:rPr>
          <w:u w:val="single"/>
        </w:rPr>
        <w:t>, was controlled by Privat Group</w:t>
      </w:r>
      <w:r w:rsidR="00BE0D39">
        <w:t xml:space="preserve">. </w:t>
      </w:r>
      <w:r>
        <w:t xml:space="preserve">I was now shown the interview of Korban published in </w:t>
      </w:r>
      <w:proofErr w:type="spellStart"/>
      <w:r>
        <w:t>Ukrainska</w:t>
      </w:r>
      <w:proofErr w:type="spellEnd"/>
      <w:r>
        <w:t xml:space="preserve"> Pravda on 26 October 2007 where Korban stated that </w:t>
      </w:r>
      <w:proofErr w:type="spellStart"/>
      <w:r>
        <w:t>Bogolyubov</w:t>
      </w:r>
      <w:proofErr w:type="spellEnd"/>
      <w:r>
        <w:t xml:space="preserve"> is an equipollent partner of Kolomoisky. I have not read this article before I was shown it now. I shall say there was no need for </w:t>
      </w:r>
      <w:proofErr w:type="gramStart"/>
      <w:r>
        <w:t>me</w:t>
      </w:r>
      <w:proofErr w:type="gramEnd"/>
      <w:r>
        <w:t xml:space="preserve"> and I believe anyone in </w:t>
      </w:r>
      <w:proofErr w:type="spellStart"/>
      <w:r>
        <w:t>Tatneft</w:t>
      </w:r>
      <w:proofErr w:type="spellEnd"/>
      <w:r>
        <w:t xml:space="preserve"> to read all publications where certain information about the raid on UTN was mentioned since I and my colleagues had full knowledge of the raid and about individuals in whose interests UTN was took over. I was told by </w:t>
      </w:r>
      <w:proofErr w:type="spellStart"/>
      <w:r>
        <w:t>Maganov</w:t>
      </w:r>
      <w:proofErr w:type="spellEnd"/>
      <w:r>
        <w:t xml:space="preserve"> that when he was at UTN immediately after the raid that same Korban told him that he needed to speak directly with Kolomoisky to solve the situation. </w:t>
      </w:r>
      <w:r w:rsidRPr="00A82AE8">
        <w:rPr>
          <w:u w:val="single"/>
        </w:rPr>
        <w:t xml:space="preserve">There was nothing that could lead </w:t>
      </w:r>
      <w:proofErr w:type="spellStart"/>
      <w:r w:rsidRPr="00A82AE8">
        <w:rPr>
          <w:u w:val="single"/>
        </w:rPr>
        <w:t>Tatneft's</w:t>
      </w:r>
      <w:proofErr w:type="spellEnd"/>
      <w:r w:rsidRPr="00A82AE8">
        <w:rPr>
          <w:u w:val="single"/>
        </w:rPr>
        <w:t xml:space="preserve"> management, </w:t>
      </w:r>
      <w:proofErr w:type="spellStart"/>
      <w:r w:rsidRPr="00A82AE8">
        <w:rPr>
          <w:u w:val="single"/>
        </w:rPr>
        <w:t>Maganov</w:t>
      </w:r>
      <w:proofErr w:type="spellEnd"/>
      <w:r w:rsidRPr="00A82AE8">
        <w:rPr>
          <w:u w:val="single"/>
        </w:rPr>
        <w:t xml:space="preserve"> and me into thinking that some </w:t>
      </w:r>
      <w:proofErr w:type="spellStart"/>
      <w:r w:rsidRPr="00A82AE8">
        <w:rPr>
          <w:u w:val="single"/>
        </w:rPr>
        <w:t>Bogolyubov</w:t>
      </w:r>
      <w:proofErr w:type="spellEnd"/>
      <w:r w:rsidRPr="00A82AE8">
        <w:rPr>
          <w:u w:val="single"/>
        </w:rPr>
        <w:t xml:space="preserve"> of whom none of us was aware was involved in the raid.</w:t>
      </w:r>
      <w:r>
        <w:t>" [emphasis added]</w:t>
      </w:r>
    </w:p>
    <w:p w14:paraId="4C39A98A" w14:textId="2A208B43" w:rsidR="00DF309C" w:rsidRDefault="00662CCA" w:rsidP="00317384">
      <w:pPr>
        <w:pStyle w:val="ParaLevel1"/>
      </w:pPr>
      <w:r>
        <w:t xml:space="preserve">Mr </w:t>
      </w:r>
      <w:proofErr w:type="spellStart"/>
      <w:r>
        <w:t>Syubaev</w:t>
      </w:r>
      <w:proofErr w:type="spellEnd"/>
      <w:r>
        <w:t xml:space="preserve"> </w:t>
      </w:r>
      <w:r w:rsidR="00335CB4">
        <w:t xml:space="preserve">confirmed that he </w:t>
      </w:r>
      <w:r>
        <w:t>carried out an investigation into who was involved</w:t>
      </w:r>
      <w:r w:rsidR="009336E7">
        <w:t>.</w:t>
      </w:r>
      <w:r w:rsidR="00DF309C" w:rsidRPr="00DF309C">
        <w:t xml:space="preserve"> </w:t>
      </w:r>
    </w:p>
    <w:p w14:paraId="5ABB7851" w14:textId="02B3F138" w:rsidR="00DF309C" w:rsidRDefault="00DF309C" w:rsidP="00317384">
      <w:pPr>
        <w:pStyle w:val="Quote"/>
      </w:pPr>
      <w:r>
        <w:t>Q.  "Did you at any stage carry out any investigation in relation to Privat Group?</w:t>
      </w:r>
    </w:p>
    <w:p w14:paraId="58A321C2" w14:textId="232AD914" w:rsidR="00051123" w:rsidRDefault="00DF309C" w:rsidP="00317384">
      <w:pPr>
        <w:pStyle w:val="Quote"/>
      </w:pPr>
      <w:r>
        <w:t xml:space="preserve"> A.  I think so, yes, to the extent that it was possible to do that based on media reports because that was the only source of information available to us -- I mean, from the various sources that were in the public domain." [</w:t>
      </w:r>
      <w:r w:rsidR="00A5576D">
        <w:t>D</w:t>
      </w:r>
      <w:r>
        <w:t>ay 4 p43]</w:t>
      </w:r>
    </w:p>
    <w:p w14:paraId="596E92DB" w14:textId="6C755AEC" w:rsidR="00051123" w:rsidRDefault="00051123" w:rsidP="00317384">
      <w:pPr>
        <w:pStyle w:val="ParaLevel1"/>
      </w:pPr>
      <w:r>
        <w:lastRenderedPageBreak/>
        <w:t xml:space="preserve">Mr </w:t>
      </w:r>
      <w:proofErr w:type="spellStart"/>
      <w:r>
        <w:t>Maganov</w:t>
      </w:r>
      <w:proofErr w:type="spellEnd"/>
      <w:r>
        <w:t xml:space="preserve"> in cross examination described Mr </w:t>
      </w:r>
      <w:proofErr w:type="spellStart"/>
      <w:r>
        <w:t>Syubaev</w:t>
      </w:r>
      <w:proofErr w:type="spellEnd"/>
      <w:r>
        <w:t xml:space="preserve"> and his department collecting the materials and Mr </w:t>
      </w:r>
      <w:proofErr w:type="spellStart"/>
      <w:r>
        <w:t>Syubaev</w:t>
      </w:r>
      <w:proofErr w:type="spellEnd"/>
      <w:r>
        <w:t xml:space="preserve"> "</w:t>
      </w:r>
      <w:r w:rsidRPr="00322E8C">
        <w:rPr>
          <w:i/>
          <w:iCs/>
        </w:rPr>
        <w:t>trying to find out the nuances</w:t>
      </w:r>
      <w:r>
        <w:t>" and "</w:t>
      </w:r>
      <w:r w:rsidRPr="00322E8C">
        <w:rPr>
          <w:i/>
          <w:iCs/>
        </w:rPr>
        <w:t>analysing Privat Group</w:t>
      </w:r>
      <w:r>
        <w:t>" [</w:t>
      </w:r>
      <w:r w:rsidR="00A5576D">
        <w:t>D</w:t>
      </w:r>
      <w:r>
        <w:t>ay 12 p121</w:t>
      </w:r>
      <w:r w:rsidR="00F83AE8">
        <w:t>].</w:t>
      </w:r>
    </w:p>
    <w:p w14:paraId="0204B45A" w14:textId="77777777" w:rsidR="00051123" w:rsidRDefault="00051123" w:rsidP="00317384">
      <w:pPr>
        <w:pStyle w:val="ParaLevel1"/>
      </w:pPr>
      <w:r>
        <w:t xml:space="preserve">Mr </w:t>
      </w:r>
      <w:proofErr w:type="spellStart"/>
      <w:r>
        <w:t>Maganov</w:t>
      </w:r>
      <w:proofErr w:type="spellEnd"/>
      <w:r>
        <w:t xml:space="preserve"> was asked in cross examination about the investigations that </w:t>
      </w:r>
      <w:proofErr w:type="spellStart"/>
      <w:r>
        <w:t>Tatneft</w:t>
      </w:r>
      <w:proofErr w:type="spellEnd"/>
      <w:r>
        <w:t xml:space="preserve"> carried out in relation to Privat Group. His evidence was that he knew about them and participated. He said:</w:t>
      </w:r>
    </w:p>
    <w:p w14:paraId="09879D8A" w14:textId="226BD505" w:rsidR="00051123" w:rsidRDefault="00051123" w:rsidP="00317384">
      <w:pPr>
        <w:pStyle w:val="Quote"/>
      </w:pPr>
      <w:r>
        <w:t xml:space="preserve">"…We were studying all the materials that were available to us, and part of the materials was discussed with </w:t>
      </w:r>
      <w:proofErr w:type="spellStart"/>
      <w:r>
        <w:t>Syubaev</w:t>
      </w:r>
      <w:proofErr w:type="spellEnd"/>
      <w:r>
        <w:t xml:space="preserve"> and conclusions were drawn..." [Day 12 </w:t>
      </w:r>
      <w:r w:rsidR="00A5576D">
        <w:t>p</w:t>
      </w:r>
      <w:r>
        <w:t>110]</w:t>
      </w:r>
    </w:p>
    <w:p w14:paraId="32B37D7E" w14:textId="77777777" w:rsidR="00051123" w:rsidRDefault="00051123" w:rsidP="00317384">
      <w:pPr>
        <w:pStyle w:val="ParaLevel1"/>
      </w:pPr>
      <w:r>
        <w:t xml:space="preserve">Mr </w:t>
      </w:r>
      <w:proofErr w:type="spellStart"/>
      <w:r>
        <w:t>Maganov</w:t>
      </w:r>
      <w:proofErr w:type="spellEnd"/>
      <w:r>
        <w:t xml:space="preserve"> accepted that he knew Privat Group was behind the raid:</w:t>
      </w:r>
    </w:p>
    <w:p w14:paraId="2AE22AC0" w14:textId="2798A4F2" w:rsidR="00051123" w:rsidRDefault="005D442B" w:rsidP="00317384">
      <w:pPr>
        <w:pStyle w:val="Quote"/>
      </w:pPr>
      <w:r>
        <w:t>“</w:t>
      </w:r>
      <w:r w:rsidR="00051123">
        <w:t xml:space="preserve">A…I had one meeting, and it was at 3.00 in the morning at the refinery, where I was surrounded by those thugs, all those goons, about 30 people with batons full of lead.  And Mr </w:t>
      </w:r>
      <w:proofErr w:type="spellStart"/>
      <w:r w:rsidR="00051123">
        <w:t>Ovcharenko</w:t>
      </w:r>
      <w:proofErr w:type="spellEnd"/>
      <w:r w:rsidR="00051123">
        <w:t xml:space="preserve"> told me that they were there, together with Korban, and I think it was </w:t>
      </w:r>
      <w:proofErr w:type="gramStart"/>
      <w:r w:rsidR="00051123">
        <w:t>actually Korban</w:t>
      </w:r>
      <w:proofErr w:type="gramEnd"/>
      <w:r w:rsidR="00051123">
        <w:t>, most likely Korban, who said that Privat Group was a partner of theirs, they said.</w:t>
      </w:r>
    </w:p>
    <w:p w14:paraId="418EC621" w14:textId="489758AF" w:rsidR="00051123" w:rsidRDefault="00051123" w:rsidP="00317384">
      <w:pPr>
        <w:pStyle w:val="Quote"/>
      </w:pPr>
      <w:r>
        <w:t xml:space="preserve">Q.  You I think say that </w:t>
      </w:r>
      <w:r w:rsidRPr="00883FE0">
        <w:rPr>
          <w:u w:val="single"/>
        </w:rPr>
        <w:t xml:space="preserve">what Mr </w:t>
      </w:r>
      <w:proofErr w:type="spellStart"/>
      <w:r w:rsidRPr="00883FE0">
        <w:rPr>
          <w:u w:val="single"/>
        </w:rPr>
        <w:t>Ovcharenko</w:t>
      </w:r>
      <w:proofErr w:type="spellEnd"/>
      <w:r w:rsidRPr="00883FE0">
        <w:rPr>
          <w:u w:val="single"/>
        </w:rPr>
        <w:t xml:space="preserve"> and Korban told you was that they and Privat Group were the new owners</w:t>
      </w:r>
      <w:r>
        <w:t>; correct?  Is that right?  That's what your evidence is, that that's what they told you; yes or no?</w:t>
      </w:r>
    </w:p>
    <w:p w14:paraId="2E6A8E78" w14:textId="2CA3ABFB" w:rsidR="00051123" w:rsidRDefault="00051123" w:rsidP="00317384">
      <w:pPr>
        <w:pStyle w:val="Quote"/>
      </w:pPr>
      <w:r>
        <w:t xml:space="preserve">   A.  I do not recall word to word exactly what they said about the new masters, but, in context, </w:t>
      </w:r>
      <w:r w:rsidRPr="007A3782">
        <w:rPr>
          <w:u w:val="single"/>
        </w:rPr>
        <w:t xml:space="preserve">it was clear that Yaroslavsky, </w:t>
      </w:r>
      <w:proofErr w:type="spellStart"/>
      <w:r w:rsidRPr="007A3782">
        <w:rPr>
          <w:u w:val="single"/>
        </w:rPr>
        <w:t>Ovcharenko</w:t>
      </w:r>
      <w:proofErr w:type="spellEnd"/>
      <w:r w:rsidRPr="007A3782">
        <w:rPr>
          <w:u w:val="single"/>
        </w:rPr>
        <w:t xml:space="preserve"> and Privat Group were acting together</w:t>
      </w:r>
      <w:r>
        <w:t>. [Day 10 p50]</w:t>
      </w:r>
      <w:r w:rsidR="00883FE0">
        <w:t xml:space="preserve"> [emphasis added]</w:t>
      </w:r>
    </w:p>
    <w:p w14:paraId="51E67AA8" w14:textId="12092B01" w:rsidR="00BE0D39" w:rsidRDefault="00BE0D39" w:rsidP="00317384">
      <w:pPr>
        <w:pStyle w:val="ParaLevel1"/>
      </w:pPr>
      <w:r>
        <w:t xml:space="preserve">The evidence therefore is that </w:t>
      </w:r>
      <w:proofErr w:type="spellStart"/>
      <w:r>
        <w:t>Tatneft</w:t>
      </w:r>
      <w:proofErr w:type="spellEnd"/>
      <w:r>
        <w:t xml:space="preserve"> knew Privat Group was behind the raid and knew that Privat Group was a “</w:t>
      </w:r>
      <w:r w:rsidRPr="00B97F2A">
        <w:rPr>
          <w:i/>
          <w:iCs/>
        </w:rPr>
        <w:t>conglomerate of businesses</w:t>
      </w:r>
      <w:r>
        <w:t xml:space="preserve">” including </w:t>
      </w:r>
      <w:r w:rsidR="001B395E">
        <w:t>PrivatBank</w:t>
      </w:r>
      <w:r>
        <w:t xml:space="preserve">. </w:t>
      </w:r>
    </w:p>
    <w:p w14:paraId="1A0289DA" w14:textId="1390CAA8" w:rsidR="00BE0D39" w:rsidRDefault="00D756D3" w:rsidP="00317384">
      <w:pPr>
        <w:pStyle w:val="ParaLevel1"/>
      </w:pPr>
      <w:r>
        <w:t>Secondly, a</w:t>
      </w:r>
      <w:r w:rsidR="00BE0D39">
        <w:t xml:space="preserve">ny investigation using public sources would show Mr </w:t>
      </w:r>
      <w:proofErr w:type="spellStart"/>
      <w:r w:rsidR="00BE0D39">
        <w:t>Bogolyubov’s</w:t>
      </w:r>
      <w:proofErr w:type="spellEnd"/>
      <w:r w:rsidR="00BE0D39">
        <w:t xml:space="preserve"> role in </w:t>
      </w:r>
      <w:r w:rsidR="001B395E">
        <w:t>PrivatBank</w:t>
      </w:r>
      <w:r>
        <w:t xml:space="preserve"> and the evidence of Mr </w:t>
      </w:r>
      <w:proofErr w:type="spellStart"/>
      <w:r>
        <w:t>Syubaev</w:t>
      </w:r>
      <w:proofErr w:type="spellEnd"/>
      <w:r>
        <w:t xml:space="preserve"> was that he knew </w:t>
      </w:r>
      <w:r w:rsidR="001B395E">
        <w:t>PrivatBank</w:t>
      </w:r>
      <w:r>
        <w:t xml:space="preserve"> was a joint enterprise between Mr Kolomoisky and Mr </w:t>
      </w:r>
      <w:proofErr w:type="spellStart"/>
      <w:r>
        <w:t>Bogolyubov</w:t>
      </w:r>
      <w:proofErr w:type="spellEnd"/>
      <w:r w:rsidR="00BE0D39">
        <w:t>.</w:t>
      </w:r>
      <w:r w:rsidR="007E1183">
        <w:t xml:space="preserve"> </w:t>
      </w:r>
      <w:r w:rsidR="00BE0D39">
        <w:t xml:space="preserve">At the material time Mr </w:t>
      </w:r>
      <w:proofErr w:type="spellStart"/>
      <w:r w:rsidR="00BE0D39">
        <w:t>Bogolyubov</w:t>
      </w:r>
      <w:proofErr w:type="spellEnd"/>
      <w:r w:rsidR="00BE0D39">
        <w:t xml:space="preserve"> was Chairman of the </w:t>
      </w:r>
      <w:r w:rsidR="001B395E">
        <w:t>PrivatBank</w:t>
      </w:r>
      <w:r w:rsidR="00BE0D39">
        <w:t xml:space="preserve"> supervisory board. His role in </w:t>
      </w:r>
      <w:r w:rsidR="001B395E">
        <w:t>PrivatBank</w:t>
      </w:r>
      <w:r w:rsidR="00BE0D39">
        <w:t xml:space="preserve"> was in the public domain: for </w:t>
      </w:r>
      <w:r w:rsidR="00F83AE8">
        <w:t>example,</w:t>
      </w:r>
      <w:r w:rsidR="00BE0D39">
        <w:t xml:space="preserve"> </w:t>
      </w:r>
      <w:proofErr w:type="spellStart"/>
      <w:r w:rsidR="00BE0D39">
        <w:t>Tatneft</w:t>
      </w:r>
      <w:proofErr w:type="spellEnd"/>
      <w:r w:rsidR="00BE0D39">
        <w:t xml:space="preserve"> in its submissions (paragraph 360 of closing submissions) rel</w:t>
      </w:r>
      <w:r w:rsidR="007E1183">
        <w:t>ied</w:t>
      </w:r>
      <w:r w:rsidR="00BE0D39">
        <w:t xml:space="preserve"> on an interview of Mr Korban (who according to Mr </w:t>
      </w:r>
      <w:proofErr w:type="spellStart"/>
      <w:r w:rsidR="00BE0D39">
        <w:t>Maganov</w:t>
      </w:r>
      <w:proofErr w:type="spellEnd"/>
      <w:r w:rsidR="00BE0D39">
        <w:t xml:space="preserve">, introduced himself as a representative of the Privat Group and </w:t>
      </w:r>
      <w:proofErr w:type="spellStart"/>
      <w:r w:rsidR="00BE0D39">
        <w:t>Korsan</w:t>
      </w:r>
      <w:proofErr w:type="spellEnd"/>
      <w:r w:rsidR="00BE0D39">
        <w:t xml:space="preserve"> LLC at the time of the raid) in October 2007 where Mr </w:t>
      </w:r>
      <w:proofErr w:type="spellStart"/>
      <w:r w:rsidR="00BE0D39">
        <w:t>Bogolyubov</w:t>
      </w:r>
      <w:proofErr w:type="spellEnd"/>
      <w:r w:rsidR="00BE0D39">
        <w:t xml:space="preserve"> was said to be in charge of </w:t>
      </w:r>
      <w:r w:rsidR="001B395E">
        <w:t>PrivatBank</w:t>
      </w:r>
      <w:r w:rsidR="00BE0D39">
        <w:t xml:space="preserve"> and the </w:t>
      </w:r>
      <w:r w:rsidR="00BE0D39" w:rsidRPr="00A5576D">
        <w:rPr>
          <w:i/>
        </w:rPr>
        <w:t>"managing partner"</w:t>
      </w:r>
      <w:r w:rsidR="00BE0D39">
        <w:t>.</w:t>
      </w:r>
    </w:p>
    <w:p w14:paraId="447D5041" w14:textId="7B983A53" w:rsidR="00ED30C8" w:rsidRDefault="00ED30C8" w:rsidP="00317384">
      <w:pPr>
        <w:pStyle w:val="ParaLevel1"/>
      </w:pPr>
      <w:r>
        <w:t xml:space="preserve">In cross examination it was put to Mr </w:t>
      </w:r>
      <w:proofErr w:type="spellStart"/>
      <w:r>
        <w:t>Syubaev</w:t>
      </w:r>
      <w:proofErr w:type="spellEnd"/>
      <w:r>
        <w:t>:</w:t>
      </w:r>
    </w:p>
    <w:p w14:paraId="167C96BF" w14:textId="77777777" w:rsidR="00ED30C8" w:rsidRDefault="00ED30C8" w:rsidP="00317384">
      <w:pPr>
        <w:pStyle w:val="Quote"/>
      </w:pPr>
      <w:r>
        <w:t xml:space="preserve">"Q.  …  The fact that PrivatBank was a joint enterprise of Mr Kolomoisky and </w:t>
      </w:r>
      <w:proofErr w:type="spellStart"/>
      <w:r>
        <w:t>Gennadiy</w:t>
      </w:r>
      <w:proofErr w:type="spellEnd"/>
      <w:r>
        <w:t xml:space="preserve"> </w:t>
      </w:r>
      <w:proofErr w:type="spellStart"/>
      <w:r>
        <w:t>Bogolyubov</w:t>
      </w:r>
      <w:proofErr w:type="spellEnd"/>
      <w:r>
        <w:t xml:space="preserve"> was also something that was extremely well known; do you agree?</w:t>
      </w:r>
    </w:p>
    <w:p w14:paraId="44AFDBA7" w14:textId="7DE079D1" w:rsidR="00ED30C8" w:rsidRDefault="00ED30C8" w:rsidP="00317384">
      <w:pPr>
        <w:pStyle w:val="Quote"/>
        <w:numPr>
          <w:ilvl w:val="0"/>
          <w:numId w:val="14"/>
        </w:numPr>
      </w:pPr>
      <w:r>
        <w:t>Yes, so far as I can recall, yes.</w:t>
      </w:r>
    </w:p>
    <w:p w14:paraId="46BE19E8" w14:textId="7FDAA62B" w:rsidR="00E4226C" w:rsidRDefault="00D756D3" w:rsidP="00317384">
      <w:pPr>
        <w:pStyle w:val="ParaLevel1"/>
      </w:pPr>
      <w:r>
        <w:lastRenderedPageBreak/>
        <w:t xml:space="preserve">As to the ownership and control of Privat Group, </w:t>
      </w:r>
      <w:r w:rsidR="00E4226C">
        <w:t xml:space="preserve">Mr </w:t>
      </w:r>
      <w:proofErr w:type="spellStart"/>
      <w:r w:rsidR="00E4226C">
        <w:t>Maganov</w:t>
      </w:r>
      <w:proofErr w:type="spellEnd"/>
      <w:r w:rsidR="00E4226C">
        <w:t xml:space="preserve"> in his interview in 2010 was asked</w:t>
      </w:r>
      <w:r w:rsidR="00A5576D">
        <w:t>:</w:t>
      </w:r>
    </w:p>
    <w:p w14:paraId="573873C3" w14:textId="0B2A9CFE" w:rsidR="00E4226C" w:rsidRDefault="00E4226C" w:rsidP="00317384">
      <w:pPr>
        <w:pStyle w:val="Quote"/>
      </w:pPr>
      <w:r>
        <w:t>“What can you say regarding Privat, the financial and economic group of enterprises of Ukraine</w:t>
      </w:r>
      <w:r w:rsidR="00F83AE8">
        <w:t>?”</w:t>
      </w:r>
    </w:p>
    <w:p w14:paraId="7AC2EBFA" w14:textId="2744848A" w:rsidR="00E4226C" w:rsidRDefault="00E4226C" w:rsidP="00317384">
      <w:pPr>
        <w:pStyle w:val="ParaLevel1"/>
      </w:pPr>
      <w:r>
        <w:t xml:space="preserve">His answer was (in material part): </w:t>
      </w:r>
    </w:p>
    <w:p w14:paraId="7EE8AFE2" w14:textId="155FFB93" w:rsidR="00E4226C" w:rsidRDefault="00E4226C" w:rsidP="00317384">
      <w:pPr>
        <w:pStyle w:val="Quote"/>
      </w:pPr>
      <w:r>
        <w:t xml:space="preserve">“This group includes about a hundred of enterprises, most of which </w:t>
      </w:r>
      <w:proofErr w:type="gramStart"/>
      <w:r>
        <w:t>are located in</w:t>
      </w:r>
      <w:proofErr w:type="gramEnd"/>
      <w:r>
        <w:t xml:space="preserve"> Dnepropetrovsk (Ukraine). One of the owners of the enterprises that are part of the Privat Group is I</w:t>
      </w:r>
      <w:r w:rsidR="001B395E">
        <w:t>g</w:t>
      </w:r>
      <w:r>
        <w:t xml:space="preserve">or </w:t>
      </w:r>
      <w:proofErr w:type="spellStart"/>
      <w:r>
        <w:t>Valeriyovych</w:t>
      </w:r>
      <w:proofErr w:type="spellEnd"/>
      <w:r>
        <w:t xml:space="preserve"> </w:t>
      </w:r>
      <w:proofErr w:type="spellStart"/>
      <w:r>
        <w:t>Kolomoyskyi</w:t>
      </w:r>
      <w:proofErr w:type="spellEnd"/>
      <w:r>
        <w:t xml:space="preserve">. </w:t>
      </w:r>
      <w:proofErr w:type="spellStart"/>
      <w:r w:rsidRPr="00E4226C">
        <w:rPr>
          <w:u w:val="single"/>
        </w:rPr>
        <w:t>Kolomoyskyi</w:t>
      </w:r>
      <w:proofErr w:type="spellEnd"/>
      <w:r w:rsidRPr="00E4226C">
        <w:rPr>
          <w:u w:val="single"/>
        </w:rPr>
        <w:t xml:space="preserve"> I. V. is one of the co-owners of </w:t>
      </w:r>
      <w:proofErr w:type="spellStart"/>
      <w:r w:rsidRPr="00E4226C">
        <w:rPr>
          <w:u w:val="single"/>
        </w:rPr>
        <w:t>Privatbank</w:t>
      </w:r>
      <w:proofErr w:type="spellEnd"/>
      <w:r w:rsidRPr="00E4226C">
        <w:rPr>
          <w:u w:val="single"/>
        </w:rPr>
        <w:t xml:space="preserve"> </w:t>
      </w:r>
      <w:r>
        <w:t xml:space="preserve">CJSC in Dnepropetrovsk, which in turn owns </w:t>
      </w:r>
      <w:proofErr w:type="spellStart"/>
      <w:r>
        <w:t>Moskomprivatbank</w:t>
      </w:r>
      <w:proofErr w:type="spellEnd"/>
      <w:r>
        <w:t xml:space="preserve"> CJSC in Moscow. The enterprises of </w:t>
      </w:r>
      <w:proofErr w:type="spellStart"/>
      <w:r>
        <w:t>Kolomoyskyi</w:t>
      </w:r>
      <w:proofErr w:type="spellEnd"/>
      <w:r>
        <w:t xml:space="preserve"> I. V. </w:t>
      </w:r>
      <w:proofErr w:type="gramStart"/>
      <w:r>
        <w:t>is</w:t>
      </w:r>
      <w:proofErr w:type="gramEnd"/>
      <w:r>
        <w:t xml:space="preserve"> mostly engaged in metallurgical, gas and oil spheres. </w:t>
      </w:r>
      <w:r w:rsidRPr="00854FAE">
        <w:rPr>
          <w:u w:val="single"/>
        </w:rPr>
        <w:t xml:space="preserve">It was the Privat Group that organized and carried out seizure of </w:t>
      </w:r>
      <w:proofErr w:type="spellStart"/>
      <w:r w:rsidRPr="00854FAE">
        <w:rPr>
          <w:u w:val="single"/>
        </w:rPr>
        <w:t>Ukrtatnafta</w:t>
      </w:r>
      <w:proofErr w:type="spellEnd"/>
      <w:r w:rsidRPr="00854FAE">
        <w:rPr>
          <w:u w:val="single"/>
        </w:rPr>
        <w:t xml:space="preserve"> CJSC in Kremenchug (Ukraine) on October 19, 2007</w:t>
      </w:r>
      <w:r>
        <w:t>.” [emphasis added]</w:t>
      </w:r>
    </w:p>
    <w:p w14:paraId="2F03427D" w14:textId="1FC77878" w:rsidR="00E4226C" w:rsidRDefault="00E4226C" w:rsidP="00317384">
      <w:pPr>
        <w:pStyle w:val="ParaLevel1"/>
      </w:pPr>
      <w:r>
        <w:t xml:space="preserve"> Although Mr </w:t>
      </w:r>
      <w:proofErr w:type="spellStart"/>
      <w:r>
        <w:t>Maganov</w:t>
      </w:r>
      <w:proofErr w:type="spellEnd"/>
      <w:r>
        <w:t xml:space="preserve"> used the phrase that Mr Kolomoisky was "</w:t>
      </w:r>
      <w:r w:rsidRPr="00AD2AC6">
        <w:rPr>
          <w:i/>
          <w:iCs/>
        </w:rPr>
        <w:t xml:space="preserve">one of the </w:t>
      </w:r>
      <w:r>
        <w:rPr>
          <w:i/>
          <w:iCs/>
        </w:rPr>
        <w:t>co-</w:t>
      </w:r>
      <w:r w:rsidRPr="00AD2AC6">
        <w:rPr>
          <w:i/>
          <w:iCs/>
        </w:rPr>
        <w:t>owners</w:t>
      </w:r>
      <w:r>
        <w:t>" of Privat Group his evidence was that:</w:t>
      </w:r>
    </w:p>
    <w:p w14:paraId="2B1A8F67" w14:textId="7C345F4B" w:rsidR="00E4226C" w:rsidRDefault="00E4226C" w:rsidP="00317384">
      <w:pPr>
        <w:pStyle w:val="Quote"/>
      </w:pPr>
      <w:r>
        <w:t xml:space="preserve">"I did not know how many owners of Privat Group there </w:t>
      </w:r>
      <w:proofErr w:type="gramStart"/>
      <w:r>
        <w:t>were</w:t>
      </w:r>
      <w:proofErr w:type="gramEnd"/>
      <w:r>
        <w:t xml:space="preserve"> and it was of no interest to me."  [</w:t>
      </w:r>
      <w:r w:rsidR="00A5576D">
        <w:t>D</w:t>
      </w:r>
      <w:r>
        <w:t>ay 12 p121]</w:t>
      </w:r>
    </w:p>
    <w:p w14:paraId="6F3BDFB6" w14:textId="1C89810A" w:rsidR="00794668" w:rsidRDefault="00794668" w:rsidP="00317384">
      <w:pPr>
        <w:pStyle w:val="ParaLevel1"/>
      </w:pPr>
      <w:r>
        <w:t xml:space="preserve">It was put to Mr </w:t>
      </w:r>
      <w:proofErr w:type="spellStart"/>
      <w:r>
        <w:t>Maganov</w:t>
      </w:r>
      <w:proofErr w:type="spellEnd"/>
      <w:r>
        <w:t xml:space="preserve"> that it was well known in the public domain that </w:t>
      </w:r>
      <w:r w:rsidR="00D756D3">
        <w:t xml:space="preserve">Mr Kolomoisky and Mr </w:t>
      </w:r>
      <w:proofErr w:type="spellStart"/>
      <w:r w:rsidR="00D756D3">
        <w:t>Bogolyubov</w:t>
      </w:r>
      <w:proofErr w:type="spellEnd"/>
      <w:r w:rsidR="00D756D3">
        <w:t xml:space="preserve"> </w:t>
      </w:r>
      <w:r>
        <w:t xml:space="preserve">were partners in the Privat Group. Mr </w:t>
      </w:r>
      <w:proofErr w:type="spellStart"/>
      <w:r>
        <w:t>Maganov's</w:t>
      </w:r>
      <w:proofErr w:type="spellEnd"/>
      <w:r>
        <w:t xml:space="preserve"> evidence was that he did not remember the surname of </w:t>
      </w:r>
      <w:r w:rsidR="00D756D3">
        <w:t xml:space="preserve">Mr </w:t>
      </w:r>
      <w:proofErr w:type="spellStart"/>
      <w:r w:rsidR="00D756D3">
        <w:t>Bogolyubov</w:t>
      </w:r>
      <w:proofErr w:type="spellEnd"/>
      <w:r>
        <w:t xml:space="preserve"> and it was not linked in his mind until the name was mentioned in the BIT arbitration. [</w:t>
      </w:r>
      <w:r w:rsidR="00A5576D">
        <w:t>D</w:t>
      </w:r>
      <w:r>
        <w:t>ay 12 p114]</w:t>
      </w:r>
      <w:r w:rsidR="00D756D3">
        <w:t xml:space="preserve"> </w:t>
      </w:r>
      <w:r>
        <w:t xml:space="preserve">His evidence was that if </w:t>
      </w:r>
      <w:r w:rsidR="00154F35">
        <w:t xml:space="preserve">Mr </w:t>
      </w:r>
      <w:proofErr w:type="spellStart"/>
      <w:r>
        <w:t>Syubaev</w:t>
      </w:r>
      <w:proofErr w:type="spellEnd"/>
      <w:r>
        <w:t xml:space="preserve"> knew PrivatBank was a joint enterprise of </w:t>
      </w:r>
      <w:r w:rsidR="00D756D3">
        <w:t xml:space="preserve">Mr Kolomoisky and Mr </w:t>
      </w:r>
      <w:proofErr w:type="spellStart"/>
      <w:r w:rsidR="00D756D3">
        <w:t>Bogolyubov</w:t>
      </w:r>
      <w:proofErr w:type="spellEnd"/>
      <w:r w:rsidR="00D756D3">
        <w:t xml:space="preserve"> </w:t>
      </w:r>
      <w:r>
        <w:t xml:space="preserve">he did not understand why he ought to have known that. </w:t>
      </w:r>
    </w:p>
    <w:p w14:paraId="6702323D" w14:textId="77777777" w:rsidR="00794668" w:rsidRDefault="00794668" w:rsidP="00317384">
      <w:pPr>
        <w:pStyle w:val="ParaLevel1"/>
      </w:pPr>
      <w:r>
        <w:t>He said:</w:t>
      </w:r>
    </w:p>
    <w:p w14:paraId="5A4E485E" w14:textId="77777777" w:rsidR="00794668" w:rsidRDefault="00794668" w:rsidP="00317384">
      <w:pPr>
        <w:pStyle w:val="Quote"/>
      </w:pPr>
      <w:r>
        <w:t xml:space="preserve">"… I knew that behind the expropriation of the asset was Privat Group, and to me Privat Group was associated in my head with Mr Kolomoisky </w:t>
      </w:r>
      <w:proofErr w:type="gramStart"/>
      <w:r>
        <w:t>first of all</w:t>
      </w:r>
      <w:proofErr w:type="gramEnd"/>
      <w:r>
        <w:t xml:space="preserve">.  Who else was behind it?  I didn't know.  There could be many of them.  What is Privat Group?  What is it, as a legal </w:t>
      </w:r>
      <w:proofErr w:type="gramStart"/>
      <w:r>
        <w:t>entity?...</w:t>
      </w:r>
      <w:proofErr w:type="gramEnd"/>
      <w:r>
        <w:t>"[Day 12 p119]</w:t>
      </w:r>
    </w:p>
    <w:p w14:paraId="083B21CF" w14:textId="77777777" w:rsidR="00794668" w:rsidRDefault="00794668" w:rsidP="00317384">
      <w:pPr>
        <w:pStyle w:val="ParaLevel1"/>
      </w:pPr>
      <w:r>
        <w:t>His evidence was:</w:t>
      </w:r>
    </w:p>
    <w:p w14:paraId="5F8CA5A4" w14:textId="77777777" w:rsidR="00794668" w:rsidRDefault="00794668" w:rsidP="00317384">
      <w:pPr>
        <w:pStyle w:val="Quote"/>
      </w:pPr>
      <w:r>
        <w:t xml:space="preserve">Q.  </w:t>
      </w:r>
      <w:proofErr w:type="gramStart"/>
      <w:r>
        <w:t>So</w:t>
      </w:r>
      <w:proofErr w:type="gramEnd"/>
      <w:r>
        <w:t xml:space="preserve"> in the whole period up to March 2013, you never looked up or sought to find out who the other owner or owners of Privat Group were; is that what you're asking her Ladyship to accept?</w:t>
      </w:r>
    </w:p>
    <w:p w14:paraId="31BB5B32" w14:textId="77777777" w:rsidR="00794668" w:rsidRDefault="00794668" w:rsidP="00317384">
      <w:pPr>
        <w:pStyle w:val="Quote"/>
      </w:pPr>
      <w:r>
        <w:t xml:space="preserve">A.  Starting from the capture or the raid and up to 2013, I was trying to find out where our money was and I tried to recover the assets which were stolen from us by the Privat Group, </w:t>
      </w:r>
      <w:r>
        <w:lastRenderedPageBreak/>
        <w:t xml:space="preserve">Yaroslavsky, </w:t>
      </w:r>
      <w:proofErr w:type="spellStart"/>
      <w:r>
        <w:t>Ovcharenko</w:t>
      </w:r>
      <w:proofErr w:type="spellEnd"/>
      <w:r>
        <w:t xml:space="preserve"> and </w:t>
      </w:r>
      <w:proofErr w:type="gramStart"/>
      <w:r>
        <w:t>a number of</w:t>
      </w:r>
      <w:proofErr w:type="gramEnd"/>
      <w:r>
        <w:t xml:space="preserve"> other people that I named.</w:t>
      </w:r>
    </w:p>
    <w:p w14:paraId="7BA6661A" w14:textId="77777777" w:rsidR="00794668" w:rsidRDefault="00794668" w:rsidP="00317384">
      <w:pPr>
        <w:pStyle w:val="Quote"/>
      </w:pPr>
      <w:r>
        <w:t>Q.  Well, you were trying to find out where your money was and recover assets, and as part of that exercise you would clearly have been intensely interested in who was behind the Privat Group?</w:t>
      </w:r>
    </w:p>
    <w:p w14:paraId="39A7E496" w14:textId="55B2A692" w:rsidR="00794668" w:rsidRDefault="00794668" w:rsidP="00317384">
      <w:pPr>
        <w:pStyle w:val="Quote"/>
      </w:pPr>
      <w:r>
        <w:t xml:space="preserve"> A.  I tried, we tried to find out how to get our money back. At different periods of times we had controversial information about where our money was.  They were pipe-</w:t>
      </w:r>
      <w:proofErr w:type="spellStart"/>
      <w:r>
        <w:t>stoving</w:t>
      </w:r>
      <w:proofErr w:type="spellEnd"/>
      <w:r>
        <w:t xml:space="preserve"> [sic] quite a bit and I was interested in the money.  </w:t>
      </w:r>
      <w:r w:rsidRPr="000847EC">
        <w:rPr>
          <w:u w:val="single"/>
        </w:rPr>
        <w:t>I am not interested in the people now,</w:t>
      </w:r>
      <w:r>
        <w:t xml:space="preserve"> I am interested in the assets and money coming back to the company which money we invested in the Ukraine</w:t>
      </w:r>
      <w:r w:rsidR="00887FBF">
        <w:t>… [</w:t>
      </w:r>
      <w:r>
        <w:t xml:space="preserve"> Day 12 p121] [emphasis added] </w:t>
      </w:r>
    </w:p>
    <w:p w14:paraId="6F8F4A33" w14:textId="7EBB672E" w:rsidR="00794668" w:rsidRDefault="00794668" w:rsidP="00317384">
      <w:pPr>
        <w:pStyle w:val="ParaLevel1"/>
      </w:pPr>
      <w:r>
        <w:t xml:space="preserve">I have already discussed above the reasons why I give little or no weight to Mr </w:t>
      </w:r>
      <w:proofErr w:type="spellStart"/>
      <w:r>
        <w:t>Maganov's</w:t>
      </w:r>
      <w:proofErr w:type="spellEnd"/>
      <w:r>
        <w:t xml:space="preserve"> evidence in general. Further it seems to me that this evidence that he had no interest in who was behind the Scheme is inherently improbable in the circumstances. </w:t>
      </w:r>
      <w:proofErr w:type="spellStart"/>
      <w:r>
        <w:t>Tatneft's</w:t>
      </w:r>
      <w:proofErr w:type="spellEnd"/>
      <w:r>
        <w:t xml:space="preserve"> view was that a significant amount of money had been stolen, Mr </w:t>
      </w:r>
      <w:proofErr w:type="spellStart"/>
      <w:r>
        <w:t>Maganov</w:t>
      </w:r>
      <w:proofErr w:type="spellEnd"/>
      <w:r>
        <w:t xml:space="preserve"> said that it was a "</w:t>
      </w:r>
      <w:r w:rsidRPr="00380E6F">
        <w:rPr>
          <w:i/>
          <w:iCs/>
        </w:rPr>
        <w:t>huge incident, a tragedy for us, the fact that we had been so cynically and rudely robbed</w:t>
      </w:r>
      <w:r>
        <w:t>" [</w:t>
      </w:r>
      <w:r w:rsidR="00A5576D">
        <w:t>D</w:t>
      </w:r>
      <w:r>
        <w:t xml:space="preserve">ay 10 p82]. He accepted that investigations were made by Mr </w:t>
      </w:r>
      <w:proofErr w:type="spellStart"/>
      <w:r>
        <w:t>Syubaev</w:t>
      </w:r>
      <w:proofErr w:type="spellEnd"/>
      <w:r>
        <w:t xml:space="preserve"> and that these were reported to him and this supports an inference that </w:t>
      </w:r>
      <w:proofErr w:type="spellStart"/>
      <w:r>
        <w:t>Tatneft</w:t>
      </w:r>
      <w:proofErr w:type="spellEnd"/>
      <w:r>
        <w:t xml:space="preserve"> were trying to establish who was responsible. In the circumstances it is improbable that Mr </w:t>
      </w:r>
      <w:proofErr w:type="spellStart"/>
      <w:r>
        <w:t>Maganov</w:t>
      </w:r>
      <w:proofErr w:type="spellEnd"/>
      <w:r>
        <w:t xml:space="preserve"> had no interest in who was behind Privat Group</w:t>
      </w:r>
      <w:r w:rsidR="00D756D3">
        <w:t xml:space="preserve"> and that this was not part of the investigations by </w:t>
      </w:r>
      <w:proofErr w:type="spellStart"/>
      <w:r w:rsidR="00D756D3">
        <w:t>Tatneft</w:t>
      </w:r>
      <w:proofErr w:type="spellEnd"/>
      <w:r>
        <w:t xml:space="preserve">. </w:t>
      </w:r>
    </w:p>
    <w:p w14:paraId="29C8D94F" w14:textId="03EBBD23" w:rsidR="00503F1D" w:rsidRDefault="00985ED9" w:rsidP="00317384">
      <w:pPr>
        <w:pStyle w:val="ParaLevel1"/>
      </w:pPr>
      <w:r>
        <w:t xml:space="preserve">I note that </w:t>
      </w:r>
      <w:proofErr w:type="spellStart"/>
      <w:r>
        <w:t>Tatneft</w:t>
      </w:r>
      <w:proofErr w:type="spellEnd"/>
      <w:r>
        <w:t xml:space="preserve"> sought in closing submissions to reject any knowledge by </w:t>
      </w:r>
      <w:proofErr w:type="spellStart"/>
      <w:r>
        <w:t>Tatneft</w:t>
      </w:r>
      <w:proofErr w:type="spellEnd"/>
      <w:r>
        <w:t xml:space="preserve"> in relation to Mr </w:t>
      </w:r>
      <w:proofErr w:type="spellStart"/>
      <w:r w:rsidRPr="00985ED9">
        <w:t>Bogolyubov</w:t>
      </w:r>
      <w:r>
        <w:t>’s</w:t>
      </w:r>
      <w:proofErr w:type="spellEnd"/>
      <w:r>
        <w:t xml:space="preserve"> involvement by referring (indirectly) to Mr </w:t>
      </w:r>
      <w:proofErr w:type="spellStart"/>
      <w:r>
        <w:t>Maganov’s</w:t>
      </w:r>
      <w:proofErr w:type="spellEnd"/>
      <w:r>
        <w:t xml:space="preserve"> interview in February 2012 where he referred to the “senior executives</w:t>
      </w:r>
      <w:r w:rsidR="00D756D3">
        <w:t xml:space="preserve">” </w:t>
      </w:r>
      <w:r>
        <w:t>of Privat Group. It was submitted that</w:t>
      </w:r>
      <w:r w:rsidR="00503F1D">
        <w:t>:</w:t>
      </w:r>
    </w:p>
    <w:p w14:paraId="21B068ED" w14:textId="4CC6C3AB" w:rsidR="00985ED9" w:rsidRDefault="00503F1D" w:rsidP="00317384">
      <w:pPr>
        <w:pStyle w:val="Quote"/>
      </w:pPr>
      <w:r>
        <w:t>“</w:t>
      </w:r>
      <w:r w:rsidR="00985ED9" w:rsidRPr="00985ED9">
        <w:t xml:space="preserve">There are many senior executives of businesses associated with the Privat name and a generic reference of this sort cannot be sufficient to amount to knowledge that each of them was implicated in the </w:t>
      </w:r>
      <w:r w:rsidR="00887FBF" w:rsidRPr="00985ED9">
        <w:t>wrongdoing</w:t>
      </w:r>
      <w:r w:rsidR="00887FBF">
        <w:t>...</w:t>
      </w:r>
      <w:r>
        <w:t>” [</w:t>
      </w:r>
      <w:r w:rsidR="00A5576D">
        <w:t>D</w:t>
      </w:r>
      <w:r>
        <w:t>ay 41</w:t>
      </w:r>
      <w:r w:rsidR="00A5576D">
        <w:t xml:space="preserve"> </w:t>
      </w:r>
      <w:r>
        <w:t>p115]</w:t>
      </w:r>
    </w:p>
    <w:p w14:paraId="0AEC4C02" w14:textId="1FA9AF00" w:rsidR="00503F1D" w:rsidRDefault="00503F1D" w:rsidP="00317384">
      <w:pPr>
        <w:pStyle w:val="ParaLevel1"/>
      </w:pPr>
      <w:r>
        <w:t xml:space="preserve">Whilst </w:t>
      </w:r>
      <w:proofErr w:type="spellStart"/>
      <w:r>
        <w:t>Tatneft</w:t>
      </w:r>
      <w:proofErr w:type="spellEnd"/>
      <w:r>
        <w:t xml:space="preserve"> sought to explain individual references such as this, the court is looking at the totality of the evidence and the inherent probabilities and in concluding what may be inferred from Mr </w:t>
      </w:r>
      <w:proofErr w:type="spellStart"/>
      <w:r>
        <w:t>Maganov’s</w:t>
      </w:r>
      <w:proofErr w:type="spellEnd"/>
      <w:r>
        <w:t xml:space="preserve"> use of that particular expression in the February 2012 interview, the court takes into account his reference to </w:t>
      </w:r>
      <w:r w:rsidRPr="00A5576D">
        <w:rPr>
          <w:i/>
        </w:rPr>
        <w:t>“co-owners”</w:t>
      </w:r>
      <w:r>
        <w:t xml:space="preserve"> in the January 2010 interview and the other evidence.</w:t>
      </w:r>
    </w:p>
    <w:p w14:paraId="4BAB4DD1" w14:textId="70673DEE" w:rsidR="00503F1D" w:rsidRDefault="00503F1D" w:rsidP="00317384">
      <w:pPr>
        <w:pStyle w:val="ParaLevel1"/>
      </w:pPr>
      <w:proofErr w:type="spellStart"/>
      <w:r>
        <w:t>Tatneft</w:t>
      </w:r>
      <w:proofErr w:type="spellEnd"/>
      <w:r>
        <w:t xml:space="preserve"> (again indirectly) dealt with this</w:t>
      </w:r>
      <w:r w:rsidR="00DC4C19">
        <w:t xml:space="preserve"> reference in the January 2010 interview</w:t>
      </w:r>
      <w:r>
        <w:t xml:space="preserve"> by submitting that:</w:t>
      </w:r>
    </w:p>
    <w:p w14:paraId="6C3F74AE" w14:textId="3272502B" w:rsidR="00503F1D" w:rsidRDefault="00503F1D" w:rsidP="00317384">
      <w:pPr>
        <w:pStyle w:val="Quote"/>
      </w:pPr>
      <w:r>
        <w:t>“</w:t>
      </w:r>
      <w:r w:rsidRPr="00503F1D">
        <w:t xml:space="preserve">There's no basis in the evidence to say that it was, but even if it were, it could not be conveying knowledge of each owner being implicated and indeed no one has ever suggested that Mr </w:t>
      </w:r>
      <w:proofErr w:type="spellStart"/>
      <w:r w:rsidRPr="00503F1D">
        <w:t>Martynov</w:t>
      </w:r>
      <w:proofErr w:type="spellEnd"/>
      <w:r w:rsidRPr="00503F1D">
        <w:t xml:space="preserve">, for example, was involved in the scheme.  He's the person referred to in Mr </w:t>
      </w:r>
      <w:proofErr w:type="spellStart"/>
      <w:r w:rsidRPr="00503F1D">
        <w:t>Bogolyubov's</w:t>
      </w:r>
      <w:proofErr w:type="spellEnd"/>
      <w:r w:rsidRPr="00503F1D">
        <w:t xml:space="preserve"> third witness statement at </w:t>
      </w:r>
      <w:r w:rsidRPr="00503F1D">
        <w:lastRenderedPageBreak/>
        <w:t>paragraph 19 and was treated in the press, as my Lady will recall, as a co-owner of Privat at the time</w:t>
      </w:r>
      <w:r w:rsidR="00887FBF">
        <w:t>…</w:t>
      </w:r>
      <w:r w:rsidR="00887FBF" w:rsidRPr="00503F1D">
        <w:t>”</w:t>
      </w:r>
      <w:r w:rsidR="00D756D3">
        <w:t xml:space="preserve"> [</w:t>
      </w:r>
      <w:r w:rsidR="00A5576D">
        <w:t>D</w:t>
      </w:r>
      <w:r w:rsidR="00D756D3">
        <w:t>ay 41 p116]</w:t>
      </w:r>
    </w:p>
    <w:p w14:paraId="5B1D8679" w14:textId="24580A26" w:rsidR="00503F1D" w:rsidRPr="00503F1D" w:rsidRDefault="00887FBF" w:rsidP="00317384">
      <w:pPr>
        <w:pStyle w:val="ParaLevel1"/>
      </w:pPr>
      <w:r>
        <w:t>However,</w:t>
      </w:r>
      <w:r w:rsidR="00503F1D">
        <w:t xml:space="preserve"> this submission is again seeking to focus on a single piece of evidence and not the totality of the evidence which implicated Mr </w:t>
      </w:r>
      <w:proofErr w:type="spellStart"/>
      <w:r w:rsidR="00503F1D">
        <w:t>Bogolyubov</w:t>
      </w:r>
      <w:proofErr w:type="spellEnd"/>
      <w:r w:rsidR="00D756D3">
        <w:t xml:space="preserve"> including the press articles relied on in the BIT arbitration referred to below</w:t>
      </w:r>
      <w:r w:rsidR="00503F1D">
        <w:t xml:space="preserve">. </w:t>
      </w:r>
    </w:p>
    <w:p w14:paraId="0F03F863" w14:textId="77777777" w:rsidR="00794668" w:rsidRDefault="00794668" w:rsidP="00317384">
      <w:pPr>
        <w:pStyle w:val="ParaLevel1"/>
      </w:pPr>
      <w:r>
        <w:t xml:space="preserve">It was submitted for </w:t>
      </w:r>
      <w:proofErr w:type="spellStart"/>
      <w:r>
        <w:t>Tatneft</w:t>
      </w:r>
      <w:proofErr w:type="spellEnd"/>
      <w:r>
        <w:t xml:space="preserve"> [Day 41 p121] that:</w:t>
      </w:r>
    </w:p>
    <w:p w14:paraId="01512F2B" w14:textId="094EB751" w:rsidR="00794668" w:rsidRDefault="00794668" w:rsidP="00317384">
      <w:pPr>
        <w:pStyle w:val="Quote"/>
      </w:pPr>
      <w:r>
        <w:t>“…</w:t>
      </w:r>
      <w:r w:rsidRPr="00794668">
        <w:t xml:space="preserve"> if Mr </w:t>
      </w:r>
      <w:proofErr w:type="spellStart"/>
      <w:r w:rsidRPr="00794668">
        <w:t>Bogolyubov</w:t>
      </w:r>
      <w:proofErr w:type="spellEnd"/>
      <w:r w:rsidRPr="00794668">
        <w:t xml:space="preserve"> was relying also on a further point that the payments to Taiz and </w:t>
      </w:r>
      <w:proofErr w:type="spellStart"/>
      <w:r w:rsidRPr="00794668">
        <w:t>Tekhnoprogress</w:t>
      </w:r>
      <w:proofErr w:type="spellEnd"/>
      <w:r w:rsidRPr="00794668">
        <w:t xml:space="preserve"> were made to their accounts at PrivatBank</w:t>
      </w:r>
      <w:r>
        <w:t>…</w:t>
      </w:r>
      <w:r w:rsidRPr="00794668">
        <w:t xml:space="preserve">it is right that the payments were made to their accounts at PrivatBank and that was known to </w:t>
      </w:r>
      <w:proofErr w:type="spellStart"/>
      <w:r w:rsidRPr="00794668">
        <w:t>Tatneft</w:t>
      </w:r>
      <w:proofErr w:type="spellEnd"/>
      <w:r w:rsidRPr="00794668">
        <w:t xml:space="preserve"> although not to S-K. But</w:t>
      </w:r>
      <w:r>
        <w:t xml:space="preserve"> …</w:t>
      </w:r>
      <w:r w:rsidRPr="00794668">
        <w:t xml:space="preserve">that does not begin to implicate Mr </w:t>
      </w:r>
      <w:proofErr w:type="spellStart"/>
      <w:r w:rsidRPr="00794668">
        <w:t>Bogolyubov</w:t>
      </w:r>
      <w:proofErr w:type="spellEnd"/>
      <w:r w:rsidRPr="00794668">
        <w:t xml:space="preserve"> in anything and it's not even a matter that we rely on in these proceedings</w:t>
      </w:r>
      <w:r w:rsidR="00887FBF" w:rsidRPr="00794668">
        <w:t>.</w:t>
      </w:r>
      <w:r w:rsidR="00887FBF">
        <w:t>”</w:t>
      </w:r>
    </w:p>
    <w:p w14:paraId="4EC78011" w14:textId="48E98AAF" w:rsidR="00794668" w:rsidRDefault="00794668" w:rsidP="00317384">
      <w:pPr>
        <w:pStyle w:val="ParaLevel1"/>
      </w:pPr>
      <w:r>
        <w:t xml:space="preserve">In my view </w:t>
      </w:r>
      <w:r w:rsidR="00503F1D">
        <w:t xml:space="preserve">the evidence shows that </w:t>
      </w:r>
      <w:r>
        <w:t>the payments to the accounts at Privat</w:t>
      </w:r>
      <w:r w:rsidR="002F7944">
        <w:t>B</w:t>
      </w:r>
      <w:r>
        <w:t xml:space="preserve">ank were viewed by </w:t>
      </w:r>
      <w:proofErr w:type="spellStart"/>
      <w:r>
        <w:t>Tatneft</w:t>
      </w:r>
      <w:proofErr w:type="spellEnd"/>
      <w:r>
        <w:t xml:space="preserve"> </w:t>
      </w:r>
      <w:r w:rsidR="00854FAE">
        <w:t xml:space="preserve">at the time </w:t>
      </w:r>
      <w:r>
        <w:t xml:space="preserve">as significant in demonstrating who was behind the Scheme and this supports an inference that knowledge of who was in control of </w:t>
      </w:r>
      <w:proofErr w:type="spellStart"/>
      <w:r>
        <w:t>Privatbank</w:t>
      </w:r>
      <w:proofErr w:type="spellEnd"/>
      <w:r>
        <w:t xml:space="preserve"> would have </w:t>
      </w:r>
      <w:r w:rsidR="00854FAE">
        <w:t xml:space="preserve">been one of the pieces of knowledge which </w:t>
      </w:r>
      <w:r>
        <w:t xml:space="preserve">led to knowledge of Mr </w:t>
      </w:r>
      <w:proofErr w:type="spellStart"/>
      <w:r>
        <w:t>Bogolyubov’s</w:t>
      </w:r>
      <w:proofErr w:type="spellEnd"/>
      <w:r>
        <w:t xml:space="preserve"> involvement</w:t>
      </w:r>
      <w:r w:rsidR="00503F1D">
        <w:t xml:space="preserve"> in the Scheme</w:t>
      </w:r>
      <w:r>
        <w:t xml:space="preserve">. The reliance by </w:t>
      </w:r>
      <w:proofErr w:type="spellStart"/>
      <w:r>
        <w:t>Tatneft</w:t>
      </w:r>
      <w:proofErr w:type="spellEnd"/>
      <w:r>
        <w:t xml:space="preserve"> on the involvement of Privat</w:t>
      </w:r>
      <w:r w:rsidR="002F7944">
        <w:t>B</w:t>
      </w:r>
      <w:r>
        <w:t xml:space="preserve">ank in the Scheme was referred to by Mr </w:t>
      </w:r>
      <w:proofErr w:type="spellStart"/>
      <w:r>
        <w:t>Maganov</w:t>
      </w:r>
      <w:proofErr w:type="spellEnd"/>
      <w:r>
        <w:t xml:space="preserve"> in his interview in January 2010:</w:t>
      </w:r>
    </w:p>
    <w:p w14:paraId="5688EC9C" w14:textId="77777777" w:rsidR="00794668" w:rsidRDefault="00794668" w:rsidP="00317384">
      <w:pPr>
        <w:pStyle w:val="Quote"/>
      </w:pPr>
      <w:r>
        <w:t>"I believe that the whole scheme for the takeover of the plant and "sham" debt repayment for the oil supplied by OJSC "</w:t>
      </w:r>
      <w:proofErr w:type="spellStart"/>
      <w:r>
        <w:t>Tatneft</w:t>
      </w:r>
      <w:proofErr w:type="spellEnd"/>
      <w:r>
        <w:t xml:space="preserve">" was masterminded by I.V. Kolomoisky and P.V. </w:t>
      </w:r>
      <w:proofErr w:type="spellStart"/>
      <w:r>
        <w:t>Ovcharenko</w:t>
      </w:r>
      <w:proofErr w:type="spellEnd"/>
      <w:r>
        <w:t xml:space="preserve">. </w:t>
      </w:r>
      <w:r w:rsidRPr="00344599">
        <w:rPr>
          <w:u w:val="single"/>
        </w:rPr>
        <w:t>Evidence to the abovementioned is the fact that the monies were transferred to accounts of OJSC "Taiz" and "OJSC "Techno-Progress" opened with CJSC "KB "</w:t>
      </w:r>
      <w:proofErr w:type="spellStart"/>
      <w:r w:rsidRPr="00344599">
        <w:rPr>
          <w:u w:val="single"/>
        </w:rPr>
        <w:t>Privatbank</w:t>
      </w:r>
      <w:proofErr w:type="spellEnd"/>
      <w:r w:rsidRPr="00344599">
        <w:rPr>
          <w:u w:val="single"/>
        </w:rPr>
        <w:t xml:space="preserve">", </w:t>
      </w:r>
      <w:r>
        <w:t>where not only the plant but also mentioned companies- intermediaries have accounts…" [emphasis added]</w:t>
      </w:r>
    </w:p>
    <w:p w14:paraId="5DE9EDBE" w14:textId="044C7D11" w:rsidR="00794668" w:rsidRDefault="00985ED9" w:rsidP="00317384">
      <w:pPr>
        <w:pStyle w:val="ParaLevel1"/>
      </w:pPr>
      <w:r>
        <w:t>Further t</w:t>
      </w:r>
      <w:r w:rsidR="00794668">
        <w:t>he fact that payments were made to accounts at Privat</w:t>
      </w:r>
      <w:r w:rsidR="002F7944">
        <w:t>B</w:t>
      </w:r>
      <w:r w:rsidR="00794668">
        <w:t xml:space="preserve">ank was </w:t>
      </w:r>
      <w:r>
        <w:t xml:space="preserve">a key feature of the allegation of fraud made in </w:t>
      </w:r>
      <w:r w:rsidR="00794668">
        <w:t xml:space="preserve">the </w:t>
      </w:r>
      <w:r w:rsidR="00A5576D" w:rsidRPr="00A5576D">
        <w:t>application to the Investigation unit</w:t>
      </w:r>
      <w:r w:rsidR="00A5576D">
        <w:t xml:space="preserve"> </w:t>
      </w:r>
      <w:r w:rsidR="00794668">
        <w:t>in September 2009</w:t>
      </w:r>
      <w:r>
        <w:t xml:space="preserve"> which (as set out more fully above) stated:</w:t>
      </w:r>
    </w:p>
    <w:p w14:paraId="5E3EEC7C" w14:textId="5CE86087" w:rsidR="00E4226C" w:rsidRDefault="00985ED9" w:rsidP="00317384">
      <w:pPr>
        <w:pStyle w:val="Quote"/>
      </w:pPr>
      <w:r>
        <w:t xml:space="preserve">“In view of such facts, </w:t>
      </w:r>
      <w:r w:rsidRPr="002D0F6C">
        <w:t xml:space="preserve">payments to the accounts of OOO Taiz and OOO Techno-Progress inflict material damages upon </w:t>
      </w:r>
      <w:proofErr w:type="spellStart"/>
      <w:r w:rsidRPr="002D0F6C">
        <w:t>Tatneft</w:t>
      </w:r>
      <w:proofErr w:type="spellEnd"/>
      <w:r w:rsidRPr="002D0F6C">
        <w:t xml:space="preserve"> and contain elements of fraud</w:t>
      </w:r>
      <w:r>
        <w:t>”</w:t>
      </w:r>
    </w:p>
    <w:p w14:paraId="31289B74" w14:textId="0F99A52A" w:rsidR="00E4226C" w:rsidRPr="00E4226C" w:rsidRDefault="00503F1D" w:rsidP="00317384">
      <w:pPr>
        <w:pStyle w:val="ParaLevel1"/>
      </w:pPr>
      <w:r>
        <w:t xml:space="preserve">Mr </w:t>
      </w:r>
      <w:proofErr w:type="spellStart"/>
      <w:r>
        <w:t>Syubaev</w:t>
      </w:r>
      <w:proofErr w:type="spellEnd"/>
      <w:r w:rsidR="00401FCE">
        <w:t xml:space="preserve"> appeared to accept in cross examination that he was aware that</w:t>
      </w:r>
      <w:r w:rsidR="00D756D3">
        <w:t>,</w:t>
      </w:r>
      <w:r w:rsidR="00401FCE">
        <w:t xml:space="preserve"> at least in relation to Privat</w:t>
      </w:r>
      <w:r w:rsidR="00E906D9">
        <w:t>B</w:t>
      </w:r>
      <w:r w:rsidR="00401FCE">
        <w:t>ank</w:t>
      </w:r>
      <w:r w:rsidR="00D756D3">
        <w:t>,</w:t>
      </w:r>
      <w:r w:rsidR="00401FCE">
        <w:t xml:space="preserve"> it represented the activities of both Kolomoisky and </w:t>
      </w:r>
      <w:proofErr w:type="spellStart"/>
      <w:r w:rsidR="00401FCE">
        <w:t>Bogolyubov</w:t>
      </w:r>
      <w:proofErr w:type="spellEnd"/>
      <w:r w:rsidR="00401FCE">
        <w:t>. The material exchange was as follows:</w:t>
      </w:r>
    </w:p>
    <w:p w14:paraId="298A6D56" w14:textId="77777777" w:rsidR="00ED30C8" w:rsidRDefault="00ED30C8" w:rsidP="00317384">
      <w:pPr>
        <w:pStyle w:val="Quote"/>
      </w:pPr>
      <w:r>
        <w:t xml:space="preserve">Q.  When anyone referred to Privat Group, you at the time would have understood that what they were referring to </w:t>
      </w:r>
      <w:proofErr w:type="gramStart"/>
      <w:r>
        <w:t>was</w:t>
      </w:r>
      <w:proofErr w:type="gramEnd"/>
      <w:r>
        <w:t xml:space="preserve"> the joint business activities of Kolomoisky and </w:t>
      </w:r>
      <w:proofErr w:type="spellStart"/>
      <w:r>
        <w:t>Bogolyubov</w:t>
      </w:r>
      <w:proofErr w:type="spellEnd"/>
      <w:r>
        <w:t>; correct?</w:t>
      </w:r>
    </w:p>
    <w:p w14:paraId="3E9143A6" w14:textId="06DCF998" w:rsidR="00ED30C8" w:rsidRDefault="00ED30C8" w:rsidP="00317384">
      <w:pPr>
        <w:pStyle w:val="Quote"/>
      </w:pPr>
      <w:r>
        <w:lastRenderedPageBreak/>
        <w:t xml:space="preserve">A.  For me, </w:t>
      </w:r>
      <w:r w:rsidRPr="00590C9F">
        <w:rPr>
          <w:u w:val="single"/>
        </w:rPr>
        <w:t>Privat was more closely related to Kolomoisky,</w:t>
      </w:r>
      <w:r w:rsidR="00C93DE7">
        <w:rPr>
          <w:u w:val="single"/>
        </w:rPr>
        <w:t xml:space="preserve"> </w:t>
      </w:r>
      <w:r w:rsidRPr="00590C9F">
        <w:rPr>
          <w:u w:val="single"/>
        </w:rPr>
        <w:t>in my perception</w:t>
      </w:r>
      <w:r>
        <w:t>.” [Day 4 p42]</w:t>
      </w:r>
    </w:p>
    <w:p w14:paraId="2F02CC75" w14:textId="77777777" w:rsidR="00D97D37" w:rsidRDefault="00D97D37" w:rsidP="00317384">
      <w:pPr>
        <w:pStyle w:val="Quote"/>
      </w:pPr>
      <w:r>
        <w:t xml:space="preserve">Q.  And trying to be fair, Mr </w:t>
      </w:r>
      <w:proofErr w:type="spellStart"/>
      <w:r>
        <w:t>Syubaev</w:t>
      </w:r>
      <w:proofErr w:type="spellEnd"/>
      <w:r>
        <w:t xml:space="preserve">, I imagine you would say that you accept that since you were aware of Privat Group since even before 2004 and aware of their activities essentially through media reports, </w:t>
      </w:r>
      <w:r w:rsidRPr="00E906D9">
        <w:rPr>
          <w:u w:val="single"/>
        </w:rPr>
        <w:t xml:space="preserve">it is likely that you were aware that Privat Group represented the activities of both Kolomoisky and </w:t>
      </w:r>
      <w:proofErr w:type="spellStart"/>
      <w:r w:rsidRPr="00E906D9">
        <w:rPr>
          <w:u w:val="single"/>
        </w:rPr>
        <w:t>Bogolyubov</w:t>
      </w:r>
      <w:proofErr w:type="spellEnd"/>
      <w:r w:rsidRPr="00E906D9">
        <w:rPr>
          <w:u w:val="single"/>
        </w:rPr>
        <w:t>, since that is something that was a matter of record in the press</w:t>
      </w:r>
      <w:r>
        <w:t>?</w:t>
      </w:r>
    </w:p>
    <w:p w14:paraId="196A623F" w14:textId="002BE7C7" w:rsidR="00D97D37" w:rsidRPr="00590C9F" w:rsidRDefault="00D97D37" w:rsidP="00317384">
      <w:pPr>
        <w:pStyle w:val="Quote"/>
        <w:rPr>
          <w:u w:val="single"/>
        </w:rPr>
      </w:pPr>
      <w:r>
        <w:t xml:space="preserve"> A.  Yes, I suppose so.  I cannot confirm exactly when that became known to me, but that is mainly -- </w:t>
      </w:r>
      <w:r w:rsidRPr="00590C9F">
        <w:rPr>
          <w:u w:val="single"/>
        </w:rPr>
        <w:t xml:space="preserve">that mainly applies to PrivatBank. </w:t>
      </w:r>
      <w:r w:rsidRPr="00E906D9">
        <w:t>[day 4 p47]</w:t>
      </w:r>
      <w:r w:rsidR="00760027">
        <w:t xml:space="preserve"> [emphasis added]</w:t>
      </w:r>
    </w:p>
    <w:p w14:paraId="2F48392E" w14:textId="2E2A4992" w:rsidR="00BD15BE" w:rsidRDefault="003255CF" w:rsidP="00317384">
      <w:pPr>
        <w:pStyle w:val="ParaLevel1"/>
      </w:pPr>
      <w:r>
        <w:t xml:space="preserve">Although Mr </w:t>
      </w:r>
      <w:proofErr w:type="spellStart"/>
      <w:r>
        <w:t>Syubaev</w:t>
      </w:r>
      <w:proofErr w:type="spellEnd"/>
      <w:r>
        <w:t xml:space="preserve"> sought to suggest that he was </w:t>
      </w:r>
      <w:r w:rsidRPr="00A5576D">
        <w:rPr>
          <w:i/>
        </w:rPr>
        <w:t>“mainly”</w:t>
      </w:r>
      <w:r>
        <w:t xml:space="preserve"> aware in relation to Privat</w:t>
      </w:r>
      <w:r w:rsidR="00760027">
        <w:t>B</w:t>
      </w:r>
      <w:r>
        <w:t xml:space="preserve">ank, I have already concluded for the reasons discussed above, that I approach his evidence with considerable caution and look for corroboration from the contemporaneous documentation. </w:t>
      </w:r>
    </w:p>
    <w:p w14:paraId="7794518F" w14:textId="0388F95B" w:rsidR="00051123" w:rsidRDefault="00D756D3" w:rsidP="00317384">
      <w:pPr>
        <w:pStyle w:val="ParaLevel1"/>
      </w:pPr>
      <w:r>
        <w:t xml:space="preserve">Thirdly, </w:t>
      </w:r>
      <w:r w:rsidR="00401FCE">
        <w:t xml:space="preserve">Mr </w:t>
      </w:r>
      <w:proofErr w:type="spellStart"/>
      <w:r w:rsidR="00401FCE">
        <w:t>Bogolyubov</w:t>
      </w:r>
      <w:proofErr w:type="spellEnd"/>
      <w:r w:rsidR="00051123">
        <w:t xml:space="preserve"> was appointed (with others) to the Supervisory Board of UTN in February 2010 at the same time as Mr </w:t>
      </w:r>
      <w:proofErr w:type="spellStart"/>
      <w:r w:rsidR="00051123">
        <w:t>Maganov</w:t>
      </w:r>
      <w:proofErr w:type="spellEnd"/>
      <w:r w:rsidR="00051123">
        <w:t xml:space="preserve"> was replaced on the Board. </w:t>
      </w:r>
    </w:p>
    <w:p w14:paraId="69FB5009" w14:textId="1E513DFD" w:rsidR="00401FCE" w:rsidRDefault="00401FCE" w:rsidP="00317384">
      <w:pPr>
        <w:pStyle w:val="ParaLevel1"/>
      </w:pPr>
      <w:r>
        <w:t xml:space="preserve">It was submitted for </w:t>
      </w:r>
      <w:proofErr w:type="spellStart"/>
      <w:r>
        <w:t>Tatneft</w:t>
      </w:r>
      <w:proofErr w:type="spellEnd"/>
      <w:r>
        <w:t xml:space="preserve"> that </w:t>
      </w:r>
      <w:r w:rsidRPr="00401FCE">
        <w:t xml:space="preserve">his appointment to the supervisory board of UTN in February 2010, and the </w:t>
      </w:r>
      <w:r>
        <w:t>“</w:t>
      </w:r>
      <w:r w:rsidRPr="00DC4C19">
        <w:rPr>
          <w:i/>
          <w:iCs/>
        </w:rPr>
        <w:t>speculative assumption</w:t>
      </w:r>
      <w:r>
        <w:t>”</w:t>
      </w:r>
      <w:r w:rsidRPr="00401FCE">
        <w:t xml:space="preserve">, as Mr </w:t>
      </w:r>
      <w:proofErr w:type="spellStart"/>
      <w:r w:rsidRPr="00401FCE">
        <w:t>Syubaev</w:t>
      </w:r>
      <w:proofErr w:type="spellEnd"/>
      <w:r w:rsidRPr="00401FCE">
        <w:t xml:space="preserve"> referred to it in evidence, that Mr </w:t>
      </w:r>
      <w:proofErr w:type="spellStart"/>
      <w:r w:rsidRPr="00401FCE">
        <w:t>Bogolyubov</w:t>
      </w:r>
      <w:proofErr w:type="spellEnd"/>
      <w:r w:rsidRPr="00401FCE">
        <w:t xml:space="preserve"> was likely to have an interest in </w:t>
      </w:r>
      <w:proofErr w:type="spellStart"/>
      <w:r w:rsidRPr="00401FCE">
        <w:t>Korsan</w:t>
      </w:r>
      <w:proofErr w:type="spellEnd"/>
      <w:r w:rsidRPr="00401FCE">
        <w:t xml:space="preserve">, </w:t>
      </w:r>
      <w:r>
        <w:t>was not</w:t>
      </w:r>
      <w:r w:rsidRPr="00401FCE">
        <w:t xml:space="preserve"> enough to give rise to knowledge of his involvement in the wrongdoing.  </w:t>
      </w:r>
      <w:r>
        <w:t>It was further submitted that</w:t>
      </w:r>
      <w:r w:rsidRPr="00401FCE">
        <w:t xml:space="preserve"> it did</w:t>
      </w:r>
      <w:r>
        <w:t xml:space="preserve"> not</w:t>
      </w:r>
      <w:r w:rsidRPr="00401FCE">
        <w:t xml:space="preserve"> give rise to suspicion either before the criminal files were analysed or afterwards, as shown by the fact that Mr </w:t>
      </w:r>
      <w:proofErr w:type="spellStart"/>
      <w:r w:rsidRPr="00401FCE">
        <w:t>Bogolyubov</w:t>
      </w:r>
      <w:proofErr w:type="spellEnd"/>
      <w:r w:rsidRPr="00401FCE">
        <w:t xml:space="preserve"> </w:t>
      </w:r>
      <w:r>
        <w:t>was not</w:t>
      </w:r>
      <w:r w:rsidRPr="00401FCE">
        <w:t xml:space="preserve"> mentioned in the </w:t>
      </w:r>
      <w:r w:rsidR="00760027">
        <w:t>S</w:t>
      </w:r>
      <w:r w:rsidRPr="00401FCE">
        <w:t xml:space="preserve">econd </w:t>
      </w:r>
      <w:r w:rsidR="00760027">
        <w:t>M</w:t>
      </w:r>
      <w:r w:rsidRPr="00401FCE">
        <w:t xml:space="preserve">emorial on the </w:t>
      </w:r>
      <w:r w:rsidR="00760027">
        <w:t>M</w:t>
      </w:r>
      <w:r w:rsidRPr="00401FCE">
        <w:t xml:space="preserve">erits in August 2012 and, even in </w:t>
      </w:r>
      <w:proofErr w:type="spellStart"/>
      <w:r w:rsidRPr="00401FCE">
        <w:t>Tatneft's</w:t>
      </w:r>
      <w:proofErr w:type="spellEnd"/>
      <w:r w:rsidRPr="00401FCE">
        <w:t xml:space="preserve"> oral opening of the BIT hearing on 18 March 2013, where the supervisory board membership was liste</w:t>
      </w:r>
      <w:r>
        <w:t>d.</w:t>
      </w:r>
    </w:p>
    <w:p w14:paraId="4D621E92" w14:textId="1732B75A" w:rsidR="00637BA3" w:rsidRDefault="00051123" w:rsidP="00317384">
      <w:pPr>
        <w:pStyle w:val="ParaLevel1"/>
      </w:pPr>
      <w:r>
        <w:t xml:space="preserve">It was put to Mr </w:t>
      </w:r>
      <w:proofErr w:type="spellStart"/>
      <w:r>
        <w:t>Maganov</w:t>
      </w:r>
      <w:proofErr w:type="spellEnd"/>
      <w:r>
        <w:t xml:space="preserve"> in cross examination that he knew by February 2010 that </w:t>
      </w:r>
      <w:r w:rsidR="00401FCE" w:rsidRPr="00401FCE">
        <w:t xml:space="preserve">Mr </w:t>
      </w:r>
      <w:proofErr w:type="spellStart"/>
      <w:r w:rsidR="00401FCE" w:rsidRPr="00401FCE">
        <w:t>Bogolyubov</w:t>
      </w:r>
      <w:proofErr w:type="spellEnd"/>
      <w:r>
        <w:t xml:space="preserve"> had been appointed to the supervisory board of UTN to represent the interests of Privat.</w:t>
      </w:r>
      <w:r w:rsidR="00637BA3">
        <w:t xml:space="preserve"> </w:t>
      </w:r>
      <w:r>
        <w:t xml:space="preserve">His evidence was: </w:t>
      </w:r>
    </w:p>
    <w:p w14:paraId="627757F3" w14:textId="55AE54B9" w:rsidR="00051123" w:rsidRDefault="00051123" w:rsidP="00317384">
      <w:pPr>
        <w:pStyle w:val="Quote"/>
      </w:pPr>
      <w:r>
        <w:t>"I didn't take particular note of all the members of the board of UTN" [Day 12 p132]</w:t>
      </w:r>
    </w:p>
    <w:p w14:paraId="25753497" w14:textId="3C0F8448" w:rsidR="00051123" w:rsidRDefault="00051123" w:rsidP="00317384">
      <w:pPr>
        <w:pStyle w:val="ParaLevel1"/>
      </w:pPr>
      <w:r>
        <w:t xml:space="preserve">I find this evidence improbable. As part of this change Mr </w:t>
      </w:r>
      <w:proofErr w:type="spellStart"/>
      <w:r>
        <w:t>Maganov</w:t>
      </w:r>
      <w:proofErr w:type="spellEnd"/>
      <w:r>
        <w:t xml:space="preserve"> was personally removed from the supervisory board of UTN and his evidence that he was </w:t>
      </w:r>
      <w:r w:rsidR="004A7340">
        <w:t xml:space="preserve">in effect not interested in the membership of the Supervisory Board </w:t>
      </w:r>
      <w:r>
        <w:t xml:space="preserve">is not credible. As referred to above, </w:t>
      </w:r>
      <w:r w:rsidR="00D756D3">
        <w:t xml:space="preserve">it </w:t>
      </w:r>
      <w:r>
        <w:t xml:space="preserve">is clear from his evidence that he was personally very upset by the events at UTN (having on his account been effectively detained during the raid at UTN's offices) as well as seeking in his role at </w:t>
      </w:r>
      <w:proofErr w:type="spellStart"/>
      <w:r>
        <w:t>Tatneft</w:t>
      </w:r>
      <w:proofErr w:type="spellEnd"/>
      <w:r>
        <w:t xml:space="preserve"> to recover the oil debt.</w:t>
      </w:r>
    </w:p>
    <w:p w14:paraId="2442D35E" w14:textId="38C0C378" w:rsidR="00051123" w:rsidRDefault="00401FCE" w:rsidP="00317384">
      <w:pPr>
        <w:pStyle w:val="ParaLevel1"/>
      </w:pPr>
      <w:r>
        <w:t xml:space="preserve">(As recognised by </w:t>
      </w:r>
      <w:proofErr w:type="spellStart"/>
      <w:r>
        <w:t>Tatneft</w:t>
      </w:r>
      <w:proofErr w:type="spellEnd"/>
      <w:r>
        <w:t xml:space="preserve"> in closing submissions) </w:t>
      </w:r>
      <w:r w:rsidR="00AD5F55">
        <w:t xml:space="preserve">Mr </w:t>
      </w:r>
      <w:proofErr w:type="spellStart"/>
      <w:r w:rsidR="00AD5F55">
        <w:t>Syubaev</w:t>
      </w:r>
      <w:proofErr w:type="spellEnd"/>
      <w:r w:rsidR="00AD5F55">
        <w:t xml:space="preserve"> appeared to accept that he was aware of the link between </w:t>
      </w:r>
      <w:r w:rsidR="00D756D3">
        <w:t xml:space="preserve">Mr </w:t>
      </w:r>
      <w:proofErr w:type="spellStart"/>
      <w:r w:rsidR="00D756D3" w:rsidRPr="00401FCE">
        <w:t>Bogolyubov</w:t>
      </w:r>
      <w:proofErr w:type="spellEnd"/>
      <w:r w:rsidR="00AD5F55">
        <w:t xml:space="preserve"> and Privat Group</w:t>
      </w:r>
      <w:r w:rsidR="00014901">
        <w:t xml:space="preserve"> but asserted that it was only suspicion or speculation. </w:t>
      </w:r>
      <w:r w:rsidR="00051123">
        <w:t xml:space="preserve">Mr </w:t>
      </w:r>
      <w:proofErr w:type="spellStart"/>
      <w:r w:rsidR="00051123">
        <w:t>Syubaev's</w:t>
      </w:r>
      <w:proofErr w:type="spellEnd"/>
      <w:r w:rsidR="00051123">
        <w:t xml:space="preserve"> evidence (paragraph 44 of his second witness statement) </w:t>
      </w:r>
      <w:r w:rsidR="00014901">
        <w:t>was</w:t>
      </w:r>
      <w:r w:rsidR="00051123">
        <w:t xml:space="preserve"> that </w:t>
      </w:r>
      <w:r w:rsidRPr="00401FCE">
        <w:t xml:space="preserve">Mr </w:t>
      </w:r>
      <w:proofErr w:type="spellStart"/>
      <w:r w:rsidRPr="00401FCE">
        <w:t>Bogolyubov</w:t>
      </w:r>
      <w:r w:rsidR="00051123">
        <w:t>'s</w:t>
      </w:r>
      <w:proofErr w:type="spellEnd"/>
      <w:r w:rsidR="00051123">
        <w:t xml:space="preserve"> appointment to the Board only </w:t>
      </w:r>
      <w:r w:rsidR="00051123">
        <w:lastRenderedPageBreak/>
        <w:t>"</w:t>
      </w:r>
      <w:r w:rsidR="00051123" w:rsidRPr="00014901">
        <w:rPr>
          <w:i/>
          <w:iCs/>
        </w:rPr>
        <w:t>reinforced our suspicions</w:t>
      </w:r>
      <w:r w:rsidR="00051123">
        <w:t xml:space="preserve">" that </w:t>
      </w:r>
      <w:r w:rsidRPr="00401FCE">
        <w:t xml:space="preserve">Mr </w:t>
      </w:r>
      <w:proofErr w:type="spellStart"/>
      <w:r w:rsidRPr="00401FCE">
        <w:t>Bogolyubov</w:t>
      </w:r>
      <w:proofErr w:type="spellEnd"/>
      <w:r w:rsidR="00051123">
        <w:t xml:space="preserve"> (and </w:t>
      </w:r>
      <w:r w:rsidR="00404C60">
        <w:t>Mr Yaroslavsky</w:t>
      </w:r>
      <w:r w:rsidR="00051123">
        <w:t>) was involved in the 2007 events and the 2009 payments</w:t>
      </w:r>
      <w:r w:rsidR="00765DAF">
        <w:t>.</w:t>
      </w:r>
    </w:p>
    <w:p w14:paraId="32B37D23" w14:textId="6970665A" w:rsidR="00051123" w:rsidRDefault="00051123" w:rsidP="00317384">
      <w:pPr>
        <w:pStyle w:val="ParaLevel1"/>
      </w:pPr>
      <w:r>
        <w:t xml:space="preserve">Mr </w:t>
      </w:r>
      <w:proofErr w:type="spellStart"/>
      <w:r>
        <w:t>Syubaev's</w:t>
      </w:r>
      <w:proofErr w:type="spellEnd"/>
      <w:r>
        <w:t xml:space="preserve"> evidence was [</w:t>
      </w:r>
      <w:r w:rsidR="00A5576D">
        <w:t>D</w:t>
      </w:r>
      <w:r>
        <w:t>ay 6 p88]</w:t>
      </w:r>
      <w:r w:rsidR="00A5576D">
        <w:t>:</w:t>
      </w:r>
    </w:p>
    <w:p w14:paraId="2AD48633" w14:textId="77777777" w:rsidR="00051123" w:rsidRDefault="00051123" w:rsidP="00317384">
      <w:pPr>
        <w:pStyle w:val="Quote"/>
      </w:pPr>
      <w:r>
        <w:t xml:space="preserve">Q.  And what would have been disturbing to you about Mr </w:t>
      </w:r>
      <w:proofErr w:type="spellStart"/>
      <w:r>
        <w:t>Bogolyubov's</w:t>
      </w:r>
      <w:proofErr w:type="spellEnd"/>
      <w:r>
        <w:t xml:space="preserve"> appointment was that he had been elected by the new shareholders and had been elected to represent the interests of Privat?</w:t>
      </w:r>
    </w:p>
    <w:p w14:paraId="362D2E3E" w14:textId="77777777" w:rsidR="00051123" w:rsidRDefault="00051123" w:rsidP="00317384">
      <w:pPr>
        <w:pStyle w:val="Quote"/>
      </w:pPr>
      <w:r>
        <w:t xml:space="preserve">A.  Well, it wasn't disturbing.  I just noted it.  I noted the fact that Mr </w:t>
      </w:r>
      <w:proofErr w:type="spellStart"/>
      <w:r>
        <w:t>Bogolyubov</w:t>
      </w:r>
      <w:proofErr w:type="spellEnd"/>
      <w:r>
        <w:t xml:space="preserve"> was a member of the newly elected supervisory board.  Pursuant to business practice, shareholders nominate their nominees to the supervisory board, therefore </w:t>
      </w:r>
      <w:r w:rsidRPr="00FF6C90">
        <w:rPr>
          <w:u w:val="single"/>
        </w:rPr>
        <w:t xml:space="preserve">this nomination led us to assume that Mr </w:t>
      </w:r>
      <w:proofErr w:type="spellStart"/>
      <w:r w:rsidRPr="00FF6C90">
        <w:rPr>
          <w:u w:val="single"/>
        </w:rPr>
        <w:t>Bogolyubov</w:t>
      </w:r>
      <w:proofErr w:type="spellEnd"/>
      <w:r w:rsidRPr="00FF6C90">
        <w:rPr>
          <w:u w:val="single"/>
        </w:rPr>
        <w:t xml:space="preserve"> was an owner or a co-owner of the company which had put him forward to the supervisory board because one of the new companies was </w:t>
      </w:r>
      <w:proofErr w:type="spellStart"/>
      <w:r w:rsidRPr="00FF6C90">
        <w:rPr>
          <w:u w:val="single"/>
        </w:rPr>
        <w:t>Korsan</w:t>
      </w:r>
      <w:proofErr w:type="spellEnd"/>
      <w:r>
        <w:t xml:space="preserve"> and therefore we came or could have come to that assumption.</w:t>
      </w:r>
    </w:p>
    <w:p w14:paraId="7E53C095" w14:textId="77777777" w:rsidR="00051123" w:rsidRDefault="00051123" w:rsidP="00317384">
      <w:pPr>
        <w:pStyle w:val="Quote"/>
      </w:pPr>
      <w:r>
        <w:t xml:space="preserve">Q.  </w:t>
      </w:r>
      <w:proofErr w:type="gramStart"/>
      <w:r>
        <w:t>So</w:t>
      </w:r>
      <w:proofErr w:type="gramEnd"/>
      <w:r>
        <w:t xml:space="preserve"> you assumed from this that Mr </w:t>
      </w:r>
      <w:proofErr w:type="spellStart"/>
      <w:r>
        <w:t>Bogolyubov</w:t>
      </w:r>
      <w:proofErr w:type="spellEnd"/>
      <w:r>
        <w:t xml:space="preserve"> was a co-owner of </w:t>
      </w:r>
      <w:proofErr w:type="spellStart"/>
      <w:r>
        <w:t>Korsan</w:t>
      </w:r>
      <w:proofErr w:type="spellEnd"/>
      <w:r>
        <w:t>; correct?</w:t>
      </w:r>
    </w:p>
    <w:p w14:paraId="6E101FF1" w14:textId="43113532" w:rsidR="00051123" w:rsidRDefault="00051123" w:rsidP="00317384">
      <w:pPr>
        <w:pStyle w:val="Quote"/>
      </w:pPr>
      <w:r>
        <w:t xml:space="preserve">A.  </w:t>
      </w:r>
      <w:r w:rsidRPr="00D756D3">
        <w:rPr>
          <w:u w:val="single"/>
        </w:rPr>
        <w:t>We made that speculative assumption</w:t>
      </w:r>
      <w:r>
        <w:t>, yes…</w:t>
      </w:r>
      <w:r w:rsidR="00765DAF">
        <w:t>”</w:t>
      </w:r>
    </w:p>
    <w:p w14:paraId="388A217B" w14:textId="65233282" w:rsidR="00051123" w:rsidRDefault="00D3599F" w:rsidP="00317384">
      <w:pPr>
        <w:pStyle w:val="Quote"/>
      </w:pPr>
      <w:r>
        <w:t>“</w:t>
      </w:r>
      <w:r w:rsidR="00051123">
        <w:t xml:space="preserve">Q.  Yes.  I'm inviting you to agree that it would have been quite disturbing news to you that a shareholder you considered to be unlawful had elected Mr </w:t>
      </w:r>
      <w:proofErr w:type="spellStart"/>
      <w:r w:rsidR="00051123">
        <w:t>Bogolyubov</w:t>
      </w:r>
      <w:proofErr w:type="spellEnd"/>
      <w:r w:rsidR="00051123">
        <w:t>.</w:t>
      </w:r>
    </w:p>
    <w:p w14:paraId="19076B75" w14:textId="11434E94" w:rsidR="00051123" w:rsidRDefault="00FF6C90" w:rsidP="00317384">
      <w:pPr>
        <w:pStyle w:val="Quote"/>
      </w:pPr>
      <w:r>
        <w:t>“</w:t>
      </w:r>
      <w:r w:rsidR="00051123">
        <w:t xml:space="preserve">A.  Insofar as disturbing news is concerned or any concern for that matter, let me just say that it was a spurious or even to a certain extent unexpected development, </w:t>
      </w:r>
      <w:r w:rsidR="00051123" w:rsidRPr="00D3599F">
        <w:rPr>
          <w:u w:val="single"/>
        </w:rPr>
        <w:t xml:space="preserve">which only went to prove that the new shareholder is backed up by Privat and of course Mr </w:t>
      </w:r>
      <w:proofErr w:type="spellStart"/>
      <w:r w:rsidR="00051123" w:rsidRPr="00D3599F">
        <w:rPr>
          <w:u w:val="single"/>
        </w:rPr>
        <w:t>Bogolyubov</w:t>
      </w:r>
      <w:proofErr w:type="spellEnd"/>
      <w:r w:rsidR="00051123" w:rsidRPr="00D3599F">
        <w:rPr>
          <w:u w:val="single"/>
        </w:rPr>
        <w:t xml:space="preserve"> was one of the co-owners of that group…</w:t>
      </w:r>
      <w:r>
        <w:t>”</w:t>
      </w:r>
      <w:r w:rsidR="00D3599F">
        <w:t xml:space="preserve"> [Emphasis added]</w:t>
      </w:r>
    </w:p>
    <w:p w14:paraId="4CB21F06" w14:textId="632CA908" w:rsidR="00051123" w:rsidRDefault="009014C8" w:rsidP="00317384">
      <w:pPr>
        <w:pStyle w:val="ParaLevel1"/>
      </w:pPr>
      <w:r>
        <w:t>If evidence is required that this went beyond speculation</w:t>
      </w:r>
      <w:r w:rsidR="00AD429B">
        <w:t>, t</w:t>
      </w:r>
      <w:r w:rsidR="00051123">
        <w:t xml:space="preserve">he knowledge of the change in the </w:t>
      </w:r>
      <w:r w:rsidR="00C43CB4">
        <w:t>S</w:t>
      </w:r>
      <w:r w:rsidR="00051123">
        <w:t xml:space="preserve">upervisory </w:t>
      </w:r>
      <w:r w:rsidR="00C43CB4">
        <w:t>B</w:t>
      </w:r>
      <w:r w:rsidR="00051123">
        <w:t xml:space="preserve">oard (and the control by Privat representatives) is confirmed in my view by the contemporaneous evidence of the letter from </w:t>
      </w:r>
      <w:r w:rsidR="00EE04F7">
        <w:t xml:space="preserve">Mr </w:t>
      </w:r>
      <w:proofErr w:type="spellStart"/>
      <w:r w:rsidR="00051123">
        <w:t>Minnikhanov</w:t>
      </w:r>
      <w:proofErr w:type="spellEnd"/>
      <w:r w:rsidR="00051123">
        <w:t xml:space="preserve"> as President of the Republic of Tatarstan to an aide to </w:t>
      </w:r>
      <w:r w:rsidR="00064258">
        <w:t xml:space="preserve">the </w:t>
      </w:r>
      <w:r w:rsidR="00051123">
        <w:t xml:space="preserve">President </w:t>
      </w:r>
      <w:r w:rsidR="00064258">
        <w:t>of the Russian Federation</w:t>
      </w:r>
      <w:r w:rsidR="00051123">
        <w:t xml:space="preserve"> on 1 August 2010.</w:t>
      </w:r>
    </w:p>
    <w:p w14:paraId="685D19DF" w14:textId="77777777" w:rsidR="00051123" w:rsidRDefault="00051123" w:rsidP="00317384">
      <w:pPr>
        <w:pStyle w:val="ParaLevel1"/>
      </w:pPr>
      <w:r>
        <w:t>The letter referred to a general meeting of the shareholders of UTN in July 2010 and stated that:</w:t>
      </w:r>
    </w:p>
    <w:p w14:paraId="2DB5C574" w14:textId="6A910166" w:rsidR="00051123" w:rsidRDefault="00AD429B" w:rsidP="00317384">
      <w:pPr>
        <w:pStyle w:val="Quote"/>
      </w:pPr>
      <w:r>
        <w:t>“</w:t>
      </w:r>
      <w:r w:rsidR="00051123">
        <w:t xml:space="preserve">According to the available information, </w:t>
      </w:r>
      <w:proofErr w:type="spellStart"/>
      <w:r w:rsidR="00051123">
        <w:t>Naftogaz</w:t>
      </w:r>
      <w:proofErr w:type="spellEnd"/>
      <w:r w:rsidR="00051123">
        <w:t xml:space="preserve"> of Ukraine </w:t>
      </w:r>
      <w:proofErr w:type="spellStart"/>
      <w:r w:rsidR="00051123">
        <w:t>NJSC</w:t>
      </w:r>
      <w:proofErr w:type="spellEnd"/>
      <w:r w:rsidR="00051123">
        <w:t xml:space="preserve"> initiated the holding of a general meeting of shareholders of </w:t>
      </w:r>
      <w:proofErr w:type="spellStart"/>
      <w:r w:rsidR="00051123">
        <w:t>Ukrtatnafta</w:t>
      </w:r>
      <w:proofErr w:type="spellEnd"/>
      <w:r w:rsidR="00051123">
        <w:t xml:space="preserve"> </w:t>
      </w:r>
      <w:proofErr w:type="spellStart"/>
      <w:r w:rsidR="00051123">
        <w:t>JSC</w:t>
      </w:r>
      <w:proofErr w:type="spellEnd"/>
      <w:r w:rsidR="00051123">
        <w:t xml:space="preserve"> for the purpose of changing the composition of the company's management bodies that were elected at the meeting of shareholders in February of this year (as a result of collusion between Privat group and the former management of </w:t>
      </w:r>
      <w:proofErr w:type="spellStart"/>
      <w:r w:rsidR="00051123">
        <w:lastRenderedPageBreak/>
        <w:t>Naftogaz</w:t>
      </w:r>
      <w:proofErr w:type="spellEnd"/>
      <w:r w:rsidR="00051123">
        <w:t xml:space="preserve"> of Ukraine </w:t>
      </w:r>
      <w:proofErr w:type="spellStart"/>
      <w:r w:rsidR="00051123">
        <w:t>NJSC</w:t>
      </w:r>
      <w:proofErr w:type="spellEnd"/>
      <w:r w:rsidR="00051123">
        <w:t xml:space="preserve"> who were removed in March of this year)….</w:t>
      </w:r>
    </w:p>
    <w:p w14:paraId="5DEB2319" w14:textId="134E398C" w:rsidR="00051123" w:rsidRPr="00DC4C19" w:rsidRDefault="00051123" w:rsidP="00317384">
      <w:pPr>
        <w:pStyle w:val="Quote"/>
        <w:rPr>
          <w:u w:val="single"/>
        </w:rPr>
      </w:pPr>
      <w:r>
        <w:t xml:space="preserve">The main results of the meeting were the election of a new supervisory board of </w:t>
      </w:r>
      <w:proofErr w:type="spellStart"/>
      <w:r>
        <w:t>Ukrtatnafta</w:t>
      </w:r>
      <w:proofErr w:type="spellEnd"/>
      <w:r>
        <w:t xml:space="preserve"> </w:t>
      </w:r>
      <w:proofErr w:type="spellStart"/>
      <w:r>
        <w:t>JSC</w:t>
      </w:r>
      <w:proofErr w:type="spellEnd"/>
      <w:r>
        <w:t xml:space="preserve"> </w:t>
      </w:r>
      <w:r w:rsidRPr="000F4254">
        <w:rPr>
          <w:u w:val="single"/>
        </w:rPr>
        <w:t>and the retention of positions by representatives of Privat group involved in the day-to-day management of the enterprise</w:t>
      </w:r>
      <w:r>
        <w:t xml:space="preserve">. </w:t>
      </w:r>
      <w:proofErr w:type="gramStart"/>
      <w:r>
        <w:t>That being said, whereas</w:t>
      </w:r>
      <w:proofErr w:type="gramEnd"/>
      <w:r>
        <w:t xml:space="preserve"> the board officially includes 6 representatives of the Ukrainian state and 5 representatives of Privat group, </w:t>
      </w:r>
      <w:r w:rsidRPr="00DC4C19">
        <w:rPr>
          <w:u w:val="single"/>
        </w:rPr>
        <w:t>Privat group actually gained de facto control over the supervisory board, since at least 2 of the 6 state representatives have close ties to Privat group…</w:t>
      </w:r>
      <w:r w:rsidR="000F4254" w:rsidRPr="00DC4C19">
        <w:rPr>
          <w:u w:val="single"/>
        </w:rPr>
        <w:t>”</w:t>
      </w:r>
      <w:r w:rsidR="00EE04F7">
        <w:rPr>
          <w:u w:val="single"/>
        </w:rPr>
        <w:t xml:space="preserve"> </w:t>
      </w:r>
      <w:r w:rsidR="00EE04F7" w:rsidRPr="00EE04F7">
        <w:t>[emphasis added]</w:t>
      </w:r>
    </w:p>
    <w:p w14:paraId="643E6B2C" w14:textId="2A7F691F" w:rsidR="00854FAE" w:rsidRDefault="006F0669" w:rsidP="00317384">
      <w:pPr>
        <w:pStyle w:val="ParaLevel1"/>
      </w:pPr>
      <w:r>
        <w:t xml:space="preserve">Even if the precise ownership of </w:t>
      </w:r>
      <w:proofErr w:type="spellStart"/>
      <w:r>
        <w:t>Korsan</w:t>
      </w:r>
      <w:proofErr w:type="spellEnd"/>
      <w:r>
        <w:t xml:space="preserve"> was not known</w:t>
      </w:r>
      <w:r w:rsidR="00854FAE">
        <w:t>,</w:t>
      </w:r>
      <w:r>
        <w:t xml:space="preserve"> there is clear evidence th</w:t>
      </w:r>
      <w:r w:rsidR="00854FAE">
        <w:t>a</w:t>
      </w:r>
      <w:r>
        <w:t xml:space="preserve">t </w:t>
      </w:r>
      <w:proofErr w:type="spellStart"/>
      <w:r>
        <w:t>Tatneft</w:t>
      </w:r>
      <w:proofErr w:type="spellEnd"/>
      <w:r>
        <w:t xml:space="preserve"> regarded </w:t>
      </w:r>
      <w:proofErr w:type="spellStart"/>
      <w:r>
        <w:t>Korsan</w:t>
      </w:r>
      <w:proofErr w:type="spellEnd"/>
      <w:r>
        <w:t xml:space="preserve"> as a company “</w:t>
      </w:r>
      <w:r w:rsidRPr="00854FAE">
        <w:rPr>
          <w:i/>
          <w:iCs/>
        </w:rPr>
        <w:t>affiliated with the Privat group</w:t>
      </w:r>
      <w:r>
        <w:t>” (April 2010 memorandum)</w:t>
      </w:r>
      <w:r w:rsidR="00854FAE">
        <w:t xml:space="preserve"> and linked the payment by </w:t>
      </w:r>
      <w:proofErr w:type="spellStart"/>
      <w:r w:rsidR="00854FAE">
        <w:t>Korsan</w:t>
      </w:r>
      <w:proofErr w:type="spellEnd"/>
      <w:r w:rsidR="00854FAE">
        <w:t xml:space="preserve"> for the shares in UTN to the Scheme:</w:t>
      </w:r>
    </w:p>
    <w:p w14:paraId="4CF53090" w14:textId="632C7517" w:rsidR="006F0669" w:rsidRDefault="00854FAE" w:rsidP="00317384">
      <w:pPr>
        <w:pStyle w:val="Quote"/>
      </w:pPr>
      <w:r>
        <w:t xml:space="preserve">“The payment by </w:t>
      </w:r>
      <w:proofErr w:type="spellStart"/>
      <w:r>
        <w:t>Korsan</w:t>
      </w:r>
      <w:proofErr w:type="spellEnd"/>
      <w:r>
        <w:t xml:space="preserve"> LLC for 18% shares in [UTN] in the amount similar to the amount of debt of the refinery to </w:t>
      </w:r>
      <w:proofErr w:type="spellStart"/>
      <w:r>
        <w:t>Tatneft</w:t>
      </w:r>
      <w:proofErr w:type="spellEnd"/>
      <w:r>
        <w:t xml:space="preserve"> OJSC is also one of the links in the illegal scheme” (</w:t>
      </w:r>
      <w:proofErr w:type="spellStart"/>
      <w:r>
        <w:t>Maganov</w:t>
      </w:r>
      <w:proofErr w:type="spellEnd"/>
      <w:r>
        <w:t xml:space="preserve"> interview January 2010)</w:t>
      </w:r>
      <w:r w:rsidR="006F0669">
        <w:t>.</w:t>
      </w:r>
    </w:p>
    <w:p w14:paraId="266C508D" w14:textId="14C10BFA" w:rsidR="00F52945" w:rsidRDefault="00F52945" w:rsidP="00317384">
      <w:pPr>
        <w:pStyle w:val="ParaLevel1"/>
      </w:pPr>
      <w:r>
        <w:t xml:space="preserve">Fourthly there is the evidence of the press articles referred to in the First Memorial in June 2011. </w:t>
      </w:r>
    </w:p>
    <w:p w14:paraId="1A7A2D85" w14:textId="5BE63475" w:rsidR="00DC4C19" w:rsidRDefault="00DC4C19" w:rsidP="00317384">
      <w:pPr>
        <w:pStyle w:val="ParaLevel1"/>
      </w:pPr>
      <w:r>
        <w:t xml:space="preserve">It was submitted that </w:t>
      </w:r>
      <w:proofErr w:type="spellStart"/>
      <w:r>
        <w:t>Tatneft</w:t>
      </w:r>
      <w:proofErr w:type="spellEnd"/>
      <w:r>
        <w:t xml:space="preserve"> did not have knowledge of </w:t>
      </w:r>
      <w:r w:rsidRPr="00401FCE">
        <w:t xml:space="preserve">Mr </w:t>
      </w:r>
      <w:proofErr w:type="spellStart"/>
      <w:r w:rsidRPr="00401FCE">
        <w:t>Bogolyubov</w:t>
      </w:r>
      <w:r>
        <w:t>’s</w:t>
      </w:r>
      <w:proofErr w:type="spellEnd"/>
      <w:r>
        <w:t xml:space="preserve"> involvement because he</w:t>
      </w:r>
      <w:r w:rsidRPr="00401FCE">
        <w:t xml:space="preserve"> </w:t>
      </w:r>
      <w:r>
        <w:t>was not</w:t>
      </w:r>
      <w:r w:rsidRPr="00401FCE">
        <w:t xml:space="preserve"> mentioned in the </w:t>
      </w:r>
      <w:r>
        <w:t>S</w:t>
      </w:r>
      <w:r w:rsidRPr="00401FCE">
        <w:t xml:space="preserve">econd </w:t>
      </w:r>
      <w:r w:rsidR="00D756D3">
        <w:t>M</w:t>
      </w:r>
      <w:r w:rsidRPr="00401FCE">
        <w:t xml:space="preserve">emorial on the merits in August 2012 and, in </w:t>
      </w:r>
      <w:proofErr w:type="spellStart"/>
      <w:r w:rsidRPr="00401FCE">
        <w:t>Tatneft's</w:t>
      </w:r>
      <w:proofErr w:type="spellEnd"/>
      <w:r w:rsidRPr="00401FCE">
        <w:t xml:space="preserve"> oral opening of the BIT hearing on 18 March 2013, where the </w:t>
      </w:r>
      <w:r w:rsidR="008F056E">
        <w:t>S</w:t>
      </w:r>
      <w:r w:rsidRPr="00401FCE">
        <w:t xml:space="preserve">upervisory </w:t>
      </w:r>
      <w:r w:rsidR="008F056E">
        <w:t>B</w:t>
      </w:r>
      <w:r w:rsidRPr="00401FCE">
        <w:t>oard membership was liste</w:t>
      </w:r>
      <w:r>
        <w:t>d.</w:t>
      </w:r>
    </w:p>
    <w:p w14:paraId="3B38771F" w14:textId="66AF823E" w:rsidR="00051123" w:rsidRDefault="00046A2F" w:rsidP="00317384">
      <w:pPr>
        <w:pStyle w:val="ParaLevel1"/>
      </w:pPr>
      <w:r>
        <w:t>However,</w:t>
      </w:r>
      <w:r w:rsidR="00DC4C19">
        <w:t xml:space="preserve"> i</w:t>
      </w:r>
      <w:r w:rsidR="00051123">
        <w:t xml:space="preserve">n the First Memorial dated 15 June 2011 </w:t>
      </w:r>
      <w:proofErr w:type="spellStart"/>
      <w:r w:rsidR="00051123">
        <w:t>Tatneft</w:t>
      </w:r>
      <w:proofErr w:type="spellEnd"/>
      <w:r w:rsidR="00051123">
        <w:t xml:space="preserve"> refer</w:t>
      </w:r>
      <w:r w:rsidR="00AB38A7">
        <w:t>red</w:t>
      </w:r>
      <w:r w:rsidR="00051123">
        <w:t xml:space="preserve"> in footnotes to </w:t>
      </w:r>
      <w:proofErr w:type="gramStart"/>
      <w:r w:rsidR="00051123">
        <w:t>a number of</w:t>
      </w:r>
      <w:proofErr w:type="gramEnd"/>
      <w:r w:rsidR="00051123">
        <w:t xml:space="preserve"> articles which identif</w:t>
      </w:r>
      <w:r w:rsidR="00AB38A7">
        <w:t>ied</w:t>
      </w:r>
      <w:r w:rsidR="00051123">
        <w:t xml:space="preserve"> </w:t>
      </w:r>
      <w:r w:rsidR="00DC4C19" w:rsidRPr="00401FCE">
        <w:t xml:space="preserve">Mr </w:t>
      </w:r>
      <w:proofErr w:type="spellStart"/>
      <w:r w:rsidR="00DC4C19" w:rsidRPr="00401FCE">
        <w:t>Bogolyubov</w:t>
      </w:r>
      <w:proofErr w:type="spellEnd"/>
      <w:r w:rsidR="00051123">
        <w:t xml:space="preserve"> as a partner in Privat Group and point</w:t>
      </w:r>
      <w:r w:rsidR="00AB38A7">
        <w:t>ed</w:t>
      </w:r>
      <w:r w:rsidR="00051123">
        <w:t xml:space="preserve"> to </w:t>
      </w:r>
      <w:r w:rsidR="00DC4C19" w:rsidRPr="00401FCE">
        <w:t xml:space="preserve">Mr </w:t>
      </w:r>
      <w:proofErr w:type="spellStart"/>
      <w:r w:rsidR="00DC4C19" w:rsidRPr="00401FCE">
        <w:t>Bogolyubov</w:t>
      </w:r>
      <w:r w:rsidR="00051123">
        <w:t>'s</w:t>
      </w:r>
      <w:proofErr w:type="spellEnd"/>
      <w:r w:rsidR="00051123">
        <w:t xml:space="preserve"> involvement in the Scheme. An article in 2008 "</w:t>
      </w:r>
      <w:r w:rsidR="00051123" w:rsidRPr="00F52945">
        <w:rPr>
          <w:i/>
          <w:iCs/>
        </w:rPr>
        <w:t>A Privat war is ongoing</w:t>
      </w:r>
      <w:r w:rsidR="00051123">
        <w:t xml:space="preserve">" referred to </w:t>
      </w:r>
      <w:r w:rsidR="00DC4C19" w:rsidRPr="00401FCE">
        <w:t xml:space="preserve">Mr </w:t>
      </w:r>
      <w:proofErr w:type="spellStart"/>
      <w:r w:rsidR="00DC4C19" w:rsidRPr="00401FCE">
        <w:t>Bogolyubov</w:t>
      </w:r>
      <w:proofErr w:type="spellEnd"/>
      <w:r w:rsidR="00051123">
        <w:t xml:space="preserve"> as "</w:t>
      </w:r>
      <w:r w:rsidR="00051123" w:rsidRPr="00F52945">
        <w:rPr>
          <w:i/>
          <w:iCs/>
        </w:rPr>
        <w:t>Privat co-owner</w:t>
      </w:r>
      <w:r w:rsidR="00051123">
        <w:t xml:space="preserve">" and </w:t>
      </w:r>
      <w:r w:rsidR="00AB38A7">
        <w:t>was</w:t>
      </w:r>
      <w:r w:rsidR="00051123">
        <w:t xml:space="preserve"> footnoted at 113 in the First Memorial. An article from March 2011</w:t>
      </w:r>
      <w:r w:rsidR="00AB38A7">
        <w:t>,</w:t>
      </w:r>
      <w:r w:rsidR="00051123">
        <w:t xml:space="preserve"> referred to </w:t>
      </w:r>
      <w:proofErr w:type="spellStart"/>
      <w:r w:rsidR="00051123">
        <w:t>at</w:t>
      </w:r>
      <w:proofErr w:type="spellEnd"/>
      <w:r w:rsidR="00051123">
        <w:t xml:space="preserve"> footnote 141</w:t>
      </w:r>
      <w:r w:rsidR="00AB38A7">
        <w:t>,</w:t>
      </w:r>
      <w:r w:rsidR="00051123">
        <w:t xml:space="preserve"> state</w:t>
      </w:r>
      <w:r w:rsidR="00AB38A7">
        <w:t>d</w:t>
      </w:r>
      <w:r w:rsidR="00051123">
        <w:t>:</w:t>
      </w:r>
    </w:p>
    <w:p w14:paraId="003EAC65" w14:textId="7D89116D" w:rsidR="00051123" w:rsidRDefault="00051123" w:rsidP="00317384">
      <w:pPr>
        <w:pStyle w:val="Quote"/>
      </w:pPr>
      <w:r>
        <w:t xml:space="preserve">"Despite the state owning 50% plus one share in the company, </w:t>
      </w:r>
      <w:proofErr w:type="spellStart"/>
      <w:r>
        <w:t>Ukrnafta</w:t>
      </w:r>
      <w:proofErr w:type="spellEnd"/>
      <w:r>
        <w:t xml:space="preserve"> has for years been effectively controlled by </w:t>
      </w:r>
      <w:r w:rsidRPr="00F52945">
        <w:rPr>
          <w:u w:val="single"/>
        </w:rPr>
        <w:t xml:space="preserve">the shareholders of the country's largest lender PrivatBank, oligarchs Gennady </w:t>
      </w:r>
      <w:proofErr w:type="spellStart"/>
      <w:r w:rsidRPr="00F52945">
        <w:rPr>
          <w:u w:val="single"/>
        </w:rPr>
        <w:t>Bogolyubov</w:t>
      </w:r>
      <w:proofErr w:type="spellEnd"/>
      <w:r w:rsidRPr="00F52945">
        <w:rPr>
          <w:u w:val="single"/>
        </w:rPr>
        <w:t xml:space="preserve"> and Igor Kolomoisky, who are collectively referred to as Privat Group.</w:t>
      </w:r>
      <w:r>
        <w:t>"</w:t>
      </w:r>
      <w:r w:rsidR="00F52945">
        <w:t xml:space="preserve"> [emphasis added]</w:t>
      </w:r>
    </w:p>
    <w:p w14:paraId="5D8A2B4C" w14:textId="65B5D97B" w:rsidR="00051123" w:rsidRDefault="00051123" w:rsidP="00317384">
      <w:pPr>
        <w:pStyle w:val="ParaLevel1"/>
      </w:pPr>
      <w:r>
        <w:t>An article in October 2007</w:t>
      </w:r>
      <w:r w:rsidR="00BE6ED3">
        <w:t>,</w:t>
      </w:r>
      <w:r>
        <w:t xml:space="preserve"> an interview with Mr Korban in which he describes </w:t>
      </w:r>
      <w:r w:rsidR="00DC4C19">
        <w:t xml:space="preserve">Mr </w:t>
      </w:r>
      <w:proofErr w:type="spellStart"/>
      <w:r w:rsidR="00DC4C19" w:rsidRPr="00401FCE">
        <w:t>Bogolyubov</w:t>
      </w:r>
      <w:proofErr w:type="spellEnd"/>
      <w:r>
        <w:t xml:space="preserve"> as an "</w:t>
      </w:r>
      <w:r w:rsidRPr="00171EE4">
        <w:rPr>
          <w:i/>
          <w:iCs/>
        </w:rPr>
        <w:t>equipollent partner</w:t>
      </w:r>
      <w:r>
        <w:t xml:space="preserve">" of </w:t>
      </w:r>
      <w:r w:rsidR="00DC4C19">
        <w:t>Mr Kolomoisky</w:t>
      </w:r>
      <w:r>
        <w:t xml:space="preserve"> </w:t>
      </w:r>
      <w:r w:rsidR="00171EE4">
        <w:t>was</w:t>
      </w:r>
      <w:r>
        <w:t xml:space="preserve"> referenced in 7 footnotes including in the context of a section referring to the "forcible takeover" of the Kremenchug refinery by </w:t>
      </w:r>
      <w:r w:rsidR="0017646C">
        <w:t>M</w:t>
      </w:r>
      <w:r w:rsidR="00DC4C19">
        <w:t>r</w:t>
      </w:r>
      <w:r w:rsidR="0017646C">
        <w:t xml:space="preserve"> </w:t>
      </w:r>
      <w:proofErr w:type="spellStart"/>
      <w:r w:rsidR="0017646C">
        <w:t>O</w:t>
      </w:r>
      <w:r w:rsidR="00DC4C19">
        <w:t>vcharenko</w:t>
      </w:r>
      <w:proofErr w:type="spellEnd"/>
      <w:r>
        <w:t xml:space="preserve"> and "Privat".</w:t>
      </w:r>
    </w:p>
    <w:p w14:paraId="15D8A692" w14:textId="2BFC47AB" w:rsidR="00051123" w:rsidRDefault="00171EE4" w:rsidP="00317384">
      <w:pPr>
        <w:pStyle w:val="ParaLevel1"/>
      </w:pPr>
      <w:r>
        <w:t>Further reference</w:t>
      </w:r>
      <w:r w:rsidR="00051123">
        <w:t xml:space="preserve"> to </w:t>
      </w:r>
      <w:r w:rsidR="00DC4C19">
        <w:t xml:space="preserve">Mr </w:t>
      </w:r>
      <w:proofErr w:type="spellStart"/>
      <w:r w:rsidR="00DC4C19" w:rsidRPr="00401FCE">
        <w:t>Bogolyubov</w:t>
      </w:r>
      <w:r w:rsidR="00051123">
        <w:t>'s</w:t>
      </w:r>
      <w:proofErr w:type="spellEnd"/>
      <w:r w:rsidR="00051123">
        <w:t xml:space="preserve"> involvement in the raid, </w:t>
      </w:r>
      <w:r w:rsidR="00AA1932">
        <w:t xml:space="preserve">is </w:t>
      </w:r>
      <w:r w:rsidR="00051123">
        <w:t>an article dated February 2008</w:t>
      </w:r>
      <w:r w:rsidR="00AA1932">
        <w:t xml:space="preserve">, </w:t>
      </w:r>
      <w:r w:rsidR="00051123">
        <w:t>footnoted at 115 and 116:</w:t>
      </w:r>
    </w:p>
    <w:p w14:paraId="337AEE34" w14:textId="6DE09B4B" w:rsidR="00051123" w:rsidRDefault="00051123" w:rsidP="00317384">
      <w:pPr>
        <w:pStyle w:val="Quote"/>
      </w:pPr>
      <w:r>
        <w:lastRenderedPageBreak/>
        <w:t>"</w:t>
      </w:r>
      <w:r w:rsidRPr="00AA1932">
        <w:rPr>
          <w:u w:val="single"/>
        </w:rPr>
        <w:t xml:space="preserve">Privat took over the Kremenchug Refinery controlled by </w:t>
      </w:r>
      <w:proofErr w:type="spellStart"/>
      <w:r w:rsidRPr="00AA1932">
        <w:rPr>
          <w:u w:val="single"/>
        </w:rPr>
        <w:t>Tatnafta</w:t>
      </w:r>
      <w:proofErr w:type="spellEnd"/>
      <w:r w:rsidRPr="00AA1932">
        <w:rPr>
          <w:u w:val="single"/>
        </w:rPr>
        <w:t>, last year</w:t>
      </w:r>
      <w:r>
        <w:t xml:space="preserve">. In May 2007 the shares of the Swiss company </w:t>
      </w:r>
      <w:proofErr w:type="spellStart"/>
      <w:r>
        <w:t>AmRu</w:t>
      </w:r>
      <w:r w:rsidR="00F91184">
        <w:t>z</w:t>
      </w:r>
      <w:proofErr w:type="spellEnd"/>
      <w:r>
        <w:t xml:space="preserve"> Trading AG and American company </w:t>
      </w:r>
      <w:proofErr w:type="spellStart"/>
      <w:r>
        <w:t>SeaGroup</w:t>
      </w:r>
      <w:proofErr w:type="spellEnd"/>
      <w:r>
        <w:t xml:space="preserve"> International plc., which were carrying out the joint policy with the Tatarstan Ministry of Property and Land Resources, owning 28.9% of shares, and with </w:t>
      </w:r>
      <w:proofErr w:type="spellStart"/>
      <w:r>
        <w:t>Tatneft</w:t>
      </w:r>
      <w:proofErr w:type="spellEnd"/>
      <w:r>
        <w:t xml:space="preserve"> (8.6%), were disposed to the benefit of </w:t>
      </w:r>
      <w:proofErr w:type="spellStart"/>
      <w:r>
        <w:t>Naftogaz</w:t>
      </w:r>
      <w:proofErr w:type="spellEnd"/>
      <w:r>
        <w:t xml:space="preserve"> of Ukraine. And although LLC </w:t>
      </w:r>
      <w:proofErr w:type="spellStart"/>
      <w:r>
        <w:t>Korsan</w:t>
      </w:r>
      <w:proofErr w:type="spellEnd"/>
      <w:r>
        <w:t xml:space="preserve">, affiliated with Privat Group owns only 1.2%, </w:t>
      </w:r>
      <w:r w:rsidRPr="00AA1932">
        <w:rPr>
          <w:u w:val="single"/>
        </w:rPr>
        <w:t xml:space="preserve">Kolomoisky and </w:t>
      </w:r>
      <w:proofErr w:type="spellStart"/>
      <w:r w:rsidRPr="00AA1932">
        <w:rPr>
          <w:u w:val="single"/>
        </w:rPr>
        <w:t>Bogolyubov</w:t>
      </w:r>
      <w:proofErr w:type="spellEnd"/>
      <w:r w:rsidRPr="00AA1932">
        <w:rPr>
          <w:u w:val="single"/>
        </w:rPr>
        <w:t xml:space="preserve"> managed to implant their own management in the enterprise</w:t>
      </w:r>
      <w:r>
        <w:t>."</w:t>
      </w:r>
      <w:r w:rsidR="00AA1932">
        <w:t xml:space="preserve"> [emphasis added]</w:t>
      </w:r>
    </w:p>
    <w:p w14:paraId="41F06175" w14:textId="71153DA1" w:rsidR="00051123" w:rsidRDefault="00051123" w:rsidP="00317384">
      <w:pPr>
        <w:pStyle w:val="ParaLevel1"/>
      </w:pPr>
      <w:r>
        <w:t xml:space="preserve">This </w:t>
      </w:r>
      <w:proofErr w:type="gramStart"/>
      <w:r w:rsidR="00AA1932">
        <w:t>particular</w:t>
      </w:r>
      <w:r>
        <w:t xml:space="preserve"> footnote</w:t>
      </w:r>
      <w:proofErr w:type="gramEnd"/>
      <w:r>
        <w:t xml:space="preserve"> </w:t>
      </w:r>
      <w:r w:rsidR="00AA1932">
        <w:t xml:space="preserve">is </w:t>
      </w:r>
      <w:r>
        <w:t>to the following paragraph in the Memorial:</w:t>
      </w:r>
    </w:p>
    <w:p w14:paraId="6A177F3B" w14:textId="3D81199F" w:rsidR="00051123" w:rsidRDefault="00051123" w:rsidP="00317384">
      <w:pPr>
        <w:pStyle w:val="Quote"/>
      </w:pPr>
      <w:r>
        <w:t xml:space="preserve">"83. Privat's medium-term strategy to seize control over the Ukrainian energy industry in general and the oil </w:t>
      </w:r>
      <w:proofErr w:type="gramStart"/>
      <w:r>
        <w:t>market in particular, was</w:t>
      </w:r>
      <w:proofErr w:type="gramEnd"/>
      <w:r>
        <w:t xml:space="preserve"> widely known. To this end, Privat has repeatedly aimed at grabbing command over key assets necessary for the different stages of the energy production and distribution cycle. Seizing control over </w:t>
      </w:r>
      <w:proofErr w:type="spellStart"/>
      <w:r>
        <w:t>Ukrtatnafta</w:t>
      </w:r>
      <w:proofErr w:type="spellEnd"/>
      <w:r>
        <w:t xml:space="preserve"> was a pivotal step in this process."</w:t>
      </w:r>
    </w:p>
    <w:p w14:paraId="11F2A1E8" w14:textId="311D33C4" w:rsidR="00051123" w:rsidRDefault="00DC4C19" w:rsidP="00317384">
      <w:pPr>
        <w:pStyle w:val="ParaLevel1"/>
      </w:pPr>
      <w:r>
        <w:t xml:space="preserve">These articles counter the submission by </w:t>
      </w:r>
      <w:proofErr w:type="spellStart"/>
      <w:r>
        <w:t>Tatneft</w:t>
      </w:r>
      <w:proofErr w:type="spellEnd"/>
      <w:r>
        <w:t xml:space="preserve"> that </w:t>
      </w:r>
      <w:r w:rsidR="00854FAE">
        <w:t xml:space="preserve">there were </w:t>
      </w:r>
      <w:proofErr w:type="gramStart"/>
      <w:r w:rsidR="00854FAE">
        <w:t>a number of</w:t>
      </w:r>
      <w:proofErr w:type="gramEnd"/>
      <w:r w:rsidR="00854FAE">
        <w:t xml:space="preserve"> co-owners of Privat Group and not all of them were involved in the Scheme such that </w:t>
      </w:r>
      <w:r>
        <w:t xml:space="preserve">references to </w:t>
      </w:r>
      <w:r w:rsidR="00F52945" w:rsidRPr="00A5576D">
        <w:rPr>
          <w:i/>
        </w:rPr>
        <w:t>“</w:t>
      </w:r>
      <w:r w:rsidRPr="00A5576D">
        <w:rPr>
          <w:i/>
        </w:rPr>
        <w:t>co-owners</w:t>
      </w:r>
      <w:r w:rsidR="00F52945" w:rsidRPr="00A5576D">
        <w:rPr>
          <w:i/>
        </w:rPr>
        <w:t>”</w:t>
      </w:r>
      <w:r>
        <w:t xml:space="preserve"> </w:t>
      </w:r>
      <w:r w:rsidR="00854FAE">
        <w:t xml:space="preserve">by </w:t>
      </w:r>
      <w:proofErr w:type="spellStart"/>
      <w:r w:rsidR="00854FAE">
        <w:t>Tatneft</w:t>
      </w:r>
      <w:proofErr w:type="spellEnd"/>
      <w:r w:rsidR="00854FAE">
        <w:t xml:space="preserve"> </w:t>
      </w:r>
      <w:r>
        <w:t xml:space="preserve">do not implicate Mr </w:t>
      </w:r>
      <w:proofErr w:type="spellStart"/>
      <w:r>
        <w:t>Bogolyubov</w:t>
      </w:r>
      <w:proofErr w:type="spellEnd"/>
      <w:r>
        <w:t xml:space="preserve">. It is clear from these articles that there were two partners who controlled Privat Group and they were Mr Kolomoisky and Mr </w:t>
      </w:r>
      <w:proofErr w:type="spellStart"/>
      <w:r>
        <w:t>Bog</w:t>
      </w:r>
      <w:r w:rsidR="00F91184">
        <w:t>o</w:t>
      </w:r>
      <w:r>
        <w:t>lyubov</w:t>
      </w:r>
      <w:proofErr w:type="spellEnd"/>
      <w:r>
        <w:t xml:space="preserve">. </w:t>
      </w:r>
      <w:r w:rsidR="00051123">
        <w:t>Since these are footnote references</w:t>
      </w:r>
      <w:r w:rsidR="008C22CB">
        <w:t xml:space="preserve"> to lengthy pleadings</w:t>
      </w:r>
      <w:r w:rsidR="00051123">
        <w:t xml:space="preserve">, the principals at </w:t>
      </w:r>
      <w:proofErr w:type="spellStart"/>
      <w:r w:rsidR="00051123">
        <w:t>Tatneft</w:t>
      </w:r>
      <w:proofErr w:type="spellEnd"/>
      <w:r w:rsidR="00051123">
        <w:t xml:space="preserve"> are unlikely in my view to have read all the articles. </w:t>
      </w:r>
      <w:r w:rsidR="00046A2F">
        <w:t>However,</w:t>
      </w:r>
      <w:r w:rsidR="00051123">
        <w:t xml:space="preserve"> Cleary Gottlieb </w:t>
      </w:r>
      <w:r w:rsidR="008C22CB">
        <w:t>(</w:t>
      </w:r>
      <w:r w:rsidR="00F52945">
        <w:t xml:space="preserve">who were then acting for </w:t>
      </w:r>
      <w:proofErr w:type="spellStart"/>
      <w:r w:rsidR="00F52945">
        <w:t>Tatneft</w:t>
      </w:r>
      <w:proofErr w:type="spellEnd"/>
      <w:r w:rsidR="008C22CB">
        <w:t>)</w:t>
      </w:r>
      <w:r w:rsidR="00F52945">
        <w:t xml:space="preserve"> </w:t>
      </w:r>
      <w:r w:rsidR="00051123">
        <w:t xml:space="preserve">would be aware of their contents and, given the numerous references to Privat and </w:t>
      </w:r>
      <w:r w:rsidR="00F52945">
        <w:t xml:space="preserve">the role of </w:t>
      </w:r>
      <w:r>
        <w:t xml:space="preserve">Mr </w:t>
      </w:r>
      <w:proofErr w:type="spellStart"/>
      <w:r w:rsidRPr="00401FCE">
        <w:t>Bogolyubov</w:t>
      </w:r>
      <w:proofErr w:type="spellEnd"/>
      <w:r w:rsidR="00051123">
        <w:t xml:space="preserve"> </w:t>
      </w:r>
      <w:r w:rsidR="00F52945">
        <w:t xml:space="preserve">in those articles </w:t>
      </w:r>
      <w:r w:rsidR="00051123">
        <w:t xml:space="preserve">and the </w:t>
      </w:r>
      <w:r w:rsidR="00F52945">
        <w:t xml:space="preserve">clearly held belief of </w:t>
      </w:r>
      <w:proofErr w:type="spellStart"/>
      <w:r w:rsidR="00F52945">
        <w:t>Tatneft</w:t>
      </w:r>
      <w:proofErr w:type="spellEnd"/>
      <w:r w:rsidR="00F52945">
        <w:t xml:space="preserve"> that </w:t>
      </w:r>
      <w:r w:rsidR="00051123">
        <w:t>Privat</w:t>
      </w:r>
      <w:r w:rsidR="00197932">
        <w:t xml:space="preserve"> </w:t>
      </w:r>
      <w:r w:rsidR="00343739">
        <w:t xml:space="preserve">Group </w:t>
      </w:r>
      <w:r w:rsidR="00F52945">
        <w:t>was behind</w:t>
      </w:r>
      <w:r w:rsidR="00197932">
        <w:t xml:space="preserve"> the Scheme</w:t>
      </w:r>
      <w:r w:rsidR="00051123">
        <w:t xml:space="preserve">, it is </w:t>
      </w:r>
      <w:r w:rsidR="00F52945">
        <w:t>highly unlikely</w:t>
      </w:r>
      <w:r w:rsidR="00051123">
        <w:t xml:space="preserve"> that Cleary Gottlieb would </w:t>
      </w:r>
      <w:r w:rsidR="00F52945">
        <w:t xml:space="preserve">not </w:t>
      </w:r>
      <w:r w:rsidR="00051123">
        <w:t xml:space="preserve">have drawn </w:t>
      </w:r>
      <w:proofErr w:type="spellStart"/>
      <w:r w:rsidR="00051123">
        <w:t>Tatneft's</w:t>
      </w:r>
      <w:proofErr w:type="spellEnd"/>
      <w:r w:rsidR="00051123">
        <w:t xml:space="preserve"> attention to the </w:t>
      </w:r>
      <w:r w:rsidR="00F52945">
        <w:t xml:space="preserve">fact that </w:t>
      </w:r>
      <w:r w:rsidR="00051123">
        <w:t>Privat Group</w:t>
      </w:r>
      <w:r w:rsidR="00F52945">
        <w:t xml:space="preserve"> was widely believed</w:t>
      </w:r>
      <w:r w:rsidR="00343739">
        <w:t xml:space="preserve"> (and publicly reported)</w:t>
      </w:r>
      <w:r w:rsidR="00F52945">
        <w:t xml:space="preserve"> to be a partnership between Mr Kolomoisky and Mr </w:t>
      </w:r>
      <w:proofErr w:type="spellStart"/>
      <w:r w:rsidR="00F52945">
        <w:t>Bog</w:t>
      </w:r>
      <w:r w:rsidR="00F91184">
        <w:t>o</w:t>
      </w:r>
      <w:r w:rsidR="00F52945">
        <w:t>lyubov</w:t>
      </w:r>
      <w:proofErr w:type="spellEnd"/>
      <w:r w:rsidR="00051123">
        <w:t>.</w:t>
      </w:r>
    </w:p>
    <w:p w14:paraId="2439E94C" w14:textId="46381DF2" w:rsidR="00051123" w:rsidRPr="00EC0D4D" w:rsidRDefault="00051123" w:rsidP="00317384">
      <w:pPr>
        <w:pStyle w:val="ParaHeading"/>
        <w:rPr>
          <w:u w:val="single"/>
        </w:rPr>
      </w:pPr>
      <w:r w:rsidRPr="00EC0D4D">
        <w:rPr>
          <w:u w:val="single"/>
        </w:rPr>
        <w:t xml:space="preserve">Conclusion on </w:t>
      </w:r>
      <w:proofErr w:type="spellStart"/>
      <w:r w:rsidR="000B2CC4">
        <w:rPr>
          <w:u w:val="single"/>
        </w:rPr>
        <w:t>Tatneft’s</w:t>
      </w:r>
      <w:proofErr w:type="spellEnd"/>
      <w:r w:rsidR="000B2CC4">
        <w:rPr>
          <w:u w:val="single"/>
        </w:rPr>
        <w:t xml:space="preserve"> </w:t>
      </w:r>
      <w:r w:rsidRPr="00EC0D4D">
        <w:rPr>
          <w:u w:val="single"/>
        </w:rPr>
        <w:t xml:space="preserve">knowledge of </w:t>
      </w:r>
      <w:r w:rsidR="008C22CB">
        <w:rPr>
          <w:u w:val="single"/>
        </w:rPr>
        <w:t xml:space="preserve">Mr </w:t>
      </w:r>
      <w:proofErr w:type="spellStart"/>
      <w:r w:rsidR="00DC4C19" w:rsidRPr="008C22CB">
        <w:rPr>
          <w:u w:val="single"/>
        </w:rPr>
        <w:t>Bogolyubov</w:t>
      </w:r>
      <w:proofErr w:type="spellEnd"/>
    </w:p>
    <w:p w14:paraId="70A149C1" w14:textId="3C422079" w:rsidR="008C22CB" w:rsidRDefault="008C22CB" w:rsidP="00317384">
      <w:pPr>
        <w:pStyle w:val="ParaLevel1"/>
      </w:pPr>
      <w:r>
        <w:t xml:space="preserve">Mr </w:t>
      </w:r>
      <w:proofErr w:type="spellStart"/>
      <w:r>
        <w:t>Maganov's</w:t>
      </w:r>
      <w:proofErr w:type="spellEnd"/>
      <w:r>
        <w:t xml:space="preserve"> evidence was that </w:t>
      </w:r>
      <w:r w:rsidRPr="00401FCE">
        <w:t xml:space="preserve">Mr </w:t>
      </w:r>
      <w:proofErr w:type="spellStart"/>
      <w:r w:rsidRPr="00401FCE">
        <w:t>Bogolyubov</w:t>
      </w:r>
      <w:proofErr w:type="spellEnd"/>
      <w:r>
        <w:t xml:space="preserve"> was not "</w:t>
      </w:r>
      <w:r w:rsidRPr="00765DAF">
        <w:rPr>
          <w:i/>
          <w:iCs/>
        </w:rPr>
        <w:t>disturbing</w:t>
      </w:r>
      <w:r>
        <w:t>" for him specifically and until 2014 he didn't remember the surname. [Day 12 p136]</w:t>
      </w:r>
      <w:r w:rsidRPr="008C22CB">
        <w:t xml:space="preserve"> </w:t>
      </w:r>
      <w:r>
        <w:t xml:space="preserve">In the light of the evidence (and having regard to my finding on the weight to be given to his evidence generally) I do not accept Mr </w:t>
      </w:r>
      <w:proofErr w:type="spellStart"/>
      <w:r>
        <w:t>Maganov's</w:t>
      </w:r>
      <w:proofErr w:type="spellEnd"/>
      <w:r>
        <w:t xml:space="preserve"> evidence that he did not know about Privat Group and who was behind it or his evidence that (in effect) he did not have knowledge for these purposes of Mr </w:t>
      </w:r>
      <w:proofErr w:type="spellStart"/>
      <w:r>
        <w:t>Bogolyubov</w:t>
      </w:r>
      <w:proofErr w:type="spellEnd"/>
      <w:r>
        <w:t xml:space="preserve"> until 2014.</w:t>
      </w:r>
    </w:p>
    <w:p w14:paraId="5CB7BBEF" w14:textId="786A3F4B" w:rsidR="00051123" w:rsidRDefault="008C22CB" w:rsidP="00317384">
      <w:pPr>
        <w:pStyle w:val="ParaLevel1"/>
      </w:pPr>
      <w:r>
        <w:t>O</w:t>
      </w:r>
      <w:r w:rsidR="009D0BF6">
        <w:t>n the evidence</w:t>
      </w:r>
      <w:r w:rsidR="00051123">
        <w:t xml:space="preserve"> </w:t>
      </w:r>
      <w:r>
        <w:t xml:space="preserve">I find that </w:t>
      </w:r>
      <w:proofErr w:type="spellStart"/>
      <w:r w:rsidR="00051123">
        <w:t>Tatneft</w:t>
      </w:r>
      <w:proofErr w:type="spellEnd"/>
      <w:r w:rsidR="00051123">
        <w:t xml:space="preserve"> had information that went beyond speculation and amounted to </w:t>
      </w:r>
      <w:r w:rsidR="00051123" w:rsidRPr="00A5576D">
        <w:rPr>
          <w:i/>
        </w:rPr>
        <w:t>"knowledge"</w:t>
      </w:r>
      <w:r w:rsidR="00051123">
        <w:t xml:space="preserve"> that </w:t>
      </w:r>
      <w:r w:rsidR="00F52945">
        <w:t xml:space="preserve">Mr </w:t>
      </w:r>
      <w:proofErr w:type="spellStart"/>
      <w:r w:rsidR="00DC4C19" w:rsidRPr="00401FCE">
        <w:t>Bogolyubov</w:t>
      </w:r>
      <w:proofErr w:type="spellEnd"/>
      <w:r w:rsidR="00051123">
        <w:t xml:space="preserve"> was involved in the Scheme by March 2010</w:t>
      </w:r>
      <w:r>
        <w:t>:</w:t>
      </w:r>
      <w:r w:rsidR="00F52945">
        <w:t xml:space="preserve"> </w:t>
      </w:r>
    </w:p>
    <w:p w14:paraId="2DD0A45E" w14:textId="1F5A5775" w:rsidR="00051123" w:rsidRDefault="00051123" w:rsidP="00317384">
      <w:pPr>
        <w:pStyle w:val="ParaLevel2"/>
      </w:pPr>
      <w:r>
        <w:t xml:space="preserve">Mr </w:t>
      </w:r>
      <w:proofErr w:type="spellStart"/>
      <w:r>
        <w:t>Syubaev</w:t>
      </w:r>
      <w:proofErr w:type="spellEnd"/>
      <w:r>
        <w:t xml:space="preserve"> accepted that he carried out an investigation into Privat Group and based on media reports and what was in the public domain carried out an analysis into Privat </w:t>
      </w:r>
      <w:r w:rsidR="00046A2F">
        <w:t>Group.</w:t>
      </w:r>
    </w:p>
    <w:p w14:paraId="5EDF0921" w14:textId="2DD0CD8F" w:rsidR="008C22CB" w:rsidRDefault="00051123" w:rsidP="00317384">
      <w:pPr>
        <w:pStyle w:val="ParaLevel2"/>
      </w:pPr>
      <w:proofErr w:type="gramStart"/>
      <w:r>
        <w:lastRenderedPageBreak/>
        <w:t>it is clear that publicly</w:t>
      </w:r>
      <w:proofErr w:type="gramEnd"/>
      <w:r>
        <w:t xml:space="preserve"> available information identified </w:t>
      </w:r>
      <w:r w:rsidR="008C22CB">
        <w:t xml:space="preserve">Mr </w:t>
      </w:r>
      <w:proofErr w:type="spellStart"/>
      <w:r w:rsidR="008C22CB" w:rsidRPr="00401FCE">
        <w:t>Bogolyubov</w:t>
      </w:r>
      <w:proofErr w:type="spellEnd"/>
      <w:r>
        <w:t xml:space="preserve"> as </w:t>
      </w:r>
      <w:r w:rsidR="008C22CB">
        <w:t>Mr Kolomoisky</w:t>
      </w:r>
      <w:r>
        <w:t xml:space="preserve">'s partner in Privat Group-although the press articles are only referred to in the First Memorial in June 2011 some date back to October 2007 and February </w:t>
      </w:r>
      <w:r w:rsidR="00046A2F">
        <w:t>2008.</w:t>
      </w:r>
    </w:p>
    <w:p w14:paraId="383E77A0" w14:textId="01F680CF" w:rsidR="00051123" w:rsidRDefault="00051123" w:rsidP="00317384">
      <w:pPr>
        <w:pStyle w:val="ParaLevel2"/>
      </w:pPr>
      <w:r>
        <w:t xml:space="preserve">in my view one can infer from the media reports that </w:t>
      </w:r>
      <w:r w:rsidR="008C22CB">
        <w:t xml:space="preserve">Mr </w:t>
      </w:r>
      <w:proofErr w:type="spellStart"/>
      <w:r w:rsidR="008C22CB" w:rsidRPr="00401FCE">
        <w:t>Bogolyubov</w:t>
      </w:r>
      <w:r>
        <w:t>'s</w:t>
      </w:r>
      <w:proofErr w:type="spellEnd"/>
      <w:r>
        <w:t xml:space="preserve"> role in Privat</w:t>
      </w:r>
      <w:r w:rsidR="00B04682">
        <w:t>B</w:t>
      </w:r>
      <w:r>
        <w:t>ank would have been widely known</w:t>
      </w:r>
      <w:r w:rsidR="008C22CB">
        <w:t xml:space="preserve"> and the involvement of Privat</w:t>
      </w:r>
      <w:r w:rsidR="00B04682">
        <w:t>B</w:t>
      </w:r>
      <w:r w:rsidR="008C22CB">
        <w:t xml:space="preserve">ank was seen by </w:t>
      </w:r>
      <w:proofErr w:type="spellStart"/>
      <w:r w:rsidR="008C22CB">
        <w:t>Tatneft</w:t>
      </w:r>
      <w:proofErr w:type="spellEnd"/>
      <w:r w:rsidR="008C22CB">
        <w:t xml:space="preserve"> as part of the </w:t>
      </w:r>
      <w:r w:rsidR="00046A2F">
        <w:t>Scheme.</w:t>
      </w:r>
    </w:p>
    <w:p w14:paraId="4BDAC616" w14:textId="724DA6B4" w:rsidR="00051123" w:rsidRDefault="00051123" w:rsidP="00317384">
      <w:pPr>
        <w:pStyle w:val="ParaLevel2"/>
      </w:pPr>
      <w:r>
        <w:t xml:space="preserve">the appointment of </w:t>
      </w:r>
      <w:r w:rsidR="008C22CB">
        <w:t xml:space="preserve">Mr </w:t>
      </w:r>
      <w:proofErr w:type="spellStart"/>
      <w:r w:rsidR="008C22CB" w:rsidRPr="00401FCE">
        <w:t>Bogolyubov</w:t>
      </w:r>
      <w:proofErr w:type="spellEnd"/>
      <w:r>
        <w:t xml:space="preserve"> to the Board of UTN </w:t>
      </w:r>
      <w:r w:rsidR="007025B7">
        <w:t>in February 2010</w:t>
      </w:r>
      <w:r w:rsidR="008C22CB">
        <w:t xml:space="preserve"> was “noted” by Mr </w:t>
      </w:r>
      <w:proofErr w:type="spellStart"/>
      <w:r w:rsidR="008C22CB">
        <w:t>Syubaev</w:t>
      </w:r>
      <w:proofErr w:type="spellEnd"/>
      <w:r w:rsidR="008C22CB">
        <w:t xml:space="preserve"> and I infer for the reasons discussed above would have been known by Mr </w:t>
      </w:r>
      <w:proofErr w:type="spellStart"/>
      <w:r w:rsidR="008C22CB">
        <w:t>Maganov</w:t>
      </w:r>
      <w:proofErr w:type="spellEnd"/>
      <w:r w:rsidR="008C22CB">
        <w:t>.</w:t>
      </w:r>
    </w:p>
    <w:p w14:paraId="22EE0B71" w14:textId="3C3988DE" w:rsidR="00051123" w:rsidRPr="000B2CC4" w:rsidRDefault="000B2CC4" w:rsidP="00317384">
      <w:pPr>
        <w:pStyle w:val="ParaHeading"/>
        <w:rPr>
          <w:u w:val="single"/>
        </w:rPr>
      </w:pPr>
      <w:proofErr w:type="spellStart"/>
      <w:r w:rsidRPr="000B2CC4">
        <w:rPr>
          <w:u w:val="single"/>
        </w:rPr>
        <w:t>Tatneft’s</w:t>
      </w:r>
      <w:proofErr w:type="spellEnd"/>
      <w:r w:rsidRPr="000B2CC4">
        <w:rPr>
          <w:u w:val="single"/>
        </w:rPr>
        <w:t xml:space="preserve"> k</w:t>
      </w:r>
      <w:r w:rsidR="00051123" w:rsidRPr="000B2CC4">
        <w:rPr>
          <w:u w:val="single"/>
        </w:rPr>
        <w:t xml:space="preserve">nowledge of </w:t>
      </w:r>
      <w:r w:rsidR="00064258">
        <w:rPr>
          <w:u w:val="single"/>
        </w:rPr>
        <w:t xml:space="preserve">the </w:t>
      </w:r>
      <w:r w:rsidR="00051123" w:rsidRPr="000B2CC4">
        <w:rPr>
          <w:u w:val="single"/>
        </w:rPr>
        <w:t xml:space="preserve">involvement of </w:t>
      </w:r>
      <w:r w:rsidR="008C22CB">
        <w:rPr>
          <w:u w:val="single"/>
        </w:rPr>
        <w:t>Mr Yaroslavsky</w:t>
      </w:r>
    </w:p>
    <w:p w14:paraId="2139B28A" w14:textId="7ECB7531" w:rsidR="00051123" w:rsidRDefault="007A1912" w:rsidP="00317384">
      <w:pPr>
        <w:pStyle w:val="ParaLevel1"/>
      </w:pPr>
      <w:r>
        <w:t>The following evidence leads me to conc</w:t>
      </w:r>
      <w:r w:rsidR="00901C93">
        <w:t>l</w:t>
      </w:r>
      <w:r>
        <w:t xml:space="preserve">ude that </w:t>
      </w:r>
      <w:proofErr w:type="spellStart"/>
      <w:r>
        <w:t>Tatneft</w:t>
      </w:r>
      <w:proofErr w:type="spellEnd"/>
      <w:r>
        <w:t xml:space="preserve"> had knowledge of </w:t>
      </w:r>
      <w:r w:rsidR="008C22CB" w:rsidRPr="008C22CB">
        <w:t>Mr Yaroslavsky</w:t>
      </w:r>
      <w:r w:rsidRPr="008C22CB">
        <w:t>’s</w:t>
      </w:r>
      <w:r>
        <w:t xml:space="preserve"> involvement:</w:t>
      </w:r>
    </w:p>
    <w:p w14:paraId="2B079FD3" w14:textId="3D77BC63" w:rsidR="007A1912" w:rsidRDefault="007A1912" w:rsidP="00317384">
      <w:pPr>
        <w:pStyle w:val="ParaLevel2"/>
      </w:pPr>
      <w:r>
        <w:t xml:space="preserve">He was implicated at the time of the </w:t>
      </w:r>
      <w:r w:rsidR="00046A2F">
        <w:t>raid.</w:t>
      </w:r>
    </w:p>
    <w:p w14:paraId="7E113635" w14:textId="7CF1A048" w:rsidR="007A1912" w:rsidRDefault="00901C93" w:rsidP="00317384">
      <w:pPr>
        <w:pStyle w:val="ParaLevel2"/>
      </w:pPr>
      <w:r>
        <w:t xml:space="preserve">He was named in the March 2010 </w:t>
      </w:r>
      <w:r w:rsidR="00046A2F">
        <w:t>letter.</w:t>
      </w:r>
    </w:p>
    <w:p w14:paraId="2A58D911" w14:textId="10FEE32B" w:rsidR="00901C93" w:rsidRDefault="00901C93" w:rsidP="00317384">
      <w:pPr>
        <w:pStyle w:val="ParaLevel2"/>
      </w:pPr>
      <w:r>
        <w:t>He was appointed to the Board of UTN.</w:t>
      </w:r>
    </w:p>
    <w:p w14:paraId="3D830C5C" w14:textId="77777777" w:rsidR="00051123" w:rsidRPr="00C16DED" w:rsidRDefault="00051123" w:rsidP="00317384">
      <w:pPr>
        <w:pStyle w:val="ParaHeading"/>
        <w:rPr>
          <w:u w:val="single"/>
        </w:rPr>
      </w:pPr>
      <w:r w:rsidRPr="00C16DED">
        <w:rPr>
          <w:u w:val="single"/>
        </w:rPr>
        <w:t>Implicated in the raid</w:t>
      </w:r>
    </w:p>
    <w:p w14:paraId="677DF00C" w14:textId="77777777" w:rsidR="00051123" w:rsidRDefault="00051123" w:rsidP="00317384">
      <w:pPr>
        <w:pStyle w:val="ParaLevel1"/>
      </w:pPr>
      <w:r>
        <w:t xml:space="preserve">The evidence is that Mr </w:t>
      </w:r>
      <w:proofErr w:type="spellStart"/>
      <w:r>
        <w:t>Maganov</w:t>
      </w:r>
      <w:proofErr w:type="spellEnd"/>
      <w:r>
        <w:t xml:space="preserve"> telephoned Mr Yaroslavsky after the raid. In his first witness statement Mr </w:t>
      </w:r>
      <w:proofErr w:type="spellStart"/>
      <w:r>
        <w:t>Maganov</w:t>
      </w:r>
      <w:proofErr w:type="spellEnd"/>
      <w:r>
        <w:t xml:space="preserve"> said:</w:t>
      </w:r>
    </w:p>
    <w:p w14:paraId="6D5D77AC" w14:textId="72AEF0DE" w:rsidR="00051123" w:rsidRDefault="008570E5" w:rsidP="00317384">
      <w:pPr>
        <w:pStyle w:val="Quote"/>
      </w:pPr>
      <w:r>
        <w:t>“</w:t>
      </w:r>
      <w:r w:rsidR="00051123">
        <w:t xml:space="preserve">41. I was shocked by the news [of the raid]. I immediately called Mr </w:t>
      </w:r>
      <w:proofErr w:type="spellStart"/>
      <w:r w:rsidR="00051123">
        <w:t>Ovcharenko</w:t>
      </w:r>
      <w:proofErr w:type="spellEnd"/>
      <w:r w:rsidR="00051123">
        <w:t>. I asked him what was going on, what this seizure meant and why our employees could not move freely. I demanded that our employees be released. I also later called Mr Yaroslavsky who, as far as I knew, was his business partner at the time when they had owned 1% of UTN' s shares.</w:t>
      </w:r>
      <w:r>
        <w:t>”</w:t>
      </w:r>
    </w:p>
    <w:p w14:paraId="35C4F6C0" w14:textId="53DDCA64" w:rsidR="00051123" w:rsidRDefault="003A5197" w:rsidP="00317384">
      <w:pPr>
        <w:pStyle w:val="ParaLevel1"/>
      </w:pPr>
      <w:r>
        <w:t>Thus,</w:t>
      </w:r>
      <w:r w:rsidR="00051123">
        <w:t xml:space="preserve"> it would appear from the outset that </w:t>
      </w:r>
      <w:proofErr w:type="spellStart"/>
      <w:r w:rsidR="00051123">
        <w:t>Tatneft</w:t>
      </w:r>
      <w:proofErr w:type="spellEnd"/>
      <w:r w:rsidR="00051123">
        <w:t xml:space="preserve"> thought </w:t>
      </w:r>
      <w:r w:rsidR="00064EAB" w:rsidRPr="008C22CB">
        <w:t>Mr Yaroslavsky</w:t>
      </w:r>
      <w:r w:rsidR="00051123">
        <w:t xml:space="preserve"> had some involvement. This appears to be borne out by a press article on 29 October 2007 which stated:</w:t>
      </w:r>
    </w:p>
    <w:p w14:paraId="603AE190" w14:textId="047EE09A" w:rsidR="00051123" w:rsidRDefault="008570E5" w:rsidP="00317384">
      <w:pPr>
        <w:pStyle w:val="Quote"/>
      </w:pPr>
      <w:r>
        <w:t>“</w:t>
      </w:r>
      <w:r w:rsidR="00051123">
        <w:t xml:space="preserve">When asked in whose interests P. </w:t>
      </w:r>
      <w:proofErr w:type="spellStart"/>
      <w:r w:rsidR="00051123">
        <w:t>Ovcharenko</w:t>
      </w:r>
      <w:proofErr w:type="spellEnd"/>
      <w:r w:rsidR="00051123">
        <w:t xml:space="preserve"> acts, N. </w:t>
      </w:r>
      <w:proofErr w:type="spellStart"/>
      <w:r w:rsidR="00051123">
        <w:t>Maganov</w:t>
      </w:r>
      <w:proofErr w:type="spellEnd"/>
      <w:r w:rsidR="00051123">
        <w:t xml:space="preserve"> suggested that the Privat Group of Igor Kolomoisky and </w:t>
      </w:r>
      <w:r w:rsidR="00051123" w:rsidRPr="008570E5">
        <w:rPr>
          <w:u w:val="single"/>
        </w:rPr>
        <w:t xml:space="preserve">Alexander </w:t>
      </w:r>
      <w:proofErr w:type="spellStart"/>
      <w:r w:rsidR="00051123" w:rsidRPr="008570E5">
        <w:rPr>
          <w:u w:val="single"/>
        </w:rPr>
        <w:t>Yaroslaysky</w:t>
      </w:r>
      <w:proofErr w:type="spellEnd"/>
      <w:r w:rsidR="00051123" w:rsidRPr="008570E5">
        <w:rPr>
          <w:u w:val="single"/>
        </w:rPr>
        <w:t xml:space="preserve">, his partner co-owner of </w:t>
      </w:r>
      <w:proofErr w:type="spellStart"/>
      <w:r w:rsidR="00051123" w:rsidRPr="008570E5">
        <w:rPr>
          <w:u w:val="single"/>
        </w:rPr>
        <w:t>Ukrsibbank</w:t>
      </w:r>
      <w:proofErr w:type="spellEnd"/>
      <w:r w:rsidR="00051123" w:rsidRPr="008570E5">
        <w:rPr>
          <w:u w:val="single"/>
        </w:rPr>
        <w:t>, are behind all this</w:t>
      </w:r>
      <w:r w:rsidR="00051123">
        <w:t>.</w:t>
      </w:r>
      <w:r>
        <w:t>” [emphasis added]</w:t>
      </w:r>
    </w:p>
    <w:p w14:paraId="7D287052" w14:textId="5938CCCE" w:rsidR="00051123" w:rsidRDefault="00051123" w:rsidP="00317384">
      <w:pPr>
        <w:pStyle w:val="ParaLevel1"/>
      </w:pPr>
      <w:r>
        <w:t xml:space="preserve">Asked about his telephone conversation in June 2008 with Mr </w:t>
      </w:r>
      <w:proofErr w:type="spellStart"/>
      <w:r>
        <w:t>Gubaidullin</w:t>
      </w:r>
      <w:proofErr w:type="spellEnd"/>
      <w:r>
        <w:t xml:space="preserve"> in which he referred to the criminal investigation having been initiated, Mr </w:t>
      </w:r>
      <w:proofErr w:type="spellStart"/>
      <w:r>
        <w:t>Syubaev</w:t>
      </w:r>
      <w:proofErr w:type="spellEnd"/>
      <w:r>
        <w:t xml:space="preserve"> accepted that </w:t>
      </w:r>
      <w:r w:rsidR="00064EAB">
        <w:t xml:space="preserve">he regarded </w:t>
      </w:r>
      <w:r w:rsidR="00064EAB" w:rsidRPr="008C22CB">
        <w:t>Mr Yaroslavsky</w:t>
      </w:r>
      <w:r>
        <w:t xml:space="preserve"> </w:t>
      </w:r>
      <w:r w:rsidR="00064EAB">
        <w:t>as being</w:t>
      </w:r>
      <w:r>
        <w:t xml:space="preserve"> involved</w:t>
      </w:r>
      <w:r w:rsidR="00064EAB">
        <w:t xml:space="preserve"> as one of the raiders and that the raiders were responsible for the misappropriation of the oil</w:t>
      </w:r>
      <w:r>
        <w:t>:</w:t>
      </w:r>
    </w:p>
    <w:p w14:paraId="1369FBB8" w14:textId="2017335F" w:rsidR="00051123" w:rsidRDefault="008570E5" w:rsidP="00317384">
      <w:pPr>
        <w:pStyle w:val="Quote"/>
      </w:pPr>
      <w:r>
        <w:t>“</w:t>
      </w:r>
      <w:r w:rsidR="00051123">
        <w:t xml:space="preserve">Q.  Step two, you accept that everybody knew, both you and he, that the raiders were the people whom you regarded as </w:t>
      </w:r>
      <w:r w:rsidR="00051123">
        <w:lastRenderedPageBreak/>
        <w:t xml:space="preserve">responsible, namely Kolomoisky, </w:t>
      </w:r>
      <w:proofErr w:type="spellStart"/>
      <w:r w:rsidR="00051123">
        <w:t>Ovcharenko</w:t>
      </w:r>
      <w:proofErr w:type="spellEnd"/>
      <w:r w:rsidR="00051123">
        <w:t>, Yaroslavsky and Privat Group; correct?</w:t>
      </w:r>
    </w:p>
    <w:p w14:paraId="63EA741E" w14:textId="77777777" w:rsidR="00051123" w:rsidRDefault="00051123" w:rsidP="00317384">
      <w:pPr>
        <w:pStyle w:val="Quote"/>
      </w:pPr>
      <w:r>
        <w:t xml:space="preserve"> A.  Yes.</w:t>
      </w:r>
    </w:p>
    <w:p w14:paraId="34759E88" w14:textId="61797A99" w:rsidR="00051123" w:rsidRDefault="00051123" w:rsidP="00317384">
      <w:pPr>
        <w:pStyle w:val="Quote"/>
      </w:pPr>
      <w:r>
        <w:t xml:space="preserve"> Q.  </w:t>
      </w:r>
      <w:r w:rsidR="003A5197">
        <w:t>Therefore,</w:t>
      </w:r>
      <w:r>
        <w:t xml:space="preserve"> it must follow that in this conversation, when one was talking about misappropriation of oil, the persons who you were presuming to implicate for the misappropriation were the so-called raiders.  That must be right.  Do you agree?</w:t>
      </w:r>
    </w:p>
    <w:p w14:paraId="1F4F9602" w14:textId="7E264AA1" w:rsidR="00051123" w:rsidRDefault="00051123" w:rsidP="00317384">
      <w:pPr>
        <w:pStyle w:val="Quote"/>
      </w:pPr>
      <w:r>
        <w:t xml:space="preserve">  A.  Yes.</w:t>
      </w:r>
      <w:r w:rsidR="008570E5">
        <w:t>”</w:t>
      </w:r>
      <w:r>
        <w:t xml:space="preserve"> [Day 4 p97]</w:t>
      </w:r>
    </w:p>
    <w:p w14:paraId="14EA9B6B" w14:textId="673FC102" w:rsidR="00051123" w:rsidRDefault="00051123" w:rsidP="00317384">
      <w:pPr>
        <w:pStyle w:val="ParaLevel1"/>
      </w:pPr>
      <w:r>
        <w:t xml:space="preserve">Later when cross examined by Mr MacLean, Mr </w:t>
      </w:r>
      <w:proofErr w:type="spellStart"/>
      <w:r>
        <w:t>Syubaev's</w:t>
      </w:r>
      <w:proofErr w:type="spellEnd"/>
      <w:r>
        <w:t xml:space="preserve"> evidence was that: "</w:t>
      </w:r>
      <w:r w:rsidRPr="00064EAB">
        <w:rPr>
          <w:i/>
          <w:iCs/>
        </w:rPr>
        <w:t>he did not rule out that these people [responsible for the raid] could be involved</w:t>
      </w:r>
      <w:r>
        <w:t xml:space="preserve">" but his evidence was that </w:t>
      </w:r>
      <w:proofErr w:type="spellStart"/>
      <w:r>
        <w:t>Tatneft</w:t>
      </w:r>
      <w:proofErr w:type="spellEnd"/>
      <w:r>
        <w:t xml:space="preserve"> "</w:t>
      </w:r>
      <w:r w:rsidRPr="00064EAB">
        <w:rPr>
          <w:i/>
          <w:iCs/>
        </w:rPr>
        <w:t>had no specific knowledge as to who stood behind that</w:t>
      </w:r>
      <w:r>
        <w:t>" [Day 6 p116]</w:t>
      </w:r>
    </w:p>
    <w:p w14:paraId="00654C5E" w14:textId="066EC874" w:rsidR="00051123" w:rsidRDefault="00051123" w:rsidP="00317384">
      <w:pPr>
        <w:pStyle w:val="ParaLevel1"/>
      </w:pPr>
      <w:r>
        <w:t xml:space="preserve">Mr </w:t>
      </w:r>
      <w:proofErr w:type="spellStart"/>
      <w:r>
        <w:t>Maganov</w:t>
      </w:r>
      <w:proofErr w:type="spellEnd"/>
      <w:r>
        <w:t xml:space="preserve"> accepted that </w:t>
      </w:r>
      <w:r w:rsidR="00064EAB" w:rsidRPr="008C22CB">
        <w:t>Mr Yaroslavsky</w:t>
      </w:r>
      <w:r>
        <w:t xml:space="preserve"> was involved:</w:t>
      </w:r>
    </w:p>
    <w:p w14:paraId="492F603B" w14:textId="42DC1937" w:rsidR="00051123" w:rsidRDefault="008570E5" w:rsidP="00317384">
      <w:pPr>
        <w:pStyle w:val="Quote"/>
      </w:pPr>
      <w:r>
        <w:t>“</w:t>
      </w:r>
      <w:r w:rsidR="00051123">
        <w:t xml:space="preserve">Q…the payments from UTN to Taiz and </w:t>
      </w:r>
      <w:proofErr w:type="spellStart"/>
      <w:r w:rsidR="00051123">
        <w:t>Tekhno</w:t>
      </w:r>
      <w:proofErr w:type="spellEnd"/>
      <w:r w:rsidR="00051123">
        <w:t xml:space="preserve"> you full well understood could not have happened unless Mr Kolomoisky, Mr </w:t>
      </w:r>
      <w:proofErr w:type="spellStart"/>
      <w:r w:rsidR="00051123">
        <w:t>Ovcharenko</w:t>
      </w:r>
      <w:proofErr w:type="spellEnd"/>
      <w:r w:rsidR="00051123">
        <w:t>, Yaroslavsky and anyone else who you regarded as involved in the raid had been behind it; correct?</w:t>
      </w:r>
      <w:r>
        <w:t>”</w:t>
      </w:r>
    </w:p>
    <w:p w14:paraId="398B861C" w14:textId="6518EE95" w:rsidR="00051123" w:rsidRDefault="00051123" w:rsidP="00317384">
      <w:pPr>
        <w:pStyle w:val="Quote"/>
      </w:pPr>
      <w:r>
        <w:t>Yes.</w:t>
      </w:r>
      <w:r w:rsidR="008570E5">
        <w:t>”</w:t>
      </w:r>
      <w:r>
        <w:t xml:space="preserve"> [</w:t>
      </w:r>
      <w:r w:rsidR="006B1A1B">
        <w:t>D</w:t>
      </w:r>
      <w:r>
        <w:t>ay 10 p135]</w:t>
      </w:r>
    </w:p>
    <w:p w14:paraId="2310904C" w14:textId="2BD17E4C" w:rsidR="00051123" w:rsidRDefault="005A3DC1" w:rsidP="00317384">
      <w:pPr>
        <w:pStyle w:val="ParaLevel1"/>
      </w:pPr>
      <w:r>
        <w:t xml:space="preserve">I do not accept Mr </w:t>
      </w:r>
      <w:proofErr w:type="spellStart"/>
      <w:r>
        <w:t>Syubaev’s</w:t>
      </w:r>
      <w:proofErr w:type="spellEnd"/>
      <w:r>
        <w:t xml:space="preserve"> </w:t>
      </w:r>
      <w:r w:rsidRPr="005A3DC1">
        <w:t xml:space="preserve">evidence was that </w:t>
      </w:r>
      <w:proofErr w:type="spellStart"/>
      <w:r w:rsidRPr="005A3DC1">
        <w:t>Tatneft</w:t>
      </w:r>
      <w:proofErr w:type="spellEnd"/>
      <w:r w:rsidRPr="005A3DC1">
        <w:t xml:space="preserve"> "</w:t>
      </w:r>
      <w:r w:rsidRPr="00BA1E76">
        <w:rPr>
          <w:i/>
          <w:iCs/>
        </w:rPr>
        <w:t>had no specific knowledge</w:t>
      </w:r>
      <w:r w:rsidR="00E336D8" w:rsidRPr="00BA1E76">
        <w:rPr>
          <w:i/>
          <w:iCs/>
        </w:rPr>
        <w:t>”</w:t>
      </w:r>
      <w:r w:rsidRPr="005A3DC1">
        <w:t xml:space="preserve"> as to who stood behind </w:t>
      </w:r>
      <w:r w:rsidR="00E336D8">
        <w:t>the raid on the basis that I have found him to be an unreliable witness and because his evidence is in my view not consistent with the contemporaneous documents such as the March 2010 letter and his appointment to the Board of UTN (</w:t>
      </w:r>
      <w:r w:rsidR="00064EAB">
        <w:t xml:space="preserve">referred to </w:t>
      </w:r>
      <w:r w:rsidR="00E336D8">
        <w:t>below).</w:t>
      </w:r>
    </w:p>
    <w:p w14:paraId="4D7C7EC3" w14:textId="77777777" w:rsidR="00051123" w:rsidRPr="00E336D8" w:rsidRDefault="00051123" w:rsidP="00317384">
      <w:pPr>
        <w:pStyle w:val="ParaHeading"/>
        <w:rPr>
          <w:u w:val="single"/>
        </w:rPr>
      </w:pPr>
      <w:r w:rsidRPr="00E336D8">
        <w:rPr>
          <w:u w:val="single"/>
        </w:rPr>
        <w:t>Identified in the March 2010 letter</w:t>
      </w:r>
    </w:p>
    <w:p w14:paraId="7AF17098" w14:textId="1C0D2FBE" w:rsidR="00051123" w:rsidRDefault="00064EAB" w:rsidP="00317384">
      <w:pPr>
        <w:pStyle w:val="ParaLevel1"/>
      </w:pPr>
      <w:r w:rsidRPr="008C22CB">
        <w:t>Mr Yaroslavsky</w:t>
      </w:r>
      <w:r w:rsidR="00051123">
        <w:t xml:space="preserve"> is expressly mentioned by name in the March 2010 letter from </w:t>
      </w:r>
      <w:r>
        <w:t xml:space="preserve">Mr </w:t>
      </w:r>
      <w:proofErr w:type="spellStart"/>
      <w:r w:rsidR="00051123">
        <w:t>Minnikhanov</w:t>
      </w:r>
      <w:proofErr w:type="spellEnd"/>
      <w:r w:rsidR="00051123">
        <w:t xml:space="preserve"> to the Prime Minister of Ukraine in the context of the "</w:t>
      </w:r>
      <w:r w:rsidR="00051123" w:rsidRPr="00E336D8">
        <w:rPr>
          <w:i/>
          <w:iCs/>
        </w:rPr>
        <w:t>illegal takeover</w:t>
      </w:r>
      <w:r w:rsidR="00051123">
        <w:t>" of UTN and the "</w:t>
      </w:r>
      <w:r w:rsidR="00051123" w:rsidRPr="00E336D8">
        <w:rPr>
          <w:i/>
          <w:iCs/>
        </w:rPr>
        <w:t>subsequent illegal corporate raiding actions</w:t>
      </w:r>
      <w:r w:rsidR="00051123">
        <w:t>".</w:t>
      </w:r>
    </w:p>
    <w:p w14:paraId="1B796F1B" w14:textId="77777777" w:rsidR="00051123" w:rsidRPr="00BC3FA5" w:rsidRDefault="00051123" w:rsidP="00317384">
      <w:pPr>
        <w:pStyle w:val="ParaHeading"/>
        <w:rPr>
          <w:u w:val="single"/>
        </w:rPr>
      </w:pPr>
      <w:r w:rsidRPr="00BC3FA5">
        <w:rPr>
          <w:u w:val="single"/>
        </w:rPr>
        <w:t>Appointment to the Board of UTN</w:t>
      </w:r>
    </w:p>
    <w:p w14:paraId="57B1A8C6" w14:textId="6678EF59" w:rsidR="00C16DED" w:rsidRDefault="00064EAB" w:rsidP="00317384">
      <w:pPr>
        <w:pStyle w:val="ParaLevel1"/>
      </w:pPr>
      <w:r w:rsidRPr="008C22CB">
        <w:t>Mr Yaroslavsky</w:t>
      </w:r>
      <w:r w:rsidR="00051123">
        <w:t xml:space="preserve"> was appointed to the Supervisory Board at the same time as </w:t>
      </w:r>
      <w:r>
        <w:t xml:space="preserve">Mr </w:t>
      </w:r>
      <w:proofErr w:type="spellStart"/>
      <w:r>
        <w:t>Bogolyubov</w:t>
      </w:r>
      <w:proofErr w:type="spellEnd"/>
      <w:r w:rsidR="00051123">
        <w:t xml:space="preserve"> and for the reasons discussed above</w:t>
      </w:r>
      <w:r w:rsidR="00BC3FA5">
        <w:t xml:space="preserve"> in relation to </w:t>
      </w:r>
      <w:r>
        <w:t xml:space="preserve">Mr </w:t>
      </w:r>
      <w:proofErr w:type="spellStart"/>
      <w:r>
        <w:t>Bogolyubov</w:t>
      </w:r>
      <w:proofErr w:type="spellEnd"/>
      <w:r w:rsidR="00051123">
        <w:t xml:space="preserve">, in my view </w:t>
      </w:r>
      <w:proofErr w:type="spellStart"/>
      <w:r w:rsidR="00051123">
        <w:t>Tatneft</w:t>
      </w:r>
      <w:proofErr w:type="spellEnd"/>
      <w:r w:rsidR="00051123">
        <w:t xml:space="preserve"> </w:t>
      </w:r>
      <w:proofErr w:type="gramStart"/>
      <w:r w:rsidR="00051123">
        <w:t xml:space="preserve">and in particular, Mr </w:t>
      </w:r>
      <w:proofErr w:type="spellStart"/>
      <w:r w:rsidR="00051123">
        <w:t>Maganov</w:t>
      </w:r>
      <w:proofErr w:type="spellEnd"/>
      <w:proofErr w:type="gramEnd"/>
      <w:r w:rsidR="00051123">
        <w:t xml:space="preserve"> would have been aware of his appointment.</w:t>
      </w:r>
    </w:p>
    <w:p w14:paraId="6BB5DF45" w14:textId="77777777" w:rsidR="00064EAB" w:rsidRPr="00BA54B8" w:rsidRDefault="00064EAB" w:rsidP="00317384">
      <w:pPr>
        <w:pStyle w:val="ParaHeading"/>
        <w:rPr>
          <w:u w:val="single"/>
        </w:rPr>
      </w:pPr>
      <w:r w:rsidRPr="00BA54B8">
        <w:rPr>
          <w:u w:val="single"/>
        </w:rPr>
        <w:t>BIT pleadings</w:t>
      </w:r>
    </w:p>
    <w:p w14:paraId="32556584" w14:textId="3D6C2585" w:rsidR="00BA54B8" w:rsidRDefault="00064EAB" w:rsidP="00317384">
      <w:pPr>
        <w:pStyle w:val="ParaLevel1"/>
      </w:pPr>
      <w:proofErr w:type="spellStart"/>
      <w:r>
        <w:t>Tatneft</w:t>
      </w:r>
      <w:proofErr w:type="spellEnd"/>
      <w:r>
        <w:t xml:space="preserve"> relied in closing submissions on </w:t>
      </w:r>
      <w:r w:rsidRPr="00064EAB">
        <w:t xml:space="preserve">the fact that Mr Yaroslavsky </w:t>
      </w:r>
      <w:r>
        <w:t>was not</w:t>
      </w:r>
      <w:r w:rsidRPr="00064EAB">
        <w:t xml:space="preserve"> mentioned in the </w:t>
      </w:r>
      <w:r>
        <w:t>S</w:t>
      </w:r>
      <w:r w:rsidRPr="00064EAB">
        <w:t xml:space="preserve">econd </w:t>
      </w:r>
      <w:r>
        <w:t>M</w:t>
      </w:r>
      <w:r w:rsidRPr="00064EAB">
        <w:t xml:space="preserve">emorial on the </w:t>
      </w:r>
      <w:r w:rsidR="00BA1E76">
        <w:t>M</w:t>
      </w:r>
      <w:r w:rsidRPr="00064EAB">
        <w:t>erits in August 2012</w:t>
      </w:r>
      <w:r>
        <w:t xml:space="preserve">. </w:t>
      </w:r>
    </w:p>
    <w:p w14:paraId="64D43A12" w14:textId="548D4B56" w:rsidR="00BA54B8" w:rsidRDefault="00BA54B8" w:rsidP="00317384">
      <w:pPr>
        <w:pStyle w:val="ParaLevel1"/>
      </w:pPr>
      <w:r>
        <w:t xml:space="preserve">It was put to Mr </w:t>
      </w:r>
      <w:proofErr w:type="spellStart"/>
      <w:r>
        <w:t>Syubaev</w:t>
      </w:r>
      <w:proofErr w:type="spellEnd"/>
      <w:r>
        <w:t xml:space="preserve"> that in the BIT arbitration </w:t>
      </w:r>
      <w:proofErr w:type="spellStart"/>
      <w:r>
        <w:t>Tatneft's</w:t>
      </w:r>
      <w:proofErr w:type="spellEnd"/>
      <w:r>
        <w:t xml:space="preserve"> case was that Privat Group, Mr Kolomoisky, Mr Yaroslavsky and Mr </w:t>
      </w:r>
      <w:proofErr w:type="spellStart"/>
      <w:r>
        <w:t>Ovcharenko</w:t>
      </w:r>
      <w:proofErr w:type="spellEnd"/>
      <w:r>
        <w:t xml:space="preserve"> were responsible. Mr </w:t>
      </w:r>
      <w:proofErr w:type="spellStart"/>
      <w:r>
        <w:t>Syubaev's</w:t>
      </w:r>
      <w:proofErr w:type="spellEnd"/>
      <w:r>
        <w:t xml:space="preserve"> evidence in cross examination was that:</w:t>
      </w:r>
    </w:p>
    <w:p w14:paraId="5F868F31" w14:textId="2588D74B" w:rsidR="00BA54B8" w:rsidRDefault="00BA54B8" w:rsidP="00317384">
      <w:pPr>
        <w:pStyle w:val="Quote"/>
      </w:pPr>
      <w:r>
        <w:lastRenderedPageBreak/>
        <w:t xml:space="preserve">"there were a number of events that allowed us to suppose, to speculate if [Mr Yaroslavsky] is behind it and that the Privat Group headed by </w:t>
      </w:r>
      <w:r w:rsidRPr="00BA54B8">
        <w:t>[</w:t>
      </w:r>
      <w:r>
        <w:t xml:space="preserve">Mr Kolomoisky] is behind it. </w:t>
      </w:r>
      <w:proofErr w:type="gramStart"/>
      <w:r>
        <w:t>However</w:t>
      </w:r>
      <w:proofErr w:type="gramEnd"/>
      <w:r>
        <w:t xml:space="preserve"> we did not have documentary proof of that."</w:t>
      </w:r>
    </w:p>
    <w:p w14:paraId="390A8D1C" w14:textId="38FFC2F7" w:rsidR="00BA54B8" w:rsidRDefault="00BA54B8" w:rsidP="00317384">
      <w:pPr>
        <w:pStyle w:val="ParaLevel1"/>
      </w:pPr>
      <w:r>
        <w:t xml:space="preserve"> I note that in the Rejoinder in December 2009 </w:t>
      </w:r>
      <w:proofErr w:type="spellStart"/>
      <w:r>
        <w:t>Tatneft</w:t>
      </w:r>
      <w:proofErr w:type="spellEnd"/>
      <w:r>
        <w:t xml:space="preserve"> asserted that Taiz and </w:t>
      </w:r>
      <w:proofErr w:type="spellStart"/>
      <w:r>
        <w:t>Tek</w:t>
      </w:r>
      <w:r w:rsidR="00293DDA">
        <w:t>h</w:t>
      </w:r>
      <w:r>
        <w:t>no</w:t>
      </w:r>
      <w:r w:rsidR="00293DDA">
        <w:t>progress</w:t>
      </w:r>
      <w:proofErr w:type="spellEnd"/>
      <w:r>
        <w:t xml:space="preserve"> came under the control of Mr Kolomoisky and Privat Group and described them as "</w:t>
      </w:r>
      <w:r w:rsidRPr="007E0BD3">
        <w:rPr>
          <w:i/>
          <w:iCs/>
        </w:rPr>
        <w:t xml:space="preserve">principal partners and co-conspirators of </w:t>
      </w:r>
      <w:r w:rsidR="00AF1895">
        <w:rPr>
          <w:i/>
          <w:iCs/>
        </w:rPr>
        <w:t xml:space="preserve">Mr </w:t>
      </w:r>
      <w:proofErr w:type="spellStart"/>
      <w:r w:rsidR="00AF1895">
        <w:rPr>
          <w:i/>
          <w:iCs/>
        </w:rPr>
        <w:t>Ovcharenko</w:t>
      </w:r>
      <w:proofErr w:type="spellEnd"/>
      <w:r w:rsidRPr="007E0BD3">
        <w:rPr>
          <w:i/>
          <w:iCs/>
        </w:rPr>
        <w:t xml:space="preserve"> </w:t>
      </w:r>
      <w:r w:rsidRPr="00BA54B8">
        <w:rPr>
          <w:i/>
          <w:iCs/>
          <w:u w:val="single"/>
        </w:rPr>
        <w:t>and his group of raiders</w:t>
      </w:r>
      <w:r>
        <w:t>". [emphasis added]</w:t>
      </w:r>
    </w:p>
    <w:p w14:paraId="3C2C9B05" w14:textId="3AA309D8" w:rsidR="00BA54B8" w:rsidRDefault="00BA54B8" w:rsidP="00317384">
      <w:pPr>
        <w:pStyle w:val="ParaLevel1"/>
      </w:pPr>
      <w:r>
        <w:t xml:space="preserve">The claim in the BIT proceedings was against Ukraine and not the defendants </w:t>
      </w:r>
      <w:r w:rsidR="00293DDA">
        <w:t xml:space="preserve">and I do not accept that the absence of specific allegations against Mr Yaroslavsky </w:t>
      </w:r>
      <w:r w:rsidR="006A7363">
        <w:t xml:space="preserve">in the BIT proceedings </w:t>
      </w:r>
      <w:r w:rsidR="00293DDA">
        <w:t xml:space="preserve">negates a finding of knowledge on the part of </w:t>
      </w:r>
      <w:proofErr w:type="spellStart"/>
      <w:r w:rsidR="00293DDA">
        <w:t>Tatneft</w:t>
      </w:r>
      <w:proofErr w:type="spellEnd"/>
      <w:r w:rsidR="00293DDA">
        <w:t>.</w:t>
      </w:r>
    </w:p>
    <w:p w14:paraId="54C62A34" w14:textId="257D7B33" w:rsidR="00051123" w:rsidRPr="00A55207" w:rsidRDefault="00051123" w:rsidP="00317384">
      <w:pPr>
        <w:pStyle w:val="ParaLevel1"/>
        <w:numPr>
          <w:ilvl w:val="0"/>
          <w:numId w:val="0"/>
        </w:numPr>
        <w:rPr>
          <w:u w:val="single"/>
        </w:rPr>
      </w:pPr>
      <w:r w:rsidRPr="00A55207">
        <w:rPr>
          <w:u w:val="single"/>
        </w:rPr>
        <w:t>Suspicion/speculation vs knowledge of the Scheme</w:t>
      </w:r>
      <w:r w:rsidR="00A55207" w:rsidRPr="00A55207">
        <w:rPr>
          <w:u w:val="single"/>
        </w:rPr>
        <w:t xml:space="preserve"> and the defendants</w:t>
      </w:r>
    </w:p>
    <w:p w14:paraId="514DDFFC" w14:textId="77777777" w:rsidR="00051123" w:rsidRDefault="00051123" w:rsidP="00317384">
      <w:pPr>
        <w:pStyle w:val="ParaLevel1"/>
      </w:pPr>
      <w:r>
        <w:t xml:space="preserve">Mr </w:t>
      </w:r>
      <w:proofErr w:type="spellStart"/>
      <w:r>
        <w:t>Syubaev's</w:t>
      </w:r>
      <w:proofErr w:type="spellEnd"/>
      <w:r>
        <w:t xml:space="preserve"> evidence was:</w:t>
      </w:r>
    </w:p>
    <w:p w14:paraId="3396B13F" w14:textId="0007536E" w:rsidR="00051123" w:rsidRDefault="00A55207" w:rsidP="00317384">
      <w:pPr>
        <w:pStyle w:val="Quote"/>
      </w:pPr>
      <w:r>
        <w:t>“</w:t>
      </w:r>
      <w:r w:rsidR="00051123">
        <w:t xml:space="preserve">A.  I wanted, if I may, Mr Howard, to once more emphasise that </w:t>
      </w:r>
      <w:proofErr w:type="spellStart"/>
      <w:r w:rsidR="00051123">
        <w:t>Tatneft</w:t>
      </w:r>
      <w:proofErr w:type="spellEnd"/>
      <w:r w:rsidR="00051123">
        <w:t xml:space="preserve"> received certain information and acquired certain knowledge gradually, over several years, up to the hearing, the </w:t>
      </w:r>
      <w:proofErr w:type="spellStart"/>
      <w:r w:rsidR="00051123">
        <w:t>arbitrazh</w:t>
      </w:r>
      <w:proofErr w:type="spellEnd"/>
      <w:r w:rsidR="00051123">
        <w:t xml:space="preserve"> hearing.  </w:t>
      </w:r>
      <w:proofErr w:type="spellStart"/>
      <w:r w:rsidR="00051123">
        <w:t>Tatneft</w:t>
      </w:r>
      <w:proofErr w:type="spellEnd"/>
      <w:r w:rsidR="00051123">
        <w:t xml:space="preserve"> had no confirmation and no specific knowledge as to whose interests this fraudulent scheme was serving and had served.  Until that moment, </w:t>
      </w:r>
      <w:proofErr w:type="spellStart"/>
      <w:r w:rsidR="00051123">
        <w:t>Tatneft</w:t>
      </w:r>
      <w:proofErr w:type="spellEnd"/>
      <w:r w:rsidR="00051123">
        <w:t xml:space="preserve"> -- as you said at the last hearing, </w:t>
      </w:r>
      <w:proofErr w:type="spellStart"/>
      <w:r w:rsidR="00051123">
        <w:t>Tatneft</w:t>
      </w:r>
      <w:proofErr w:type="spellEnd"/>
      <w:r w:rsidR="00051123">
        <w:t xml:space="preserve"> was just receiving building blocks, but not the whole picture.</w:t>
      </w:r>
      <w:r>
        <w:t>”</w:t>
      </w:r>
      <w:r w:rsidR="00051123">
        <w:t xml:space="preserve"> [</w:t>
      </w:r>
      <w:r w:rsidR="006B1A1B">
        <w:t>D</w:t>
      </w:r>
      <w:r w:rsidR="00051123">
        <w:t>ay 6 p9]</w:t>
      </w:r>
    </w:p>
    <w:p w14:paraId="1041A302" w14:textId="12FB8390" w:rsidR="00051123" w:rsidRDefault="00051123" w:rsidP="00317384">
      <w:pPr>
        <w:pStyle w:val="ParaLevel1"/>
      </w:pPr>
      <w:r>
        <w:t xml:space="preserve">Whilst Mr </w:t>
      </w:r>
      <w:proofErr w:type="spellStart"/>
      <w:r>
        <w:t>Syubaev</w:t>
      </w:r>
      <w:proofErr w:type="spellEnd"/>
      <w:r>
        <w:t xml:space="preserve"> and Mr </w:t>
      </w:r>
      <w:proofErr w:type="spellStart"/>
      <w:r>
        <w:t>Maganov</w:t>
      </w:r>
      <w:proofErr w:type="spellEnd"/>
      <w:r>
        <w:t xml:space="preserve"> repeatedly </w:t>
      </w:r>
      <w:proofErr w:type="gramStart"/>
      <w:r>
        <w:t>insisted</w:t>
      </w:r>
      <w:proofErr w:type="gramEnd"/>
      <w:r>
        <w:t xml:space="preserve"> they only had suspicions or speculated about the Scheme and the involvement of the defendants in the Scheme this is not borne out on the evidence. </w:t>
      </w:r>
    </w:p>
    <w:p w14:paraId="32125E8C" w14:textId="61157683" w:rsidR="00051123" w:rsidRDefault="00051123" w:rsidP="00317384">
      <w:pPr>
        <w:pStyle w:val="ParaLevel1"/>
      </w:pPr>
      <w:r>
        <w:t xml:space="preserve">I do not accept the evidence of Mr </w:t>
      </w:r>
      <w:proofErr w:type="spellStart"/>
      <w:r>
        <w:t>Syubaev</w:t>
      </w:r>
      <w:proofErr w:type="spellEnd"/>
      <w:r>
        <w:t xml:space="preserve"> and Mr </w:t>
      </w:r>
      <w:proofErr w:type="spellStart"/>
      <w:r>
        <w:t>Maganov</w:t>
      </w:r>
      <w:proofErr w:type="spellEnd"/>
      <w:r>
        <w:t xml:space="preserve"> concerning their level of "knowledge": I have found that the evidence of both witnesses is not reliable and to be given little or no weight and in my view their evidence is contrary to the natural inference to be drawn from the contemporaneous documentation. I note that the April memo</w:t>
      </w:r>
      <w:r w:rsidR="00293DDA">
        <w:t>randum</w:t>
      </w:r>
      <w:r>
        <w:t xml:space="preserve"> refers to "unofficial information" in two places but when the totality of the evidence is considered, it is in my view clear that </w:t>
      </w:r>
      <w:proofErr w:type="spellStart"/>
      <w:r>
        <w:t>Tatneft</w:t>
      </w:r>
      <w:proofErr w:type="spellEnd"/>
      <w:r>
        <w:t xml:space="preserve"> had sufficient knowledge of the </w:t>
      </w:r>
      <w:r w:rsidR="00AC7E72">
        <w:t xml:space="preserve">elements of the </w:t>
      </w:r>
      <w:r w:rsidR="00D105D7">
        <w:t>tort</w:t>
      </w:r>
      <w:r>
        <w:t xml:space="preserve"> for the purposes of limitation by </w:t>
      </w:r>
      <w:r w:rsidR="00293DDA">
        <w:t>March</w:t>
      </w:r>
      <w:r>
        <w:t xml:space="preserve"> 2010 even if they did not have </w:t>
      </w:r>
      <w:r w:rsidRPr="006B1A1B">
        <w:rPr>
          <w:i/>
        </w:rPr>
        <w:t>"evidence"</w:t>
      </w:r>
      <w:r>
        <w:t xml:space="preserve"> to support </w:t>
      </w:r>
      <w:r w:rsidR="00AC7E72">
        <w:t>their knowledge:</w:t>
      </w:r>
      <w:r>
        <w:t xml:space="preserve"> </w:t>
      </w:r>
    </w:p>
    <w:p w14:paraId="61BFB7A0" w14:textId="09AA1A7D" w:rsidR="00121562" w:rsidRDefault="00121562" w:rsidP="00317384">
      <w:pPr>
        <w:pStyle w:val="ParaLevel2"/>
      </w:pPr>
      <w:r>
        <w:t xml:space="preserve">as discussed, the information about the payments came from Mr </w:t>
      </w:r>
      <w:proofErr w:type="spellStart"/>
      <w:r>
        <w:t>Fedotov</w:t>
      </w:r>
      <w:proofErr w:type="spellEnd"/>
      <w:r>
        <w:t xml:space="preserve"> and </w:t>
      </w:r>
      <w:r w:rsidR="00AC7E72">
        <w:t xml:space="preserve">I infer </w:t>
      </w:r>
      <w:r w:rsidR="00BA54B8">
        <w:t xml:space="preserve">from this and the numerous assertions in the documents referred to above that </w:t>
      </w:r>
      <w:proofErr w:type="spellStart"/>
      <w:r w:rsidR="00BA54B8">
        <w:t>Tatneft</w:t>
      </w:r>
      <w:proofErr w:type="spellEnd"/>
      <w:r w:rsidR="00BA54B8">
        <w:t xml:space="preserve"> had knowledge and not </w:t>
      </w:r>
      <w:r>
        <w:t>just suspicion</w:t>
      </w:r>
      <w:r w:rsidR="00BA54B8">
        <w:t xml:space="preserve"> that the payments were </w:t>
      </w:r>
      <w:r w:rsidR="003A5197">
        <w:t>made.</w:t>
      </w:r>
    </w:p>
    <w:p w14:paraId="12F4631F" w14:textId="24ADC40C" w:rsidR="00121562" w:rsidRDefault="00121562" w:rsidP="00317384">
      <w:pPr>
        <w:pStyle w:val="ParaLevel2"/>
      </w:pPr>
      <w:r>
        <w:t xml:space="preserve">the information about the control of the intermediaries was established by the investigation carried out by Mr </w:t>
      </w:r>
      <w:proofErr w:type="spellStart"/>
      <w:r w:rsidR="003A5197">
        <w:t>Syubaev</w:t>
      </w:r>
      <w:proofErr w:type="spellEnd"/>
      <w:r w:rsidR="003A5197">
        <w:t>.</w:t>
      </w:r>
      <w:r>
        <w:t xml:space="preserve"> </w:t>
      </w:r>
    </w:p>
    <w:p w14:paraId="448B689D" w14:textId="5F19C7B4" w:rsidR="00121562" w:rsidRDefault="00121562" w:rsidP="00317384">
      <w:pPr>
        <w:pStyle w:val="ParaLevel2"/>
      </w:pPr>
      <w:r>
        <w:t xml:space="preserve">the link between </w:t>
      </w:r>
      <w:proofErr w:type="spellStart"/>
      <w:r>
        <w:t>Korsan</w:t>
      </w:r>
      <w:proofErr w:type="spellEnd"/>
      <w:r>
        <w:t xml:space="preserve"> and Privat Group was known and was not a </w:t>
      </w:r>
      <w:r w:rsidR="00737BAC">
        <w:t xml:space="preserve">mere </w:t>
      </w:r>
      <w:r>
        <w:t>hypothesis</w:t>
      </w:r>
      <w:r w:rsidR="00CB3516">
        <w:t>; and</w:t>
      </w:r>
    </w:p>
    <w:p w14:paraId="33392C66" w14:textId="45F4ADD8" w:rsidR="00121562" w:rsidRDefault="00121562" w:rsidP="00317384">
      <w:pPr>
        <w:pStyle w:val="ParaLevel2"/>
      </w:pPr>
      <w:r>
        <w:lastRenderedPageBreak/>
        <w:t xml:space="preserve">the connection between the amount of the payment to the intermediaries and the payment by </w:t>
      </w:r>
      <w:proofErr w:type="spellStart"/>
      <w:r>
        <w:t>Korsan</w:t>
      </w:r>
      <w:proofErr w:type="spellEnd"/>
      <w:r>
        <w:t xml:space="preserve"> to acquire the stake in UTN was </w:t>
      </w:r>
      <w:r w:rsidR="00737BAC">
        <w:t>one which</w:t>
      </w:r>
      <w:r w:rsidR="00BA54B8">
        <w:t xml:space="preserve"> </w:t>
      </w:r>
      <w:r w:rsidR="00D3168C">
        <w:t xml:space="preserve">was made by </w:t>
      </w:r>
      <w:proofErr w:type="spellStart"/>
      <w:r w:rsidR="00D3168C">
        <w:t>Tatneft</w:t>
      </w:r>
      <w:proofErr w:type="spellEnd"/>
      <w:r w:rsidR="00D3168C">
        <w:t>.</w:t>
      </w:r>
    </w:p>
    <w:p w14:paraId="1B423000" w14:textId="63B68C2D" w:rsidR="00051123" w:rsidRDefault="00293DDA" w:rsidP="00317384">
      <w:pPr>
        <w:pStyle w:val="ParaLevel1"/>
      </w:pPr>
      <w:r>
        <w:t xml:space="preserve">As to knowledge of the defendants, the evidence is discussed above and in particular I note </w:t>
      </w:r>
      <w:r w:rsidR="00051123">
        <w:t xml:space="preserve">the letter of March 2010 to the Prime Minister of Ukraine </w:t>
      </w:r>
      <w:r>
        <w:t xml:space="preserve">in which </w:t>
      </w:r>
      <w:r w:rsidR="00051123">
        <w:t xml:space="preserve">Mr </w:t>
      </w:r>
      <w:proofErr w:type="spellStart"/>
      <w:r w:rsidR="00051123">
        <w:t>Minnikhanov</w:t>
      </w:r>
      <w:proofErr w:type="spellEnd"/>
      <w:r w:rsidR="00051123">
        <w:t xml:space="preserve"> referred to the involvement of Privat, </w:t>
      </w:r>
      <w:r>
        <w:t>“</w:t>
      </w:r>
      <w:r w:rsidRPr="00CE30FD">
        <w:rPr>
          <w:i/>
          <w:iCs/>
        </w:rPr>
        <w:t xml:space="preserve">headed by businessman Kolomoisky (in collaboration with businessmen A Yaroslavsky and P </w:t>
      </w:r>
      <w:proofErr w:type="spellStart"/>
      <w:r w:rsidRPr="00CE30FD">
        <w:rPr>
          <w:i/>
          <w:iCs/>
        </w:rPr>
        <w:t>Ovcharenko</w:t>
      </w:r>
      <w:proofErr w:type="spellEnd"/>
      <w:r w:rsidRPr="00CE30FD">
        <w:rPr>
          <w:i/>
          <w:iCs/>
        </w:rPr>
        <w:t>)</w:t>
      </w:r>
      <w:r>
        <w:t xml:space="preserve">” I </w:t>
      </w:r>
      <w:r w:rsidR="009F055B">
        <w:t xml:space="preserve">thus note that </w:t>
      </w:r>
      <w:proofErr w:type="spellStart"/>
      <w:r w:rsidR="00051123">
        <w:t>Tatneft</w:t>
      </w:r>
      <w:proofErr w:type="spellEnd"/>
      <w:r w:rsidR="006B1A1B">
        <w:t xml:space="preserve"> was</w:t>
      </w:r>
      <w:r w:rsidR="00051123">
        <w:t xml:space="preserve"> prepared to identify </w:t>
      </w:r>
      <w:r>
        <w:t xml:space="preserve">three of the four </w:t>
      </w:r>
      <w:r w:rsidR="00051123">
        <w:t>defendants in external high level intra-governmental correspondence.</w:t>
      </w:r>
    </w:p>
    <w:p w14:paraId="55381E28" w14:textId="1BAB497F" w:rsidR="00051123" w:rsidRPr="001E0A17" w:rsidRDefault="00051123" w:rsidP="00317384">
      <w:pPr>
        <w:pStyle w:val="ParaHeading"/>
        <w:rPr>
          <w:u w:val="single"/>
        </w:rPr>
      </w:pPr>
      <w:r w:rsidRPr="001E0A17">
        <w:rPr>
          <w:u w:val="single"/>
        </w:rPr>
        <w:t xml:space="preserve">Conclusion on </w:t>
      </w:r>
      <w:proofErr w:type="spellStart"/>
      <w:r w:rsidRPr="001E0A17">
        <w:rPr>
          <w:u w:val="single"/>
        </w:rPr>
        <w:t>Tatneft's</w:t>
      </w:r>
      <w:proofErr w:type="spellEnd"/>
      <w:r w:rsidRPr="001E0A17">
        <w:rPr>
          <w:u w:val="single"/>
        </w:rPr>
        <w:t xml:space="preserve"> knowledge</w:t>
      </w:r>
      <w:r w:rsidR="00693141">
        <w:rPr>
          <w:u w:val="single"/>
        </w:rPr>
        <w:t xml:space="preserve"> </w:t>
      </w:r>
    </w:p>
    <w:p w14:paraId="64E9BA2C" w14:textId="226EDF3F" w:rsidR="00051123" w:rsidRDefault="00051123" w:rsidP="00317384">
      <w:pPr>
        <w:pStyle w:val="ParaLevel1"/>
      </w:pPr>
      <w:r>
        <w:t xml:space="preserve">For the reasons discussed I reject the submissions </w:t>
      </w:r>
      <w:r w:rsidR="00BF7BE0">
        <w:t xml:space="preserve">for </w:t>
      </w:r>
      <w:proofErr w:type="spellStart"/>
      <w:r w:rsidR="00BF7BE0">
        <w:t>Tatneft</w:t>
      </w:r>
      <w:proofErr w:type="spellEnd"/>
      <w:r w:rsidR="00BF7BE0">
        <w:t xml:space="preserve"> </w:t>
      </w:r>
      <w:r>
        <w:t>that (</w:t>
      </w:r>
      <w:proofErr w:type="spellStart"/>
      <w:r>
        <w:t>i</w:t>
      </w:r>
      <w:proofErr w:type="spellEnd"/>
      <w:r>
        <w:t xml:space="preserve">) obtaining access to the case files in the </w:t>
      </w:r>
      <w:r w:rsidR="006341FC">
        <w:t>S</w:t>
      </w:r>
      <w:r>
        <w:t xml:space="preserve">econd </w:t>
      </w:r>
      <w:r w:rsidR="006341FC">
        <w:t>C</w:t>
      </w:r>
      <w:r>
        <w:t xml:space="preserve">riminal </w:t>
      </w:r>
      <w:r w:rsidR="006341FC">
        <w:t>C</w:t>
      </w:r>
      <w:r>
        <w:t xml:space="preserve">omplaint in early 2012 was a </w:t>
      </w:r>
      <w:r w:rsidRPr="006B1A1B">
        <w:rPr>
          <w:i/>
        </w:rPr>
        <w:t>"breakthrough"</w:t>
      </w:r>
      <w:r>
        <w:t xml:space="preserve"> and it was only in August 2012 that </w:t>
      </w:r>
      <w:proofErr w:type="spellStart"/>
      <w:r>
        <w:t>Tatneft</w:t>
      </w:r>
      <w:proofErr w:type="spellEnd"/>
      <w:r>
        <w:t xml:space="preserve"> had sufficient knowledge to make the allegations and (ii) that the knowledge in August 2012 was only sufficient to make allegations against </w:t>
      </w:r>
      <w:r w:rsidR="00BF7BE0">
        <w:t>Mr Kolomoisky</w:t>
      </w:r>
      <w:r>
        <w:t xml:space="preserve"> and </w:t>
      </w:r>
      <w:r w:rsidR="0017646C">
        <w:t>M</w:t>
      </w:r>
      <w:r w:rsidR="00BF7BE0">
        <w:t>r</w:t>
      </w:r>
      <w:r w:rsidR="0017646C">
        <w:t xml:space="preserve"> </w:t>
      </w:r>
      <w:proofErr w:type="spellStart"/>
      <w:r w:rsidR="0017646C">
        <w:t>O</w:t>
      </w:r>
      <w:r w:rsidR="00BF7BE0">
        <w:t>v</w:t>
      </w:r>
      <w:r w:rsidR="004E300B">
        <w:t>cha</w:t>
      </w:r>
      <w:r w:rsidR="00BF7BE0">
        <w:t>renko</w:t>
      </w:r>
      <w:proofErr w:type="spellEnd"/>
      <w:r>
        <w:t>.</w:t>
      </w:r>
    </w:p>
    <w:p w14:paraId="7E0AAEC0" w14:textId="57C6920A" w:rsidR="00743753" w:rsidRDefault="00051123" w:rsidP="00317384">
      <w:pPr>
        <w:pStyle w:val="ParaLevel1"/>
      </w:pPr>
      <w:r>
        <w:t>I find on the evidence that</w:t>
      </w:r>
      <w:r w:rsidR="00BF7BE0">
        <w:t xml:space="preserve"> on the balance of probabilities</w:t>
      </w:r>
      <w:r w:rsidR="00743753">
        <w:t>:</w:t>
      </w:r>
    </w:p>
    <w:p w14:paraId="6760FE96" w14:textId="6D2C7DC6" w:rsidR="00051123" w:rsidRDefault="00051123" w:rsidP="00317384">
      <w:pPr>
        <w:pStyle w:val="ParaLevel2"/>
      </w:pPr>
      <w:proofErr w:type="spellStart"/>
      <w:r>
        <w:t>Tatneft</w:t>
      </w:r>
      <w:proofErr w:type="spellEnd"/>
      <w:r>
        <w:t xml:space="preserve"> had knowledge for the purposes of Russian law of the </w:t>
      </w:r>
      <w:r w:rsidR="002D6BBD">
        <w:t xml:space="preserve">requisite </w:t>
      </w:r>
      <w:r>
        <w:t xml:space="preserve">elements of the </w:t>
      </w:r>
      <w:r w:rsidR="00832C4F">
        <w:t>tort</w:t>
      </w:r>
      <w:r>
        <w:t xml:space="preserve"> by </w:t>
      </w:r>
      <w:r w:rsidR="00263DBF">
        <w:t>March</w:t>
      </w:r>
      <w:r>
        <w:t xml:space="preserve"> 2010.</w:t>
      </w:r>
      <w:r w:rsidR="00AC063E">
        <w:t xml:space="preserve"> (In my view the April </w:t>
      </w:r>
      <w:r w:rsidR="00AA4D80">
        <w:t xml:space="preserve">2010 </w:t>
      </w:r>
      <w:r w:rsidR="00AC063E">
        <w:t xml:space="preserve">memorandum is evidence of the state of </w:t>
      </w:r>
      <w:proofErr w:type="spellStart"/>
      <w:r w:rsidR="0068186C">
        <w:t>Tatneft’s</w:t>
      </w:r>
      <w:proofErr w:type="spellEnd"/>
      <w:r w:rsidR="0068186C">
        <w:t xml:space="preserve"> </w:t>
      </w:r>
      <w:r w:rsidR="00AC063E">
        <w:t xml:space="preserve">knowledge </w:t>
      </w:r>
      <w:r w:rsidR="0095383C">
        <w:t>but there is nothing to suggest the state of knowledge changed between March and April 2010</w:t>
      </w:r>
      <w:r w:rsidR="00AA4D80">
        <w:t>).</w:t>
      </w:r>
    </w:p>
    <w:p w14:paraId="29975333" w14:textId="73B02E80" w:rsidR="005E2342" w:rsidRDefault="00051123" w:rsidP="00317384">
      <w:pPr>
        <w:pStyle w:val="ParaLevel2"/>
      </w:pPr>
      <w:r>
        <w:t xml:space="preserve">If it is necessary to know the identity of the defendants </w:t>
      </w:r>
      <w:r w:rsidR="00AA4D80">
        <w:t xml:space="preserve">prior to </w:t>
      </w:r>
      <w:r w:rsidR="00E1224D">
        <w:t>31 August</w:t>
      </w:r>
      <w:r w:rsidR="00AA4D80">
        <w:t xml:space="preserve"> 2010, </w:t>
      </w:r>
      <w:proofErr w:type="spellStart"/>
      <w:r>
        <w:t>Tatneft</w:t>
      </w:r>
      <w:proofErr w:type="spellEnd"/>
      <w:r>
        <w:t xml:space="preserve"> had knowledge of the identity of all the defendants by </w:t>
      </w:r>
      <w:r w:rsidR="00643150">
        <w:t>March 2010.</w:t>
      </w:r>
    </w:p>
    <w:p w14:paraId="0240F603" w14:textId="6FFFD080" w:rsidR="00BF7BE0" w:rsidRDefault="00B801B3" w:rsidP="00317384">
      <w:pPr>
        <w:pStyle w:val="ParaLevel1"/>
      </w:pPr>
      <w:r>
        <w:t xml:space="preserve">If for any reason I were wrong on </w:t>
      </w:r>
      <w:r w:rsidR="0069764C">
        <w:t>either (</w:t>
      </w:r>
      <w:proofErr w:type="spellStart"/>
      <w:r w:rsidR="0069764C">
        <w:t>i</w:t>
      </w:r>
      <w:proofErr w:type="spellEnd"/>
      <w:r w:rsidR="0069764C">
        <w:t>) and/or (ii)</w:t>
      </w:r>
      <w:r w:rsidR="00F60F5C">
        <w:t xml:space="preserve">, </w:t>
      </w:r>
      <w:r w:rsidR="00B8028E">
        <w:t xml:space="preserve">I find </w:t>
      </w:r>
      <w:r w:rsidR="004A3374">
        <w:t xml:space="preserve">that </w:t>
      </w:r>
      <w:proofErr w:type="spellStart"/>
      <w:r w:rsidR="004A3374">
        <w:t>Tatneft</w:t>
      </w:r>
      <w:proofErr w:type="spellEnd"/>
      <w:r w:rsidR="004A3374">
        <w:t xml:space="preserve"> had knowledge </w:t>
      </w:r>
      <w:r w:rsidR="007B51D2">
        <w:t xml:space="preserve">of the </w:t>
      </w:r>
      <w:r w:rsidR="002D6BBD">
        <w:t xml:space="preserve">requisite </w:t>
      </w:r>
      <w:r w:rsidR="007B51D2">
        <w:t xml:space="preserve">elements of the </w:t>
      </w:r>
      <w:r w:rsidR="002D6BBD">
        <w:t>tort</w:t>
      </w:r>
      <w:r w:rsidR="007B51D2">
        <w:t xml:space="preserve"> and the identity of the defendants </w:t>
      </w:r>
      <w:r w:rsidR="004A3374">
        <w:t xml:space="preserve">by </w:t>
      </w:r>
      <w:r w:rsidR="0061153C">
        <w:t>November</w:t>
      </w:r>
      <w:r w:rsidR="005806C4">
        <w:t xml:space="preserve"> 2011</w:t>
      </w:r>
      <w:r w:rsidR="003A5F7F">
        <w:t xml:space="preserve">. </w:t>
      </w:r>
    </w:p>
    <w:p w14:paraId="48050753" w14:textId="4EB4AE82" w:rsidR="00B801B3" w:rsidRDefault="003A5F7F" w:rsidP="00317384">
      <w:pPr>
        <w:pStyle w:val="ParaLevel1"/>
      </w:pPr>
      <w:r>
        <w:t xml:space="preserve">In </w:t>
      </w:r>
      <w:r w:rsidR="00BF7BE0">
        <w:t>relation to this alternative finding,</w:t>
      </w:r>
      <w:r>
        <w:t xml:space="preserve"> I </w:t>
      </w:r>
      <w:proofErr w:type="gramStart"/>
      <w:r w:rsidR="00970DE3">
        <w:t>take into account</w:t>
      </w:r>
      <w:proofErr w:type="gramEnd"/>
      <w:r>
        <w:t xml:space="preserve"> the following evidence</w:t>
      </w:r>
      <w:r w:rsidR="00970DE3">
        <w:t xml:space="preserve"> (discussed above) which relates to </w:t>
      </w:r>
      <w:r w:rsidR="00AC063E">
        <w:t xml:space="preserve">the period </w:t>
      </w:r>
      <w:r w:rsidR="006A1367">
        <w:t xml:space="preserve">after </w:t>
      </w:r>
      <w:r w:rsidR="00AC063E">
        <w:t>April 2010</w:t>
      </w:r>
      <w:r w:rsidR="00970DE3">
        <w:t xml:space="preserve"> and which provides additional evidence as to the knowledge of </w:t>
      </w:r>
      <w:proofErr w:type="spellStart"/>
      <w:r w:rsidR="00970DE3">
        <w:t>Tatneft</w:t>
      </w:r>
      <w:proofErr w:type="spellEnd"/>
      <w:r w:rsidR="00970DE3">
        <w:t xml:space="preserve"> by November 2011</w:t>
      </w:r>
      <w:r>
        <w:t>:</w:t>
      </w:r>
    </w:p>
    <w:p w14:paraId="4037A6DA" w14:textId="28232371" w:rsidR="00764FF3" w:rsidRDefault="00FC339B" w:rsidP="00317384">
      <w:pPr>
        <w:pStyle w:val="ParaLevel2"/>
      </w:pPr>
      <w:r>
        <w:t>The (draft) letter in February 2011</w:t>
      </w:r>
      <w:r w:rsidR="00626A59">
        <w:t xml:space="preserve"> which </w:t>
      </w:r>
      <w:r w:rsidR="001E222F">
        <w:t xml:space="preserve">confirms that by this date </w:t>
      </w:r>
      <w:proofErr w:type="spellStart"/>
      <w:r w:rsidR="001E222F">
        <w:t>Tatneft</w:t>
      </w:r>
      <w:proofErr w:type="spellEnd"/>
      <w:r w:rsidR="001E222F">
        <w:t xml:space="preserve"> was aware of the evidence of </w:t>
      </w:r>
      <w:r w:rsidR="006B1A1B">
        <w:t xml:space="preserve">Mr </w:t>
      </w:r>
      <w:proofErr w:type="spellStart"/>
      <w:r w:rsidR="001E222F">
        <w:t>Konov</w:t>
      </w:r>
      <w:proofErr w:type="spellEnd"/>
      <w:r w:rsidR="001E222F">
        <w:t xml:space="preserve"> and </w:t>
      </w:r>
      <w:r w:rsidR="006B1A1B">
        <w:t xml:space="preserve">Mr </w:t>
      </w:r>
      <w:proofErr w:type="spellStart"/>
      <w:r w:rsidR="001E222F">
        <w:t>Vakhnyuk</w:t>
      </w:r>
      <w:proofErr w:type="spellEnd"/>
      <w:r w:rsidR="001F455D">
        <w:t xml:space="preserve"> </w:t>
      </w:r>
      <w:r w:rsidR="00FA41E2" w:rsidRPr="00FA41E2">
        <w:t>(</w:t>
      </w:r>
      <w:r w:rsidR="00E32ED1">
        <w:t xml:space="preserve">given </w:t>
      </w:r>
      <w:r w:rsidR="00FA41E2" w:rsidRPr="00FA41E2">
        <w:t>in October 2009 and in March 2010)</w:t>
      </w:r>
      <w:r w:rsidR="00FA41E2">
        <w:t xml:space="preserve"> </w:t>
      </w:r>
      <w:r w:rsidR="00E92798">
        <w:t xml:space="preserve">and expressly states that </w:t>
      </w:r>
      <w:r w:rsidR="003827DF">
        <w:t xml:space="preserve">the testimonies </w:t>
      </w:r>
      <w:r w:rsidR="001F455D">
        <w:t>confirm</w:t>
      </w:r>
      <w:r w:rsidR="003827DF">
        <w:t>ed</w:t>
      </w:r>
      <w:r w:rsidR="001F455D">
        <w:t xml:space="preserve"> the involvement of Privat Group</w:t>
      </w:r>
      <w:r w:rsidR="00FC7A13">
        <w:t xml:space="preserve"> with the </w:t>
      </w:r>
      <w:r w:rsidR="003A5197">
        <w:t>raid.</w:t>
      </w:r>
    </w:p>
    <w:p w14:paraId="07149595" w14:textId="4F2B0B07" w:rsidR="00294A33" w:rsidRDefault="00EE59B2" w:rsidP="00317384">
      <w:pPr>
        <w:pStyle w:val="ParaLevel2"/>
      </w:pPr>
      <w:r>
        <w:t>the First Memorial in June 2011</w:t>
      </w:r>
      <w:r w:rsidR="001F455D">
        <w:t xml:space="preserve"> which</w:t>
      </w:r>
      <w:r>
        <w:t xml:space="preserve"> </w:t>
      </w:r>
      <w:r w:rsidR="00970DE3">
        <w:t>supports the evidence</w:t>
      </w:r>
      <w:r w:rsidR="008A1C22">
        <w:t xml:space="preserve"> </w:t>
      </w:r>
      <w:r w:rsidR="00BF7BE0">
        <w:t xml:space="preserve">that </w:t>
      </w:r>
      <w:proofErr w:type="spellStart"/>
      <w:r w:rsidR="008A1C22">
        <w:t>Tatneft</w:t>
      </w:r>
      <w:proofErr w:type="spellEnd"/>
      <w:r w:rsidR="008A1C22">
        <w:t xml:space="preserve"> </w:t>
      </w:r>
      <w:r w:rsidR="00BF7BE0">
        <w:t xml:space="preserve">had </w:t>
      </w:r>
      <w:r w:rsidR="008A1C22">
        <w:t>knowledge</w:t>
      </w:r>
      <w:r w:rsidR="000D0398">
        <w:t xml:space="preserve"> that</w:t>
      </w:r>
      <w:r w:rsidR="00294A33">
        <w:t>:</w:t>
      </w:r>
    </w:p>
    <w:p w14:paraId="0450092F" w14:textId="364F5AFF" w:rsidR="008A1C22" w:rsidRDefault="008A1C22" w:rsidP="00317384">
      <w:pPr>
        <w:pStyle w:val="ParaLevel3"/>
      </w:pPr>
      <w:r>
        <w:t xml:space="preserve">Privat and </w:t>
      </w:r>
      <w:r w:rsidR="00BF7BE0">
        <w:t>Mr Kolomoisky</w:t>
      </w:r>
      <w:r>
        <w:t xml:space="preserve"> had acquired the intermediaries</w:t>
      </w:r>
      <w:r w:rsidR="00B03E99">
        <w:t xml:space="preserve"> and then liquidated them once the Scheme was complete</w:t>
      </w:r>
      <w:r w:rsidR="00BF7BE0">
        <w:t xml:space="preserve"> (paragraph 518):</w:t>
      </w:r>
    </w:p>
    <w:p w14:paraId="56B21412" w14:textId="0DE11D60" w:rsidR="00BF7BE0" w:rsidRDefault="00BF7BE0" w:rsidP="00317384">
      <w:pPr>
        <w:pStyle w:val="Quote"/>
        <w:ind w:left="2127"/>
      </w:pPr>
      <w:r>
        <w:t xml:space="preserve">“In short, the intermediaries acquired by Igor Kolomoisky and the Privat Group were simply utilized to simulate the repayment of </w:t>
      </w:r>
      <w:proofErr w:type="spellStart"/>
      <w:r>
        <w:t>Ukrtatnafta’s</w:t>
      </w:r>
      <w:proofErr w:type="spellEnd"/>
      <w:r>
        <w:t xml:space="preserve"> debt to </w:t>
      </w:r>
      <w:proofErr w:type="spellStart"/>
      <w:r>
        <w:t>Tatneft</w:t>
      </w:r>
      <w:proofErr w:type="spellEnd"/>
      <w:r>
        <w:t xml:space="preserve">, </w:t>
      </w:r>
      <w:r>
        <w:lastRenderedPageBreak/>
        <w:t>and, once their role in a patently self-serving scheme was complete, liquidated.”</w:t>
      </w:r>
    </w:p>
    <w:p w14:paraId="4974D9A1" w14:textId="0E1002C1" w:rsidR="00B03E99" w:rsidRDefault="002E6455" w:rsidP="00317384">
      <w:pPr>
        <w:pStyle w:val="ParaLevel3"/>
      </w:pPr>
      <w:r>
        <w:t xml:space="preserve">The payment by the intermediaries was not </w:t>
      </w:r>
      <w:r w:rsidR="006960ED">
        <w:t>to pay the debt to SK but was a “</w:t>
      </w:r>
      <w:r w:rsidR="006A1367">
        <w:t>pretence</w:t>
      </w:r>
      <w:r w:rsidR="006960ED">
        <w:t>”</w:t>
      </w:r>
      <w:r w:rsidR="006E466E">
        <w:t xml:space="preserve"> (paragraph 517)</w:t>
      </w:r>
      <w:r w:rsidR="00193DBA">
        <w:t>:</w:t>
      </w:r>
    </w:p>
    <w:p w14:paraId="3905D9D1" w14:textId="100C2238" w:rsidR="006E466E" w:rsidRDefault="006E466E" w:rsidP="00317384">
      <w:pPr>
        <w:pStyle w:val="Quote"/>
        <w:ind w:left="2127"/>
      </w:pPr>
      <w:r>
        <w:t>“…</w:t>
      </w:r>
      <w:proofErr w:type="spellStart"/>
      <w:r>
        <w:t>Ukrtatnafta</w:t>
      </w:r>
      <w:proofErr w:type="spellEnd"/>
      <w:r>
        <w:t xml:space="preserve"> – which is now controlled by the Privat Group and the </w:t>
      </w:r>
      <w:r w:rsidRPr="006E466E">
        <w:t xml:space="preserve">Ukraine – refuses even to acknowledge the existence of the debt to </w:t>
      </w:r>
      <w:proofErr w:type="spellStart"/>
      <w:r w:rsidRPr="006E466E">
        <w:t>Tatneft</w:t>
      </w:r>
      <w:proofErr w:type="spellEnd"/>
      <w:r w:rsidRPr="006E466E">
        <w:t xml:space="preserve">, given an alleged </w:t>
      </w:r>
      <w:r>
        <w:t xml:space="preserve">payment of that debt to Taiz and </w:t>
      </w:r>
      <w:proofErr w:type="spellStart"/>
      <w:r>
        <w:t>Technoprogress</w:t>
      </w:r>
      <w:proofErr w:type="spellEnd"/>
      <w:r>
        <w:t xml:space="preserve"> Research and Production. The </w:t>
      </w:r>
      <w:proofErr w:type="spellStart"/>
      <w:r>
        <w:t>pretense</w:t>
      </w:r>
      <w:proofErr w:type="spellEnd"/>
      <w:r>
        <w:t xml:space="preserve"> of this assertion of payment becomes evident if one considers that </w:t>
      </w:r>
      <w:proofErr w:type="gramStart"/>
      <w:r>
        <w:t>both of these</w:t>
      </w:r>
      <w:proofErr w:type="gramEnd"/>
      <w:r>
        <w:t xml:space="preserve"> companies had assigned their claims to </w:t>
      </w:r>
      <w:proofErr w:type="spellStart"/>
      <w:r>
        <w:t>Suvar</w:t>
      </w:r>
      <w:proofErr w:type="spellEnd"/>
      <w:r>
        <w:t xml:space="preserve">-Kazan, </w:t>
      </w:r>
      <w:proofErr w:type="spellStart"/>
      <w:r>
        <w:t>Tatneft’s</w:t>
      </w:r>
      <w:proofErr w:type="spellEnd"/>
      <w:r>
        <w:t xml:space="preserve"> commission agent, in early 2008, as </w:t>
      </w:r>
      <w:proofErr w:type="spellStart"/>
      <w:r>
        <w:t>Ukrtatnafta</w:t>
      </w:r>
      <w:proofErr w:type="spellEnd"/>
      <w:r>
        <w:t xml:space="preserve"> was well aware.”</w:t>
      </w:r>
    </w:p>
    <w:p w14:paraId="3398B386" w14:textId="47A521D9" w:rsidR="006E466E" w:rsidRDefault="006960ED" w:rsidP="00317384">
      <w:pPr>
        <w:pStyle w:val="ParaLevel3"/>
      </w:pPr>
      <w:r>
        <w:t xml:space="preserve">The payments went </w:t>
      </w:r>
      <w:r w:rsidR="007B0106">
        <w:t>from</w:t>
      </w:r>
      <w:r w:rsidR="009F18D7">
        <w:t xml:space="preserve"> and to companies controlled by Privat Group</w:t>
      </w:r>
      <w:r w:rsidR="006E466E">
        <w:t xml:space="preserve"> (paragraph 517):</w:t>
      </w:r>
    </w:p>
    <w:p w14:paraId="1015C543" w14:textId="3FC9D96E" w:rsidR="006E466E" w:rsidRDefault="006E466E" w:rsidP="00317384">
      <w:pPr>
        <w:pStyle w:val="Quote"/>
        <w:ind w:left="2268"/>
      </w:pPr>
      <w:r>
        <w:t xml:space="preserve">“In effect, Respondent has claimed that payment by and to companies all controlled by the Privat Group, from their right pocket to their left, satisfied the hundreds of millions of dollars in debt that should have been paid indirectly to </w:t>
      </w:r>
      <w:proofErr w:type="spellStart"/>
      <w:r>
        <w:t>Tatneft</w:t>
      </w:r>
      <w:proofErr w:type="spellEnd"/>
      <w:r>
        <w:t xml:space="preserve">. The absurdity of such a </w:t>
      </w:r>
      <w:proofErr w:type="spellStart"/>
      <w:r>
        <w:t>defense</w:t>
      </w:r>
      <w:proofErr w:type="spellEnd"/>
      <w:r>
        <w:t xml:space="preserve"> needs no elaboration.”</w:t>
      </w:r>
    </w:p>
    <w:p w14:paraId="0550A904" w14:textId="00E7C788" w:rsidR="00A90C54" w:rsidRDefault="00BF7BE0" w:rsidP="00317384">
      <w:pPr>
        <w:pStyle w:val="ParaLevel3"/>
      </w:pPr>
      <w:r>
        <w:t xml:space="preserve">Mr </w:t>
      </w:r>
      <w:proofErr w:type="spellStart"/>
      <w:r>
        <w:t>Bogolyubov</w:t>
      </w:r>
      <w:proofErr w:type="spellEnd"/>
      <w:r>
        <w:t xml:space="preserve"> </w:t>
      </w:r>
      <w:r w:rsidR="006A1367">
        <w:t>was involved</w:t>
      </w:r>
      <w:r w:rsidR="00A90C54">
        <w:t xml:space="preserve"> in the raid and Privat Group</w:t>
      </w:r>
      <w:r w:rsidR="00970DE3">
        <w:t xml:space="preserve"> (the articles footnoted as discussed above</w:t>
      </w:r>
      <w:r w:rsidR="00193DBA">
        <w:t>).</w:t>
      </w:r>
    </w:p>
    <w:p w14:paraId="136E3D48" w14:textId="49249870" w:rsidR="00834EC6" w:rsidRDefault="00BF7BE0" w:rsidP="00317384">
      <w:pPr>
        <w:pStyle w:val="ParaLevel3"/>
      </w:pPr>
      <w:r>
        <w:t xml:space="preserve">Mr </w:t>
      </w:r>
      <w:proofErr w:type="spellStart"/>
      <w:r>
        <w:t>Yaroslavksy</w:t>
      </w:r>
      <w:proofErr w:type="spellEnd"/>
      <w:r w:rsidR="00A90C54">
        <w:t xml:space="preserve"> </w:t>
      </w:r>
      <w:r w:rsidR="00405F82">
        <w:t xml:space="preserve">was a shareholder of </w:t>
      </w:r>
      <w:proofErr w:type="spellStart"/>
      <w:r w:rsidR="00405F82">
        <w:t>Korsan</w:t>
      </w:r>
      <w:proofErr w:type="spellEnd"/>
      <w:r w:rsidR="006E466E">
        <w:t xml:space="preserve"> (footnote 143)</w:t>
      </w:r>
      <w:r w:rsidR="009F18D7">
        <w:t>.</w:t>
      </w:r>
      <w:r w:rsidR="003A5F7F">
        <w:t xml:space="preserve"> </w:t>
      </w:r>
    </w:p>
    <w:p w14:paraId="5F4A282E" w14:textId="77D47EAC" w:rsidR="0082351E" w:rsidRDefault="00EE59B2" w:rsidP="00317384">
      <w:pPr>
        <w:pStyle w:val="ParaLevel2"/>
      </w:pPr>
      <w:r>
        <w:t xml:space="preserve">the interview of Mr </w:t>
      </w:r>
      <w:proofErr w:type="spellStart"/>
      <w:r>
        <w:t>Maganov</w:t>
      </w:r>
      <w:proofErr w:type="spellEnd"/>
      <w:r>
        <w:t xml:space="preserve"> in February 2012</w:t>
      </w:r>
      <w:r w:rsidR="0070670C">
        <w:t xml:space="preserve"> </w:t>
      </w:r>
      <w:r w:rsidR="0051543C">
        <w:t xml:space="preserve">which I infer </w:t>
      </w:r>
      <w:r w:rsidR="0070670C">
        <w:t xml:space="preserve">reflected his knowledge at </w:t>
      </w:r>
      <w:r w:rsidR="00B74FBF">
        <w:t>November/</w:t>
      </w:r>
      <w:r w:rsidR="0070670C">
        <w:t>December 2011</w:t>
      </w:r>
      <w:r w:rsidR="006C1929">
        <w:t>.</w:t>
      </w:r>
    </w:p>
    <w:p w14:paraId="539FDECF" w14:textId="262B90B4" w:rsidR="008C65DE" w:rsidRDefault="00D079E9" w:rsidP="00317384">
      <w:pPr>
        <w:pStyle w:val="ParaLevel2"/>
      </w:pPr>
      <w:r>
        <w:t xml:space="preserve">the testimony of </w:t>
      </w:r>
      <w:r w:rsidR="006B1A1B">
        <w:t xml:space="preserve">Mr </w:t>
      </w:r>
      <w:proofErr w:type="spellStart"/>
      <w:r>
        <w:t>Konov</w:t>
      </w:r>
      <w:proofErr w:type="spellEnd"/>
      <w:r>
        <w:t xml:space="preserve"> dated 4 March 2010 </w:t>
      </w:r>
      <w:r w:rsidR="00627B5C">
        <w:t xml:space="preserve">which </w:t>
      </w:r>
      <w:r w:rsidR="00970DE3">
        <w:t>(</w:t>
      </w:r>
      <w:r w:rsidR="00627B5C">
        <w:t xml:space="preserve">according to the </w:t>
      </w:r>
      <w:r w:rsidR="00627B5C" w:rsidRPr="00627B5C">
        <w:t xml:space="preserve">Eighth Witness Statement of Justin Williams </w:t>
      </w:r>
      <w:r w:rsidR="00627B5C">
        <w:t>dated 23 September</w:t>
      </w:r>
      <w:r w:rsidR="00627B5C" w:rsidRPr="00627B5C">
        <w:t xml:space="preserve"> 2016</w:t>
      </w:r>
      <w:r w:rsidR="00193DBA">
        <w:t>) showed</w:t>
      </w:r>
      <w:r w:rsidR="00EB75BA">
        <w:t xml:space="preserve"> that</w:t>
      </w:r>
      <w:r w:rsidR="008C65DE">
        <w:t>:</w:t>
      </w:r>
    </w:p>
    <w:p w14:paraId="4F2A5ACE" w14:textId="77777777" w:rsidR="008C65DE" w:rsidRDefault="00EB75BA" w:rsidP="00317384">
      <w:pPr>
        <w:pStyle w:val="Quote"/>
      </w:pPr>
      <w:r>
        <w:t xml:space="preserve"> </w:t>
      </w:r>
      <w:r w:rsidR="00627B5C">
        <w:t>“</w:t>
      </w:r>
      <w:r>
        <w:t>pursuant to agreements entered into by Taiz, shares in various companies acquired by Taiz were to be sold through LLC Gambit and the proceeds of such sales were to be transferred to Taiz's accounts, but they were not</w:t>
      </w:r>
      <w:r w:rsidR="00627B5C">
        <w:t>”</w:t>
      </w:r>
      <w:r w:rsidR="00866687">
        <w:t>.</w:t>
      </w:r>
    </w:p>
    <w:p w14:paraId="728EB23A" w14:textId="65693391" w:rsidR="00DF3DEB" w:rsidRDefault="00DF3DEB" w:rsidP="00317384">
      <w:pPr>
        <w:pStyle w:val="ParaLevel1"/>
      </w:pPr>
      <w:r w:rsidRPr="00DF3DEB">
        <w:t>I</w:t>
      </w:r>
      <w:r w:rsidR="00970DE3">
        <w:t xml:space="preserve">n relation to the testimonies of </w:t>
      </w:r>
      <w:r w:rsidR="006B1A1B">
        <w:t xml:space="preserve">Mr </w:t>
      </w:r>
      <w:proofErr w:type="spellStart"/>
      <w:r w:rsidR="00970DE3">
        <w:t>Konov</w:t>
      </w:r>
      <w:proofErr w:type="spellEnd"/>
      <w:r w:rsidR="00970DE3">
        <w:t xml:space="preserve"> and </w:t>
      </w:r>
      <w:r w:rsidR="006B1A1B">
        <w:t xml:space="preserve">Mr </w:t>
      </w:r>
      <w:proofErr w:type="spellStart"/>
      <w:r w:rsidR="00970DE3">
        <w:t>Vakhnyuk</w:t>
      </w:r>
      <w:proofErr w:type="spellEnd"/>
      <w:r w:rsidR="00970DE3">
        <w:t>, I</w:t>
      </w:r>
      <w:r w:rsidRPr="00DF3DEB">
        <w:t xml:space="preserve"> assume, since there is no evidence as to when </w:t>
      </w:r>
      <w:proofErr w:type="spellStart"/>
      <w:r w:rsidRPr="00DF3DEB">
        <w:t>Tatneft</w:t>
      </w:r>
      <w:proofErr w:type="spellEnd"/>
      <w:r w:rsidRPr="00DF3DEB">
        <w:t xml:space="preserve"> received details of the testimonies, that they had been received by the time of the February 2011 letter which expressly referred to the testimonies.</w:t>
      </w:r>
      <w:r>
        <w:t xml:space="preserve"> I do not accept that there is any evidence which support</w:t>
      </w:r>
      <w:r w:rsidR="00970DE3">
        <w:t>s</w:t>
      </w:r>
      <w:r>
        <w:t xml:space="preserve"> the submission (paragraph 1222 of closing submissions) that </w:t>
      </w:r>
      <w:proofErr w:type="spellStart"/>
      <w:r>
        <w:t>Tatneft</w:t>
      </w:r>
      <w:proofErr w:type="spellEnd"/>
      <w:r>
        <w:t xml:space="preserve"> did not have access to the contents of the interviews but was only aware of the "gist". </w:t>
      </w:r>
      <w:r w:rsidR="00970DE3">
        <w:t xml:space="preserve">Contrary to the submission for </w:t>
      </w:r>
      <w:proofErr w:type="spellStart"/>
      <w:r w:rsidR="00970DE3">
        <w:t>Tatneft</w:t>
      </w:r>
      <w:proofErr w:type="spellEnd"/>
      <w:r w:rsidR="00970DE3">
        <w:t>, in my view t</w:t>
      </w:r>
      <w:r>
        <w:t xml:space="preserve">he complaint made by Mr </w:t>
      </w:r>
      <w:proofErr w:type="spellStart"/>
      <w:r>
        <w:t>Konov</w:t>
      </w:r>
      <w:proofErr w:type="spellEnd"/>
      <w:r>
        <w:t xml:space="preserve"> as to the conduct of the interview does not show that </w:t>
      </w:r>
      <w:proofErr w:type="spellStart"/>
      <w:r>
        <w:t>Tatneft</w:t>
      </w:r>
      <w:proofErr w:type="spellEnd"/>
      <w:r>
        <w:t xml:space="preserve"> did not get access to the interviews from the criminal files (even if Mr </w:t>
      </w:r>
      <w:proofErr w:type="spellStart"/>
      <w:r>
        <w:t>Konov</w:t>
      </w:r>
      <w:proofErr w:type="spellEnd"/>
      <w:r>
        <w:t xml:space="preserve"> himself did not have access to the interview transcript).</w:t>
      </w:r>
    </w:p>
    <w:p w14:paraId="6A76B676" w14:textId="77777777" w:rsidR="00816547" w:rsidRPr="00432C3F" w:rsidRDefault="00816547" w:rsidP="00317384">
      <w:pPr>
        <w:pStyle w:val="ParaHeading"/>
        <w:rPr>
          <w:b/>
          <w:bCs/>
          <w:u w:val="single"/>
        </w:rPr>
      </w:pPr>
      <w:r w:rsidRPr="00432C3F">
        <w:rPr>
          <w:b/>
          <w:bCs/>
          <w:u w:val="single"/>
        </w:rPr>
        <w:lastRenderedPageBreak/>
        <w:t>Stage 2-Knowledge of SK</w:t>
      </w:r>
    </w:p>
    <w:p w14:paraId="064F5968" w14:textId="4682165D" w:rsidR="00816547" w:rsidRDefault="005C71DA" w:rsidP="00317384">
      <w:pPr>
        <w:pStyle w:val="ParaLevel1"/>
      </w:pPr>
      <w:r>
        <w:t>I turn now to consider</w:t>
      </w:r>
      <w:r w:rsidRPr="00920421">
        <w:t xml:space="preserve"> </w:t>
      </w:r>
      <w:r w:rsidR="0032178B">
        <w:t>the issue for the purposes of time starting to run in these proceedings</w:t>
      </w:r>
      <w:r w:rsidR="006C1929">
        <w:t>,</w:t>
      </w:r>
      <w:r w:rsidR="00816547">
        <w:t xml:space="preserve"> </w:t>
      </w:r>
      <w:r>
        <w:t xml:space="preserve">namely did </w:t>
      </w:r>
      <w:r w:rsidR="00816547">
        <w:t xml:space="preserve">SK have actual knowledge </w:t>
      </w:r>
      <w:r w:rsidR="00B0462A">
        <w:t xml:space="preserve">of the violation of its rights </w:t>
      </w:r>
      <w:r w:rsidR="00193DBA">
        <w:t>and if</w:t>
      </w:r>
      <w:r>
        <w:t xml:space="preserve"> so, </w:t>
      </w:r>
      <w:r w:rsidR="00816547">
        <w:t>when</w:t>
      </w:r>
      <w:r>
        <w:t>. As noted above</w:t>
      </w:r>
      <w:r w:rsidR="00B0462A">
        <w:t>,</w:t>
      </w:r>
      <w:r>
        <w:t xml:space="preserve"> the finding that </w:t>
      </w:r>
      <w:proofErr w:type="spellStart"/>
      <w:r>
        <w:t>Tatneft</w:t>
      </w:r>
      <w:proofErr w:type="spellEnd"/>
      <w:r>
        <w:t xml:space="preserve"> had knowledge of the elements of the </w:t>
      </w:r>
      <w:r w:rsidR="00B0462A">
        <w:t>tort</w:t>
      </w:r>
      <w:r>
        <w:t xml:space="preserve"> and of the defendants prior to 2</w:t>
      </w:r>
      <w:r w:rsidR="00B039F6">
        <w:t>3</w:t>
      </w:r>
      <w:r>
        <w:t xml:space="preserve"> March 2013 is relevant given the submissions that it is to be inferred that </w:t>
      </w:r>
      <w:proofErr w:type="spellStart"/>
      <w:r>
        <w:t>Tatneft</w:t>
      </w:r>
      <w:proofErr w:type="spellEnd"/>
      <w:r>
        <w:t xml:space="preserve"> told SK of its knowledge of the Scheme and the identity of the defendants. </w:t>
      </w:r>
      <w:r w:rsidR="00193DBA">
        <w:t>However,</w:t>
      </w:r>
      <w:r>
        <w:t xml:space="preserve"> </w:t>
      </w:r>
      <w:r w:rsidR="00D645B9">
        <w:t xml:space="preserve">in determining whether SK had actual knowledge of the violation of its rights, </w:t>
      </w:r>
      <w:r>
        <w:t>the court also has regard to SK’s own knowledge likely to have been derived from public sources.</w:t>
      </w:r>
    </w:p>
    <w:p w14:paraId="2D25ADD8" w14:textId="77777777" w:rsidR="00816547" w:rsidRPr="007D11E8" w:rsidRDefault="00816547" w:rsidP="00317384">
      <w:pPr>
        <w:pStyle w:val="ParaHeading"/>
        <w:rPr>
          <w:u w:val="single"/>
        </w:rPr>
      </w:pPr>
      <w:r w:rsidRPr="007D11E8">
        <w:rPr>
          <w:u w:val="single"/>
        </w:rPr>
        <w:t>Witness evidence</w:t>
      </w:r>
    </w:p>
    <w:p w14:paraId="198B00C0" w14:textId="06667E5B" w:rsidR="00816547" w:rsidRDefault="00816547" w:rsidP="00317384">
      <w:pPr>
        <w:pStyle w:val="ParaLevel1"/>
      </w:pPr>
      <w:r>
        <w:t xml:space="preserve">I have already made findings above on the credibility of the </w:t>
      </w:r>
      <w:proofErr w:type="spellStart"/>
      <w:r>
        <w:t>Tatneft</w:t>
      </w:r>
      <w:proofErr w:type="spellEnd"/>
      <w:r>
        <w:t xml:space="preserve"> witnesses, Mr </w:t>
      </w:r>
      <w:proofErr w:type="spellStart"/>
      <w:r>
        <w:t>Maganov</w:t>
      </w:r>
      <w:proofErr w:type="spellEnd"/>
      <w:r>
        <w:t xml:space="preserve"> and Mr </w:t>
      </w:r>
      <w:proofErr w:type="spellStart"/>
      <w:r>
        <w:t>Syubaev</w:t>
      </w:r>
      <w:proofErr w:type="spellEnd"/>
      <w:r w:rsidR="006B1A1B">
        <w:t>,</w:t>
      </w:r>
      <w:r>
        <w:t xml:space="preserve"> and I consider their evidence on this issue </w:t>
      </w:r>
      <w:proofErr w:type="gramStart"/>
      <w:r>
        <w:t>in light of</w:t>
      </w:r>
      <w:proofErr w:type="gramEnd"/>
      <w:r>
        <w:t xml:space="preserve"> those findings. In addition, I note that Mr </w:t>
      </w:r>
      <w:proofErr w:type="spellStart"/>
      <w:r>
        <w:t>Syubaev's</w:t>
      </w:r>
      <w:proofErr w:type="spellEnd"/>
      <w:r>
        <w:t xml:space="preserve"> evidence was that as a general matter he was not responsible for communications with S-K: his evidence was [</w:t>
      </w:r>
      <w:r w:rsidR="006B1A1B">
        <w:t>D</w:t>
      </w:r>
      <w:r>
        <w:t>ay 4 p20]:</w:t>
      </w:r>
    </w:p>
    <w:p w14:paraId="04A891F5" w14:textId="3C4647EE" w:rsidR="00816547" w:rsidRDefault="00816547" w:rsidP="00317384">
      <w:pPr>
        <w:pStyle w:val="Quote"/>
      </w:pPr>
      <w:r>
        <w:t>"Q</w:t>
      </w:r>
      <w:r w:rsidR="006B1A1B">
        <w:t>.</w:t>
      </w:r>
      <w:r>
        <w:t xml:space="preserve"> So insofar as these proceedings are concerned with what representatives of </w:t>
      </w:r>
      <w:proofErr w:type="spellStart"/>
      <w:r>
        <w:t>Tatneft</w:t>
      </w:r>
      <w:proofErr w:type="spellEnd"/>
      <w:r>
        <w:t xml:space="preserve"> told representatives of S-K, you are not the appropriate witness because it was not part of your sphere of responsibility to communicate with S-K; correct?"</w:t>
      </w:r>
    </w:p>
    <w:p w14:paraId="51F40D10" w14:textId="65DBCCA2" w:rsidR="00816547" w:rsidRDefault="00816547" w:rsidP="00317384">
      <w:pPr>
        <w:pStyle w:val="Quote"/>
      </w:pPr>
      <w:r>
        <w:t>A.  Yes.</w:t>
      </w:r>
    </w:p>
    <w:p w14:paraId="1AA60D56" w14:textId="18838491" w:rsidR="00816547" w:rsidRDefault="00816547" w:rsidP="00317384">
      <w:pPr>
        <w:pStyle w:val="Quote"/>
      </w:pPr>
      <w:r>
        <w:t xml:space="preserve">Q.  Can you tell me who within </w:t>
      </w:r>
      <w:proofErr w:type="spellStart"/>
      <w:r>
        <w:t>Tatneft</w:t>
      </w:r>
      <w:proofErr w:type="spellEnd"/>
      <w:r>
        <w:t xml:space="preserve"> would have had responsibility for communications with S-K?</w:t>
      </w:r>
    </w:p>
    <w:p w14:paraId="6F5A4CA5" w14:textId="250A2F1E" w:rsidR="00816547" w:rsidRDefault="00816547" w:rsidP="00317384">
      <w:pPr>
        <w:pStyle w:val="Quote"/>
      </w:pPr>
      <w:r>
        <w:t xml:space="preserve">A.  There was DROOP headed by Mr </w:t>
      </w:r>
      <w:proofErr w:type="spellStart"/>
      <w:r>
        <w:t>Maganov</w:t>
      </w:r>
      <w:proofErr w:type="spellEnd"/>
      <w:r w:rsidR="006B1A1B">
        <w:t>.</w:t>
      </w:r>
      <w:r>
        <w:t>"</w:t>
      </w:r>
    </w:p>
    <w:p w14:paraId="599906E6" w14:textId="5E19EC72" w:rsidR="00816547" w:rsidRDefault="00816547" w:rsidP="00317384">
      <w:pPr>
        <w:pStyle w:val="ParaLevel1"/>
      </w:pPr>
      <w:r>
        <w:t>As to communications with S-K in relation to the issues now before the court his evidence was that he was not involved apart from the call in June 2008 [</w:t>
      </w:r>
      <w:r w:rsidR="006B1A1B">
        <w:t>D</w:t>
      </w:r>
      <w:r>
        <w:t>ay 4 p64]:</w:t>
      </w:r>
    </w:p>
    <w:p w14:paraId="5EAA91D3" w14:textId="77777777" w:rsidR="00816547" w:rsidRDefault="00816547" w:rsidP="00317384">
      <w:pPr>
        <w:pStyle w:val="Quote"/>
      </w:pPr>
      <w:r>
        <w:t xml:space="preserve">"Q…you personally were not involved during the period from October 2007 to let's take April 2013 in any discussions with anybody from S-K other than the discussion that we'll come to that takes place in June 2008 when Mr </w:t>
      </w:r>
      <w:proofErr w:type="spellStart"/>
      <w:r>
        <w:t>Gubaidullin</w:t>
      </w:r>
      <w:proofErr w:type="spellEnd"/>
      <w:r>
        <w:t xml:space="preserve"> telephoned you about the criminal investigation; is that right?</w:t>
      </w:r>
    </w:p>
    <w:p w14:paraId="50A9378C" w14:textId="77777777" w:rsidR="00816547" w:rsidRDefault="00816547" w:rsidP="00317384">
      <w:pPr>
        <w:pStyle w:val="Quote"/>
      </w:pPr>
      <w:r>
        <w:t>Yes, you're right."</w:t>
      </w:r>
    </w:p>
    <w:p w14:paraId="4A9CB274" w14:textId="77777777" w:rsidR="00816547" w:rsidRDefault="00816547" w:rsidP="00317384">
      <w:pPr>
        <w:pStyle w:val="ParaLevel1"/>
      </w:pPr>
      <w:r>
        <w:t>I bear in mind this evidence when considering his evidence in his witness statement concerning the knowledge of SK.</w:t>
      </w:r>
    </w:p>
    <w:p w14:paraId="04AC5C7F" w14:textId="77777777" w:rsidR="00816547" w:rsidRDefault="00816547" w:rsidP="00317384">
      <w:pPr>
        <w:pStyle w:val="ParaLevel1"/>
      </w:pPr>
      <w:r>
        <w:t xml:space="preserve">As well as the evidence of Mr </w:t>
      </w:r>
      <w:proofErr w:type="spellStart"/>
      <w:r>
        <w:t>Syubaev</w:t>
      </w:r>
      <w:proofErr w:type="spellEnd"/>
      <w:r>
        <w:t xml:space="preserve"> and Mr </w:t>
      </w:r>
      <w:proofErr w:type="spellStart"/>
      <w:r>
        <w:t>Maganov</w:t>
      </w:r>
      <w:proofErr w:type="spellEnd"/>
      <w:r>
        <w:t>, the evidence of the following witnesses who gave live evidence is material to the issue of SK's knowledge:</w:t>
      </w:r>
    </w:p>
    <w:p w14:paraId="63652F1A" w14:textId="7AF204BA" w:rsidR="00816547" w:rsidRDefault="00816547" w:rsidP="00317384">
      <w:pPr>
        <w:pStyle w:val="ParaLevel2"/>
      </w:pPr>
      <w:r>
        <w:t xml:space="preserve">Mr </w:t>
      </w:r>
      <w:proofErr w:type="spellStart"/>
      <w:r>
        <w:t>Aleksashin</w:t>
      </w:r>
      <w:proofErr w:type="spellEnd"/>
      <w:r w:rsidR="00A874E9">
        <w:t>; and</w:t>
      </w:r>
      <w:r>
        <w:t xml:space="preserve"> </w:t>
      </w:r>
    </w:p>
    <w:p w14:paraId="4123ED36" w14:textId="64FBBD27" w:rsidR="00816547" w:rsidRDefault="00816547" w:rsidP="00317384">
      <w:pPr>
        <w:pStyle w:val="ParaLevel2"/>
      </w:pPr>
      <w:r>
        <w:t xml:space="preserve">Mr </w:t>
      </w:r>
      <w:proofErr w:type="spellStart"/>
      <w:r>
        <w:t>Gubaidullin</w:t>
      </w:r>
      <w:proofErr w:type="spellEnd"/>
      <w:r w:rsidR="00A874E9">
        <w:t>.</w:t>
      </w:r>
    </w:p>
    <w:p w14:paraId="1A4FFDF2" w14:textId="77777777" w:rsidR="00816547" w:rsidRDefault="00816547" w:rsidP="00317384">
      <w:pPr>
        <w:pStyle w:val="ParaLevel1"/>
      </w:pPr>
      <w:r>
        <w:lastRenderedPageBreak/>
        <w:t xml:space="preserve">The first aspect of the evidence to deal with is the evidence of Mr </w:t>
      </w:r>
      <w:proofErr w:type="spellStart"/>
      <w:r>
        <w:t>Aleksashin</w:t>
      </w:r>
      <w:proofErr w:type="spellEnd"/>
      <w:r>
        <w:t xml:space="preserve"> as it was submitted for the claimant that he was an honest witness and if the court accepted his evidence that was the end of the actual knowledge case against SK. [Oral closing reply Day 42 p95]</w:t>
      </w:r>
    </w:p>
    <w:p w14:paraId="3CC10FFF" w14:textId="77777777" w:rsidR="00816547" w:rsidRPr="0049271F" w:rsidRDefault="00816547" w:rsidP="00317384">
      <w:pPr>
        <w:pStyle w:val="ParaHeading"/>
        <w:rPr>
          <w:u w:val="single"/>
        </w:rPr>
      </w:pPr>
      <w:r w:rsidRPr="0049271F">
        <w:rPr>
          <w:u w:val="single"/>
        </w:rPr>
        <w:t xml:space="preserve">Mr </w:t>
      </w:r>
      <w:proofErr w:type="spellStart"/>
      <w:r w:rsidRPr="0049271F">
        <w:rPr>
          <w:u w:val="single"/>
        </w:rPr>
        <w:t>Aleksashin</w:t>
      </w:r>
      <w:proofErr w:type="spellEnd"/>
    </w:p>
    <w:p w14:paraId="558F8606" w14:textId="77777777" w:rsidR="00816547" w:rsidRDefault="00816547" w:rsidP="00317384">
      <w:pPr>
        <w:pStyle w:val="ParaLevel1"/>
      </w:pPr>
      <w:r>
        <w:t xml:space="preserve">His evidence was that he worked for SK under a consultancy agreement from 2000 until 2017. In the period 2008 - 2013 </w:t>
      </w:r>
      <w:proofErr w:type="gramStart"/>
      <w:r>
        <w:t>the majority of</w:t>
      </w:r>
      <w:proofErr w:type="gramEnd"/>
      <w:r>
        <w:t xml:space="preserve"> his time was spent on SK business. Since August 2017 he has not worked for the </w:t>
      </w:r>
      <w:proofErr w:type="spellStart"/>
      <w:r>
        <w:t>Suvar</w:t>
      </w:r>
      <w:proofErr w:type="spellEnd"/>
      <w:r>
        <w:t xml:space="preserve"> group or for </w:t>
      </w:r>
      <w:proofErr w:type="spellStart"/>
      <w:r>
        <w:t>Tatneft</w:t>
      </w:r>
      <w:proofErr w:type="spellEnd"/>
      <w:r>
        <w:t>.</w:t>
      </w:r>
    </w:p>
    <w:p w14:paraId="7E156C97" w14:textId="0EF924A4" w:rsidR="00816547" w:rsidRDefault="00816547" w:rsidP="00317384">
      <w:pPr>
        <w:pStyle w:val="ParaLevel1"/>
      </w:pPr>
      <w:r>
        <w:t>He said that it was not his practice (or that of Russian lawyers) to keep a written record of clients' instructions or of oral advice</w:t>
      </w:r>
      <w:r w:rsidR="007452C7">
        <w:t>.</w:t>
      </w:r>
      <w:r>
        <w:t xml:space="preserve"> [</w:t>
      </w:r>
      <w:r w:rsidR="007452C7">
        <w:t>D</w:t>
      </w:r>
      <w:r>
        <w:t>ay 13 p72]</w:t>
      </w:r>
    </w:p>
    <w:p w14:paraId="360435B8" w14:textId="4EEEAFFC" w:rsidR="00816547" w:rsidRDefault="00816547" w:rsidP="00317384">
      <w:pPr>
        <w:pStyle w:val="ParaLevel1"/>
      </w:pPr>
      <w:r>
        <w:t xml:space="preserve">His evidence was that the legal team consisted of 4/5 lawyers plus Mr </w:t>
      </w:r>
      <w:proofErr w:type="spellStart"/>
      <w:r>
        <w:t>Abdullin</w:t>
      </w:r>
      <w:proofErr w:type="spellEnd"/>
      <w:r>
        <w:t xml:space="preserve"> as the head who reported to Mr </w:t>
      </w:r>
      <w:proofErr w:type="spellStart"/>
      <w:r>
        <w:t>Korolkov</w:t>
      </w:r>
      <w:proofErr w:type="spellEnd"/>
      <w:r>
        <w:t xml:space="preserve"> and/or Mr </w:t>
      </w:r>
      <w:proofErr w:type="spellStart"/>
      <w:r>
        <w:t>Gubaidullin</w:t>
      </w:r>
      <w:proofErr w:type="spellEnd"/>
      <w:r>
        <w:t xml:space="preserve">. He said that he had never seen Mr </w:t>
      </w:r>
      <w:proofErr w:type="spellStart"/>
      <w:r>
        <w:t>Abdullin</w:t>
      </w:r>
      <w:proofErr w:type="spellEnd"/>
      <w:r>
        <w:t xml:space="preserve"> take notes.</w:t>
      </w:r>
    </w:p>
    <w:p w14:paraId="5A8D91A9" w14:textId="5F32069D" w:rsidR="00816547" w:rsidRDefault="00816547" w:rsidP="00317384">
      <w:pPr>
        <w:pStyle w:val="ParaLevel1"/>
      </w:pPr>
      <w:r>
        <w:t xml:space="preserve">Mr </w:t>
      </w:r>
      <w:proofErr w:type="spellStart"/>
      <w:r>
        <w:t>Aleksashin's</w:t>
      </w:r>
      <w:proofErr w:type="spellEnd"/>
      <w:r>
        <w:t xml:space="preserve"> evidence was that he was involved in obtaining the </w:t>
      </w:r>
      <w:r w:rsidR="005C71DA">
        <w:t>Tatarstan J</w:t>
      </w:r>
      <w:r>
        <w:t xml:space="preserve">udgment and the steps to enforce the </w:t>
      </w:r>
      <w:r w:rsidR="005C71DA">
        <w:t>Tatarstan Judgment</w:t>
      </w:r>
      <w:r>
        <w:t xml:space="preserve"> in Ukraine (using Ukrainian lawyers).</w:t>
      </w:r>
    </w:p>
    <w:p w14:paraId="54622C2F" w14:textId="77777777" w:rsidR="00816547" w:rsidRDefault="00816547" w:rsidP="00317384">
      <w:pPr>
        <w:pStyle w:val="ParaLevel1"/>
      </w:pPr>
      <w:r>
        <w:t xml:space="preserve">It was submitted for </w:t>
      </w:r>
      <w:proofErr w:type="spellStart"/>
      <w:r>
        <w:t>Tatneft</w:t>
      </w:r>
      <w:proofErr w:type="spellEnd"/>
      <w:r>
        <w:t xml:space="preserve"> that:</w:t>
      </w:r>
    </w:p>
    <w:p w14:paraId="5545DFB7" w14:textId="06FF5C08" w:rsidR="00816547" w:rsidRDefault="00816547" w:rsidP="00317384">
      <w:pPr>
        <w:pStyle w:val="ParaLevel2"/>
      </w:pPr>
      <w:r>
        <w:t xml:space="preserve">he was a straightforward and cooperative witness and any discrepancies between his written and oral evidence were inconsequential. </w:t>
      </w:r>
    </w:p>
    <w:p w14:paraId="74A444BF" w14:textId="2991C172" w:rsidR="00816547" w:rsidRDefault="00816547" w:rsidP="00317384">
      <w:pPr>
        <w:pStyle w:val="ParaLevel2"/>
      </w:pPr>
      <w:r>
        <w:t xml:space="preserve">there was no rationale for Mr </w:t>
      </w:r>
      <w:proofErr w:type="spellStart"/>
      <w:r>
        <w:t>Aleksashin</w:t>
      </w:r>
      <w:proofErr w:type="spellEnd"/>
      <w:r>
        <w:t xml:space="preserve"> to lie to the court as he is </w:t>
      </w:r>
      <w:r w:rsidR="007452C7">
        <w:t xml:space="preserve">a </w:t>
      </w:r>
      <w:r>
        <w:t xml:space="preserve">lawyer and no longer works for SK and the submission by the defendants that he would lie in relation to matters he was directly involved in but not hypothetical matters even if they harmed </w:t>
      </w:r>
      <w:proofErr w:type="spellStart"/>
      <w:r>
        <w:t>Tatneft</w:t>
      </w:r>
      <w:proofErr w:type="spellEnd"/>
      <w:r>
        <w:t xml:space="preserve"> did not make sense.</w:t>
      </w:r>
    </w:p>
    <w:p w14:paraId="3C5A6D00" w14:textId="77777777" w:rsidR="00816547" w:rsidRPr="009E7C18" w:rsidRDefault="00816547" w:rsidP="00317384">
      <w:pPr>
        <w:pStyle w:val="ParaHeading"/>
        <w:rPr>
          <w:u w:val="single"/>
        </w:rPr>
      </w:pPr>
      <w:r w:rsidRPr="009E7C18">
        <w:rPr>
          <w:u w:val="single"/>
        </w:rPr>
        <w:t xml:space="preserve">Discussion of credibility </w:t>
      </w:r>
    </w:p>
    <w:p w14:paraId="51274106" w14:textId="58B001B1" w:rsidR="00816547" w:rsidRDefault="00816547" w:rsidP="00317384">
      <w:pPr>
        <w:pStyle w:val="ParaLevel1"/>
      </w:pPr>
      <w:r>
        <w:t>Dealing with these submissions in turn</w:t>
      </w:r>
      <w:r w:rsidR="009E7C18">
        <w:t xml:space="preserve">, </w:t>
      </w:r>
      <w:r>
        <w:t xml:space="preserve">I reject the submission that he was a straightforward and cooperative witness. In my view his evidence in cross-examination on occasions appeared evasive and/or lacked credibility. </w:t>
      </w:r>
    </w:p>
    <w:p w14:paraId="69F66CE7" w14:textId="77777777" w:rsidR="00816547" w:rsidRDefault="00816547" w:rsidP="00317384">
      <w:pPr>
        <w:pStyle w:val="ParaLevel1"/>
      </w:pPr>
      <w:r>
        <w:t>For example:</w:t>
      </w:r>
    </w:p>
    <w:p w14:paraId="3CFAF79F" w14:textId="4EC7BFB4" w:rsidR="00816547" w:rsidRDefault="00816547" w:rsidP="00317384">
      <w:pPr>
        <w:pStyle w:val="ParaLevel2"/>
      </w:pPr>
      <w:r>
        <w:t xml:space="preserve">Mr </w:t>
      </w:r>
      <w:proofErr w:type="spellStart"/>
      <w:r>
        <w:t>Aleksashin</w:t>
      </w:r>
      <w:proofErr w:type="spellEnd"/>
      <w:r>
        <w:t xml:space="preserve"> was asked about reading in the press about the events at the refinery; he accepted that he read one article but denied that he had read </w:t>
      </w:r>
      <w:r w:rsidRPr="005C71DA">
        <w:t>other articles</w:t>
      </w:r>
      <w:r>
        <w:t xml:space="preserve"> on the basis that firstly he said it was not within his "remit" to follow press publications and then that he did not have time to read the press because his work "</w:t>
      </w:r>
      <w:r w:rsidRPr="00E33AD5">
        <w:rPr>
          <w:i/>
          <w:iCs/>
        </w:rPr>
        <w:t>took up an awful lot of the time</w:t>
      </w:r>
      <w:r>
        <w:t>".</w:t>
      </w:r>
      <w:r w:rsidR="007452C7">
        <w:t xml:space="preserve"> </w:t>
      </w:r>
      <w:r>
        <w:t xml:space="preserve">[Day 13 p98] Not only does it seem unlikely from a </w:t>
      </w:r>
      <w:proofErr w:type="gramStart"/>
      <w:r>
        <w:t>common sense</w:t>
      </w:r>
      <w:proofErr w:type="gramEnd"/>
      <w:r>
        <w:t xml:space="preserve"> perspective that he was </w:t>
      </w:r>
      <w:r w:rsidR="00E33AD5">
        <w:t>so</w:t>
      </w:r>
      <w:r>
        <w:t xml:space="preserve"> busy </w:t>
      </w:r>
      <w:r w:rsidR="00E33AD5">
        <w:t>he could not</w:t>
      </w:r>
      <w:r>
        <w:t xml:space="preserve"> read the press, it is also at odds in my view with his evidence in his witness statement that he learnt about that the BIT proceedings "</w:t>
      </w:r>
      <w:r w:rsidRPr="004A4D2A">
        <w:rPr>
          <w:i/>
          <w:iCs/>
        </w:rPr>
        <w:t>from the media</w:t>
      </w:r>
      <w:r>
        <w:t>".</w:t>
      </w:r>
    </w:p>
    <w:p w14:paraId="5A359D01" w14:textId="25E26E54" w:rsidR="00816547" w:rsidRDefault="00816547" w:rsidP="00317384">
      <w:pPr>
        <w:pStyle w:val="ParaLevel2"/>
      </w:pPr>
      <w:r>
        <w:t>In relation to the BIT arbitration, in cross examination he initially denied that he was aware of the scope of the BIT proceedings extending to a claim for the oil payment until taken to a statement to that effect in his witness statement:</w:t>
      </w:r>
    </w:p>
    <w:p w14:paraId="55D526CD" w14:textId="2FC00DBA" w:rsidR="00816547" w:rsidRDefault="00D50E1F" w:rsidP="00317384">
      <w:pPr>
        <w:pStyle w:val="Quote"/>
      </w:pPr>
      <w:r>
        <w:lastRenderedPageBreak/>
        <w:t>“</w:t>
      </w:r>
      <w:r w:rsidR="00816547">
        <w:t>Q…But, as far as you understood, [the BIT arbitration] was simply a claim for compensation in respect of the shares; is that right?</w:t>
      </w:r>
    </w:p>
    <w:p w14:paraId="6D3E657B" w14:textId="77777777" w:rsidR="00816547" w:rsidRDefault="00816547" w:rsidP="00317384">
      <w:pPr>
        <w:pStyle w:val="Quote"/>
      </w:pPr>
      <w:r>
        <w:t xml:space="preserve">   A.  Yes, compensation for the investment which </w:t>
      </w:r>
      <w:proofErr w:type="spellStart"/>
      <w:r>
        <w:t>Tatneft</w:t>
      </w:r>
      <w:proofErr w:type="spellEnd"/>
      <w:r>
        <w:t xml:space="preserve"> had been making into the refinery.</w:t>
      </w:r>
    </w:p>
    <w:p w14:paraId="0DC805D0" w14:textId="77777777" w:rsidR="00816547" w:rsidRDefault="00816547" w:rsidP="00317384">
      <w:pPr>
        <w:pStyle w:val="Quote"/>
      </w:pPr>
      <w:r>
        <w:t xml:space="preserve">   Q.  Right.  And it didn't include -- </w:t>
      </w:r>
      <w:r w:rsidRPr="00356FB7">
        <w:rPr>
          <w:u w:val="single"/>
        </w:rPr>
        <w:t>you didn't realise that it included a claim for the oil monies; is that right</w:t>
      </w:r>
      <w:r>
        <w:t>?</w:t>
      </w:r>
    </w:p>
    <w:p w14:paraId="4D93C637" w14:textId="77777777" w:rsidR="00816547" w:rsidRDefault="00816547" w:rsidP="00317384">
      <w:pPr>
        <w:pStyle w:val="Quote"/>
      </w:pPr>
      <w:r>
        <w:t xml:space="preserve">   A.  I don't remember it exactly.  Perhaps it did include it.</w:t>
      </w:r>
    </w:p>
    <w:p w14:paraId="39281B06" w14:textId="77777777" w:rsidR="00816547" w:rsidRDefault="00816547" w:rsidP="00317384">
      <w:pPr>
        <w:pStyle w:val="Quote"/>
      </w:pPr>
      <w:r>
        <w:t xml:space="preserve">       But what I have noted, what I have kind of identified in my mind is the raid, the takeover and expropriation of </w:t>
      </w:r>
      <w:proofErr w:type="spellStart"/>
      <w:r>
        <w:t>Tatneft's</w:t>
      </w:r>
      <w:proofErr w:type="spellEnd"/>
      <w:r>
        <w:t xml:space="preserve"> holding.</w:t>
      </w:r>
    </w:p>
    <w:p w14:paraId="52A1965C" w14:textId="77777777" w:rsidR="00816547" w:rsidRDefault="00816547" w:rsidP="00317384">
      <w:pPr>
        <w:pStyle w:val="Quote"/>
      </w:pPr>
      <w:r>
        <w:t xml:space="preserve">   Q.  Right.  You see, the reason I come back to it, because I'm a little bit puzzled.  You've given a witness statement in these proceedings …</w:t>
      </w:r>
    </w:p>
    <w:p w14:paraId="1C1237D1" w14:textId="77777777" w:rsidR="00816547" w:rsidRDefault="00816547" w:rsidP="00317384">
      <w:pPr>
        <w:pStyle w:val="Quote"/>
      </w:pPr>
      <w:r>
        <w:t xml:space="preserve"> And you can see in that statement, which you affirmed 45 minutes ago, … you say:</w:t>
      </w:r>
    </w:p>
    <w:p w14:paraId="01F41217" w14:textId="77777777" w:rsidR="00816547" w:rsidRDefault="00816547" w:rsidP="00317384">
      <w:pPr>
        <w:pStyle w:val="Quote"/>
      </w:pPr>
      <w:r>
        <w:t xml:space="preserve"> "I first learnt about these proceedings from the media.  </w:t>
      </w:r>
      <w:r w:rsidRPr="00356FB7">
        <w:rPr>
          <w:u w:val="single"/>
        </w:rPr>
        <w:t xml:space="preserve">I understood that </w:t>
      </w:r>
      <w:proofErr w:type="spellStart"/>
      <w:r w:rsidRPr="00356FB7">
        <w:rPr>
          <w:u w:val="single"/>
        </w:rPr>
        <w:t>Tatneft</w:t>
      </w:r>
      <w:proofErr w:type="spellEnd"/>
      <w:r w:rsidRPr="00356FB7">
        <w:rPr>
          <w:u w:val="single"/>
        </w:rPr>
        <w:t xml:space="preserve"> was seeking payment for UTN's takeover, expropriation of the </w:t>
      </w:r>
      <w:proofErr w:type="spellStart"/>
      <w:r w:rsidRPr="00356FB7">
        <w:rPr>
          <w:u w:val="single"/>
        </w:rPr>
        <w:t>Tatneft</w:t>
      </w:r>
      <w:proofErr w:type="spellEnd"/>
      <w:r w:rsidRPr="00356FB7">
        <w:rPr>
          <w:u w:val="single"/>
        </w:rPr>
        <w:t xml:space="preserve">-owned </w:t>
      </w:r>
      <w:proofErr w:type="spellStart"/>
      <w:r w:rsidRPr="00356FB7">
        <w:rPr>
          <w:u w:val="single"/>
        </w:rPr>
        <w:t>UTN</w:t>
      </w:r>
      <w:proofErr w:type="spellEnd"/>
      <w:r w:rsidRPr="00356FB7">
        <w:rPr>
          <w:u w:val="single"/>
        </w:rPr>
        <w:t xml:space="preserve"> shares, and for the oil it had supplied</w:t>
      </w:r>
      <w:r>
        <w:t>." Was that statement true when you affirmed it 45 minutes ago?</w:t>
      </w:r>
    </w:p>
    <w:p w14:paraId="0B66A293" w14:textId="77777777" w:rsidR="00816547" w:rsidRDefault="00816547" w:rsidP="00317384">
      <w:pPr>
        <w:pStyle w:val="Quote"/>
      </w:pPr>
      <w:r>
        <w:t xml:space="preserve">   A.  Yes.</w:t>
      </w:r>
    </w:p>
    <w:p w14:paraId="7B7786F1" w14:textId="77777777" w:rsidR="00816547" w:rsidRDefault="00816547" w:rsidP="00317384">
      <w:pPr>
        <w:pStyle w:val="Quote"/>
      </w:pPr>
      <w:r>
        <w:t xml:space="preserve">   Q.  </w:t>
      </w:r>
      <w:proofErr w:type="gramStart"/>
      <w:r>
        <w:t>So</w:t>
      </w:r>
      <w:proofErr w:type="gramEnd"/>
      <w:r>
        <w:t xml:space="preserve"> the position is, if we go back a stage, therefore, that you did understand that the BIT arbitration included a claim for the oil supplied, right?</w:t>
      </w:r>
    </w:p>
    <w:p w14:paraId="6CCABB3A" w14:textId="0B66FA3D" w:rsidR="00816547" w:rsidRDefault="00816547" w:rsidP="00317384">
      <w:pPr>
        <w:pStyle w:val="Quote"/>
      </w:pPr>
      <w:r>
        <w:t xml:space="preserve">   A.  Yes.</w:t>
      </w:r>
      <w:r w:rsidR="00450F90">
        <w:t>”</w:t>
      </w:r>
      <w:r>
        <w:t xml:space="preserve"> [Day 13 p108]</w:t>
      </w:r>
      <w:r w:rsidR="00356FB7">
        <w:t xml:space="preserve"> [emphasis added]</w:t>
      </w:r>
    </w:p>
    <w:p w14:paraId="387DA166" w14:textId="77777777" w:rsidR="00816547" w:rsidRDefault="00816547" w:rsidP="00317384">
      <w:pPr>
        <w:pStyle w:val="ParaLevel2"/>
      </w:pPr>
      <w:r>
        <w:t>On the role of the accountants at SK and the BIT arbitration he provided a lengthy explanation which appeared in my view to be evasive and without any credible foundation:</w:t>
      </w:r>
    </w:p>
    <w:p w14:paraId="46A58D50" w14:textId="5AD2DD5F" w:rsidR="00816547" w:rsidRDefault="00FB52E1" w:rsidP="00317384">
      <w:pPr>
        <w:pStyle w:val="Quote"/>
      </w:pPr>
      <w:r>
        <w:t>“</w:t>
      </w:r>
      <w:r w:rsidR="00816547">
        <w:t xml:space="preserve">Q…You've got these accountants you tell us about who were concerned about how much money was owed and the impact on S-K's finances, and you've told us that -- what that concern related to.  Would you agree with this: that </w:t>
      </w:r>
      <w:r w:rsidR="00816547" w:rsidRPr="00A82F21">
        <w:rPr>
          <w:u w:val="single"/>
        </w:rPr>
        <w:t>you would expect the accountants who were concerned to seek to follow up what was happening in the BIT arbitration, the nature of the claims, in order that they could properly consider the nature of S-K's exposure</w:t>
      </w:r>
      <w:r w:rsidR="00816547">
        <w:t>?  Do you agree with that?</w:t>
      </w:r>
    </w:p>
    <w:p w14:paraId="582B05EF" w14:textId="2BFD69EB" w:rsidR="00816547" w:rsidRDefault="00FB52E1" w:rsidP="00317384">
      <w:pPr>
        <w:pStyle w:val="Quote"/>
      </w:pPr>
      <w:r>
        <w:t xml:space="preserve">A. </w:t>
      </w:r>
      <w:r w:rsidR="00816547">
        <w:t xml:space="preserve">No, I don't agree with it altogether.  The thing is, the accountants had their own body of work and their own </w:t>
      </w:r>
      <w:r w:rsidR="00816547">
        <w:lastRenderedPageBreak/>
        <w:t xml:space="preserve">authorities.  </w:t>
      </w:r>
      <w:r w:rsidR="00816547" w:rsidRPr="00A82F21">
        <w:rPr>
          <w:u w:val="single"/>
        </w:rPr>
        <w:t>They were not authorised or tasked with following any kind of proceedings</w:t>
      </w:r>
      <w:r w:rsidR="00816547">
        <w:t xml:space="preserve">, be it in the territory of Ukraine, with the participation of </w:t>
      </w:r>
      <w:proofErr w:type="spellStart"/>
      <w:r w:rsidR="00816547">
        <w:t>Tatneft</w:t>
      </w:r>
      <w:proofErr w:type="spellEnd"/>
      <w:r w:rsidR="00816547">
        <w:t>, or in the territory of the Russian Federation, with the participation of S-K.</w:t>
      </w:r>
      <w:r>
        <w:t>”</w:t>
      </w:r>
    </w:p>
    <w:p w14:paraId="702590C9" w14:textId="77777777" w:rsidR="00816547" w:rsidRDefault="00816547" w:rsidP="00317384">
      <w:pPr>
        <w:pStyle w:val="ParaLevel1"/>
      </w:pPr>
      <w:r>
        <w:t>Mr Howard attempted to clarify the question and the exchange continued including the following:</w:t>
      </w:r>
    </w:p>
    <w:p w14:paraId="6C305824" w14:textId="32458C62" w:rsidR="00816547" w:rsidRDefault="00106670" w:rsidP="00317384">
      <w:pPr>
        <w:pStyle w:val="Quote"/>
      </w:pPr>
      <w:r>
        <w:t>“</w:t>
      </w:r>
      <w:r w:rsidR="00816547">
        <w:t xml:space="preserve">Q If you're an accountant who is concerned about those matters, because the BIT proceedings were well known and the subject of media reports, and that they concerned a claim for the price of the oil supplied, </w:t>
      </w:r>
      <w:r w:rsidR="00816547" w:rsidRPr="004D276E">
        <w:rPr>
          <w:u w:val="single"/>
        </w:rPr>
        <w:t xml:space="preserve">you, as an accountant, would necessarily need to enquire, both of your management and of </w:t>
      </w:r>
      <w:proofErr w:type="spellStart"/>
      <w:r w:rsidR="00816547" w:rsidRPr="004D276E">
        <w:rPr>
          <w:u w:val="single"/>
        </w:rPr>
        <w:t>Tatneft's</w:t>
      </w:r>
      <w:proofErr w:type="spellEnd"/>
      <w:r w:rsidR="00816547" w:rsidRPr="004D276E">
        <w:rPr>
          <w:u w:val="single"/>
        </w:rPr>
        <w:t>, of your counterpart's, what was the state of claim in relation to the BIT arbitration in order that you could understand the risks that your company was facing</w:t>
      </w:r>
      <w:r w:rsidR="00816547">
        <w:t>; do you agree with that?</w:t>
      </w:r>
    </w:p>
    <w:p w14:paraId="15B2574A" w14:textId="77777777" w:rsidR="00816547" w:rsidRPr="004D276E" w:rsidRDefault="00816547" w:rsidP="00317384">
      <w:pPr>
        <w:pStyle w:val="Quote"/>
        <w:rPr>
          <w:u w:val="single"/>
        </w:rPr>
      </w:pPr>
      <w:r>
        <w:t xml:space="preserve">   A.  I can only say that if I were an accountant working in Russia, pursuant to Russian practice and legislation, </w:t>
      </w:r>
      <w:r w:rsidRPr="004D276E">
        <w:rPr>
          <w:u w:val="single"/>
        </w:rPr>
        <w:t>an accountant works with documents.</w:t>
      </w:r>
    </w:p>
    <w:p w14:paraId="75CB6F3F" w14:textId="77777777" w:rsidR="00816547" w:rsidRDefault="00816547" w:rsidP="00317384">
      <w:pPr>
        <w:pStyle w:val="Quote"/>
      </w:pPr>
      <w:r>
        <w:t xml:space="preserve">   Q.  Yes.</w:t>
      </w:r>
    </w:p>
    <w:p w14:paraId="1877BB07" w14:textId="77777777" w:rsidR="00816547" w:rsidRDefault="00816547" w:rsidP="00317384">
      <w:pPr>
        <w:pStyle w:val="Quote"/>
      </w:pPr>
      <w:r>
        <w:t xml:space="preserve">   A.  At that time there was an understanding that S-K owed an amount of money to </w:t>
      </w:r>
      <w:proofErr w:type="spellStart"/>
      <w:r>
        <w:t>Tatneft</w:t>
      </w:r>
      <w:proofErr w:type="spellEnd"/>
      <w:r>
        <w:t xml:space="preserve"> and anything to do with hypothetical proceedings under BIT or any others, in the </w:t>
      </w:r>
      <w:proofErr w:type="spellStart"/>
      <w:r>
        <w:t>arbitrazh</w:t>
      </w:r>
      <w:proofErr w:type="spellEnd"/>
      <w:r>
        <w:t xml:space="preserve"> courts of Tatarstan Republic or whatever, </w:t>
      </w:r>
      <w:r w:rsidRPr="004D276E">
        <w:rPr>
          <w:u w:val="single"/>
        </w:rPr>
        <w:t>the accountants could only reflect in the books any court awards or decisions or rulings that had anything to do directly with S-K</w:t>
      </w:r>
      <w:r>
        <w:t>.</w:t>
      </w:r>
    </w:p>
    <w:p w14:paraId="444EA7D3" w14:textId="77777777" w:rsidR="00816547" w:rsidRDefault="00816547" w:rsidP="00317384">
      <w:pPr>
        <w:pStyle w:val="Quote"/>
      </w:pPr>
      <w:r>
        <w:t xml:space="preserve">   Q.  You see --</w:t>
      </w:r>
    </w:p>
    <w:p w14:paraId="188930E8" w14:textId="77777777" w:rsidR="00816547" w:rsidRDefault="00816547" w:rsidP="00317384">
      <w:pPr>
        <w:pStyle w:val="Quote"/>
      </w:pPr>
      <w:r>
        <w:t xml:space="preserve">   A.  Any other legal documents or disputes where S-K was not a party, the accountants would not be interested in and that had nothing to do with them.</w:t>
      </w:r>
    </w:p>
    <w:p w14:paraId="6225F34B" w14:textId="77777777" w:rsidR="00816547" w:rsidRDefault="00816547" w:rsidP="00317384">
      <w:pPr>
        <w:pStyle w:val="Quote"/>
      </w:pPr>
      <w:r>
        <w:t xml:space="preserve">   Q.  You see, interesting you're expressing that view. </w:t>
      </w:r>
      <w:r w:rsidRPr="00106670">
        <w:rPr>
          <w:u w:val="single"/>
        </w:rPr>
        <w:t xml:space="preserve">Accountants very often -- surely you know that - </w:t>
      </w:r>
      <w:proofErr w:type="gramStart"/>
      <w:r w:rsidRPr="00106670">
        <w:rPr>
          <w:u w:val="single"/>
        </w:rPr>
        <w:t>have to</w:t>
      </w:r>
      <w:proofErr w:type="gramEnd"/>
      <w:r w:rsidRPr="00106670">
        <w:rPr>
          <w:u w:val="single"/>
        </w:rPr>
        <w:t xml:space="preserve"> form a view, for the purposes of accounts, on liabilities</w:t>
      </w:r>
      <w:r>
        <w:t>.  You do understand that, don't you?</w:t>
      </w:r>
    </w:p>
    <w:p w14:paraId="6BCB715B" w14:textId="49785984" w:rsidR="00816547" w:rsidRDefault="00816547" w:rsidP="00317384">
      <w:pPr>
        <w:pStyle w:val="Quote"/>
      </w:pPr>
      <w:r>
        <w:t xml:space="preserve">   A.  Well, accounting office </w:t>
      </w:r>
      <w:r w:rsidRPr="00106670">
        <w:rPr>
          <w:u w:val="single"/>
        </w:rPr>
        <w:t>has to reflect primarily documentation that is being brought to them</w:t>
      </w:r>
      <w:r>
        <w:t>.</w:t>
      </w:r>
      <w:r w:rsidR="00106670">
        <w:t>”</w:t>
      </w:r>
      <w:r>
        <w:t xml:space="preserve"> [Day 13 p114]</w:t>
      </w:r>
      <w:r w:rsidR="00A25032">
        <w:t xml:space="preserve"> [emphasis added]</w:t>
      </w:r>
    </w:p>
    <w:p w14:paraId="0787210F" w14:textId="07D145D5" w:rsidR="00816547" w:rsidRDefault="00816547" w:rsidP="00317384">
      <w:pPr>
        <w:pStyle w:val="ParaLevel1"/>
      </w:pPr>
      <w:r>
        <w:t xml:space="preserve">In relation to the </w:t>
      </w:r>
      <w:r w:rsidR="005C1E87">
        <w:t>J</w:t>
      </w:r>
      <w:r>
        <w:t xml:space="preserve">oint </w:t>
      </w:r>
      <w:r w:rsidR="005C1E87">
        <w:t>C</w:t>
      </w:r>
      <w:r>
        <w:t xml:space="preserve">riminal </w:t>
      </w:r>
      <w:r w:rsidR="005C1E87">
        <w:t>C</w:t>
      </w:r>
      <w:r>
        <w:t xml:space="preserve">omplaint in cross examination Mr </w:t>
      </w:r>
      <w:proofErr w:type="spellStart"/>
      <w:r>
        <w:t>Aleksashin</w:t>
      </w:r>
      <w:proofErr w:type="spellEnd"/>
      <w:r>
        <w:t xml:space="preserve"> was asked who was behind the payments to Taiz and </w:t>
      </w:r>
      <w:proofErr w:type="spellStart"/>
      <w:r>
        <w:t>Tek</w:t>
      </w:r>
      <w:r w:rsidR="005F4D4F">
        <w:t>h</w:t>
      </w:r>
      <w:r>
        <w:t>no</w:t>
      </w:r>
      <w:r w:rsidR="005F4D4F">
        <w:t>progress</w:t>
      </w:r>
      <w:proofErr w:type="spellEnd"/>
      <w:r>
        <w:t>. His evidence was that he did not know and "</w:t>
      </w:r>
      <w:r w:rsidRPr="00A25032">
        <w:rPr>
          <w:i/>
          <w:iCs/>
        </w:rPr>
        <w:t>at the time I did not ponder it</w:t>
      </w:r>
      <w:r>
        <w:t>".</w:t>
      </w:r>
    </w:p>
    <w:p w14:paraId="660BFB03" w14:textId="77777777" w:rsidR="00816547" w:rsidRDefault="00816547" w:rsidP="00317384">
      <w:pPr>
        <w:pStyle w:val="ParaLevel1"/>
      </w:pPr>
      <w:r>
        <w:t>The exchange continued:</w:t>
      </w:r>
    </w:p>
    <w:p w14:paraId="28DE1EC7" w14:textId="66E999B7" w:rsidR="00816547" w:rsidRDefault="00A25032" w:rsidP="00317384">
      <w:pPr>
        <w:pStyle w:val="Quote"/>
      </w:pPr>
      <w:r>
        <w:lastRenderedPageBreak/>
        <w:t>“</w:t>
      </w:r>
      <w:r w:rsidR="00816547">
        <w:t xml:space="preserve">Q.  Yes.  Well, I suggest that that is obvious nonsense, Mr </w:t>
      </w:r>
      <w:proofErr w:type="spellStart"/>
      <w:r w:rsidR="00816547">
        <w:t>Aleksashin</w:t>
      </w:r>
      <w:proofErr w:type="spellEnd"/>
      <w:r w:rsidR="00816547">
        <w:t>, that anyone in your position who gets to -- recognises what I've already put to you, if one asks, "Well, why is UTN seeking to thwart S-K making recovery, who is behind it?", there is an obvious link with the fact that UTN had been taken over on 19 October 2007 by the so-called raiders.  Do you</w:t>
      </w:r>
      <w:r>
        <w:t xml:space="preserve"> </w:t>
      </w:r>
      <w:r w:rsidR="00816547">
        <w:t>seriously disagree with that?</w:t>
      </w:r>
    </w:p>
    <w:p w14:paraId="6C4F7150" w14:textId="01C7682D" w:rsidR="00816547" w:rsidRDefault="00E96CD9" w:rsidP="00317384">
      <w:pPr>
        <w:pStyle w:val="Quote"/>
      </w:pPr>
      <w:r>
        <w:t xml:space="preserve">A. </w:t>
      </w:r>
      <w:r w:rsidR="00816547">
        <w:t xml:space="preserve">In the framework of this criminal complaint, we asked the authorities to investigate the activity of the managers of the intermediary </w:t>
      </w:r>
      <w:proofErr w:type="gramStart"/>
      <w:r w:rsidR="00816547">
        <w:t>companies</w:t>
      </w:r>
      <w:proofErr w:type="gramEnd"/>
      <w:r w:rsidR="00816547">
        <w:t xml:space="preserve"> so </w:t>
      </w:r>
      <w:r w:rsidR="00816547" w:rsidRPr="005F4D4F">
        <w:rPr>
          <w:u w:val="single"/>
        </w:rPr>
        <w:t>we assumed that those were the persons who misappropriated the funds</w:t>
      </w:r>
      <w:r w:rsidR="00816547">
        <w:t>.</w:t>
      </w:r>
      <w:r>
        <w:t>”</w:t>
      </w:r>
      <w:r w:rsidR="00816547">
        <w:t xml:space="preserve"> [Day 14 p59]</w:t>
      </w:r>
    </w:p>
    <w:p w14:paraId="2F2DFA41" w14:textId="6219F765" w:rsidR="005F4D4F" w:rsidRDefault="005F4D4F" w:rsidP="00317384">
      <w:pPr>
        <w:pStyle w:val="ParaLevel1"/>
      </w:pPr>
      <w:r w:rsidRPr="005F4D4F">
        <w:t xml:space="preserve">The evidence that he thought that the managers of the intermediaries </w:t>
      </w:r>
      <w:r>
        <w:t>“</w:t>
      </w:r>
      <w:r w:rsidRPr="005F4D4F">
        <w:rPr>
          <w:i/>
          <w:iCs/>
        </w:rPr>
        <w:t>misappropriated the funds</w:t>
      </w:r>
      <w:r>
        <w:rPr>
          <w:i/>
          <w:iCs/>
        </w:rPr>
        <w:t xml:space="preserve">” </w:t>
      </w:r>
      <w:r w:rsidRPr="005F4D4F">
        <w:t>is not credible in circumstances where he accepted that he had read about the events at the refinery</w:t>
      </w:r>
      <w:r>
        <w:t>,</w:t>
      </w:r>
      <w:r w:rsidRPr="005F4D4F">
        <w:t xml:space="preserve"> in effect the “raid”</w:t>
      </w:r>
      <w:r>
        <w:t>,</w:t>
      </w:r>
      <w:r>
        <w:rPr>
          <w:i/>
          <w:iCs/>
        </w:rPr>
        <w:t xml:space="preserve"> </w:t>
      </w:r>
      <w:r w:rsidRPr="005F4D4F">
        <w:t xml:space="preserve">and </w:t>
      </w:r>
      <w:r>
        <w:t xml:space="preserve">he </w:t>
      </w:r>
      <w:r w:rsidRPr="005F4D4F">
        <w:t>knew that a claim had been brought in the BIT proceedings</w:t>
      </w:r>
      <w:r>
        <w:t xml:space="preserve"> in which “</w:t>
      </w:r>
      <w:proofErr w:type="spellStart"/>
      <w:r w:rsidRPr="005F4D4F">
        <w:rPr>
          <w:i/>
          <w:iCs/>
        </w:rPr>
        <w:t>Tatneft</w:t>
      </w:r>
      <w:proofErr w:type="spellEnd"/>
      <w:r w:rsidRPr="005F4D4F">
        <w:rPr>
          <w:i/>
          <w:iCs/>
        </w:rPr>
        <w:t xml:space="preserve"> was seeking payment for UTN's takeover, expropriation of the </w:t>
      </w:r>
      <w:proofErr w:type="spellStart"/>
      <w:r w:rsidRPr="005F4D4F">
        <w:rPr>
          <w:i/>
          <w:iCs/>
        </w:rPr>
        <w:t>Tatneft</w:t>
      </w:r>
      <w:proofErr w:type="spellEnd"/>
      <w:r w:rsidRPr="005F4D4F">
        <w:rPr>
          <w:i/>
          <w:iCs/>
        </w:rPr>
        <w:t xml:space="preserve">-owned </w:t>
      </w:r>
      <w:proofErr w:type="spellStart"/>
      <w:r w:rsidRPr="005F4D4F">
        <w:rPr>
          <w:i/>
          <w:iCs/>
        </w:rPr>
        <w:t>UTN</w:t>
      </w:r>
      <w:proofErr w:type="spellEnd"/>
      <w:r w:rsidRPr="005F4D4F">
        <w:rPr>
          <w:i/>
          <w:iCs/>
        </w:rPr>
        <w:t xml:space="preserve"> shares, and for the oil it had supplied</w:t>
      </w:r>
      <w:r>
        <w:rPr>
          <w:i/>
          <w:iCs/>
        </w:rPr>
        <w:t>”.</w:t>
      </w:r>
    </w:p>
    <w:p w14:paraId="035A6D75" w14:textId="4CD1FEEF" w:rsidR="00816547" w:rsidRDefault="00816547" w:rsidP="00317384">
      <w:pPr>
        <w:pStyle w:val="ParaLevel1"/>
      </w:pPr>
      <w:r>
        <w:t>His evidence was:</w:t>
      </w:r>
    </w:p>
    <w:p w14:paraId="3F25CED6" w14:textId="6B27E11A" w:rsidR="00816547" w:rsidRDefault="00E96CD9" w:rsidP="00317384">
      <w:pPr>
        <w:pStyle w:val="Quote"/>
      </w:pPr>
      <w:r>
        <w:t>“</w:t>
      </w:r>
      <w:r w:rsidR="00816547">
        <w:t xml:space="preserve">A.  …  At that time a decision was taken in Ukraine of invalidity of the assignment agreement, so in fact the payment UTN made to the intermediaries was </w:t>
      </w:r>
      <w:proofErr w:type="gramStart"/>
      <w:r w:rsidR="00816547">
        <w:t>absolutely legitimate</w:t>
      </w:r>
      <w:proofErr w:type="gramEnd"/>
      <w:r w:rsidR="00816547">
        <w:t xml:space="preserve"> and lawful in my view and there were no grounds to see that the UTN management were the final beneficiaries of this embezzlement scheme.  We just simply could not see that.</w:t>
      </w:r>
      <w:r>
        <w:t>”</w:t>
      </w:r>
    </w:p>
    <w:p w14:paraId="547D29EA" w14:textId="698D95F5" w:rsidR="00816547" w:rsidRDefault="00816547" w:rsidP="00317384">
      <w:pPr>
        <w:pStyle w:val="ParaLevel1"/>
      </w:pPr>
      <w:r>
        <w:t xml:space="preserve">It is not credible in my view that Mr </w:t>
      </w:r>
      <w:proofErr w:type="spellStart"/>
      <w:r>
        <w:t>Aleksashin</w:t>
      </w:r>
      <w:proofErr w:type="spellEnd"/>
      <w:r>
        <w:t xml:space="preserve"> thought that the payments to the intermediaries were "</w:t>
      </w:r>
      <w:r w:rsidRPr="00E621D6">
        <w:rPr>
          <w:i/>
          <w:iCs/>
        </w:rPr>
        <w:t>lawful</w:t>
      </w:r>
      <w:r>
        <w:t xml:space="preserve">" in circumstances where SK was relying on the assignment by UTN to SK </w:t>
      </w:r>
      <w:r w:rsidR="004C2BFA">
        <w:t>in</w:t>
      </w:r>
      <w:r>
        <w:t xml:space="preserve"> seeking to enforce the Tatarstan judgment. </w:t>
      </w:r>
    </w:p>
    <w:p w14:paraId="6C43305B" w14:textId="1E0BCD3C" w:rsidR="00816547" w:rsidRDefault="00816547" w:rsidP="00317384">
      <w:pPr>
        <w:pStyle w:val="ParaLevel1"/>
      </w:pPr>
      <w:r>
        <w:t>I also find it unlikely that he did not "</w:t>
      </w:r>
      <w:r w:rsidRPr="004C2BFA">
        <w:rPr>
          <w:i/>
          <w:iCs/>
        </w:rPr>
        <w:t>ponder</w:t>
      </w:r>
      <w:r>
        <w:t xml:space="preserve">" who was behind the payments: his reaction after being given information about the involvement of the defendants said to be given to Mr </w:t>
      </w:r>
      <w:proofErr w:type="spellStart"/>
      <w:r>
        <w:t>Gubaidullin</w:t>
      </w:r>
      <w:proofErr w:type="spellEnd"/>
      <w:r>
        <w:t xml:space="preserve"> at the meeting with Ms </w:t>
      </w:r>
      <w:proofErr w:type="spellStart"/>
      <w:r>
        <w:t>Savelova</w:t>
      </w:r>
      <w:proofErr w:type="spellEnd"/>
      <w:r>
        <w:t xml:space="preserve"> in 2013 was</w:t>
      </w:r>
      <w:r w:rsidR="005F4D4F">
        <w:t>,</w:t>
      </w:r>
      <w:r>
        <w:t xml:space="preserve"> according to hi</w:t>
      </w:r>
      <w:r w:rsidR="005F4D4F">
        <w:t>s evidence,</w:t>
      </w:r>
      <w:r>
        <w:t xml:space="preserve"> to do a Google search on the defendants. There is no evidence that he carried out the search at that time but if that was his reaction to learning of the details, there is no reason why </w:t>
      </w:r>
      <w:r w:rsidR="005F4D4F">
        <w:t>he would not have reacted in this way on learning of the payments.</w:t>
      </w:r>
    </w:p>
    <w:p w14:paraId="561580F4" w14:textId="48CB7B5F" w:rsidR="0088221C" w:rsidRDefault="00816547" w:rsidP="00317384">
      <w:pPr>
        <w:pStyle w:val="ParaLevel1"/>
      </w:pPr>
      <w:r>
        <w:t xml:space="preserve">There were also answers given in cross examination that conflicted with his witness statement where he gave answers in cross examination that appeared to be changed from the witness statement to fit the case advanced by </w:t>
      </w:r>
      <w:proofErr w:type="spellStart"/>
      <w:r>
        <w:t>Tatneft</w:t>
      </w:r>
      <w:proofErr w:type="spellEnd"/>
      <w:r w:rsidR="0088221C">
        <w:t>.</w:t>
      </w:r>
    </w:p>
    <w:p w14:paraId="43ADDC40" w14:textId="4072197F" w:rsidR="00816547" w:rsidRDefault="00816547" w:rsidP="00317384">
      <w:pPr>
        <w:pStyle w:val="ParaLevel1"/>
      </w:pPr>
      <w:r>
        <w:t xml:space="preserve"> For </w:t>
      </w:r>
      <w:r w:rsidR="000748BD">
        <w:t>example,</w:t>
      </w:r>
      <w:r>
        <w:t xml:space="preserve"> when asked about "</w:t>
      </w:r>
      <w:r w:rsidRPr="006E4792">
        <w:rPr>
          <w:i/>
          <w:iCs/>
        </w:rPr>
        <w:t>discussions</w:t>
      </w:r>
      <w:r>
        <w:t xml:space="preserve">" with Ms </w:t>
      </w:r>
      <w:proofErr w:type="spellStart"/>
      <w:r>
        <w:t>Savelova</w:t>
      </w:r>
      <w:proofErr w:type="spellEnd"/>
      <w:r>
        <w:t xml:space="preserve"> about enforcement of the </w:t>
      </w:r>
      <w:r w:rsidR="005F4D4F">
        <w:t>Tatarstan J</w:t>
      </w:r>
      <w:r>
        <w:t>udgment he said it was merely that information was communicated to her.</w:t>
      </w:r>
      <w:r w:rsidR="001327EC">
        <w:t xml:space="preserve"> </w:t>
      </w:r>
      <w:r>
        <w:t>In his witness statement he said:</w:t>
      </w:r>
    </w:p>
    <w:p w14:paraId="2104D855" w14:textId="42376AC5" w:rsidR="00816547" w:rsidRDefault="00C8219E" w:rsidP="00317384">
      <w:pPr>
        <w:pStyle w:val="Quote"/>
      </w:pPr>
      <w:r>
        <w:t>“</w:t>
      </w:r>
      <w:r w:rsidR="00816547">
        <w:t xml:space="preserve">29. Following enforcement against the </w:t>
      </w:r>
      <w:proofErr w:type="spellStart"/>
      <w:r w:rsidR="00816547">
        <w:t>UTN</w:t>
      </w:r>
      <w:proofErr w:type="spellEnd"/>
      <w:r w:rsidR="00816547">
        <w:t xml:space="preserve"> </w:t>
      </w:r>
      <w:proofErr w:type="spellStart"/>
      <w:r w:rsidR="00816547">
        <w:t>Tatnefteprom</w:t>
      </w:r>
      <w:proofErr w:type="spellEnd"/>
      <w:r w:rsidR="00816547">
        <w:t xml:space="preserve"> shares in 2009, it was apparent to us at S-K that the bailiffs could hardly recover anything in Russia because UTN was not </w:t>
      </w:r>
      <w:r w:rsidR="00816547">
        <w:lastRenderedPageBreak/>
        <w:t xml:space="preserve">understood to have other assets there. At the time, </w:t>
      </w:r>
      <w:r w:rsidR="00816547" w:rsidRPr="006E4792">
        <w:rPr>
          <w:u w:val="single"/>
        </w:rPr>
        <w:t xml:space="preserve">Mr </w:t>
      </w:r>
      <w:proofErr w:type="spellStart"/>
      <w:r w:rsidR="00816547" w:rsidRPr="006E4792">
        <w:rPr>
          <w:u w:val="single"/>
        </w:rPr>
        <w:t>Abdullin</w:t>
      </w:r>
      <w:proofErr w:type="spellEnd"/>
      <w:r w:rsidR="00816547" w:rsidRPr="006E4792">
        <w:rPr>
          <w:u w:val="single"/>
        </w:rPr>
        <w:t xml:space="preserve"> and I discussed</w:t>
      </w:r>
      <w:r w:rsidR="00816547">
        <w:t xml:space="preserve"> (internally, with our Ukrainian counsel, </w:t>
      </w:r>
      <w:r w:rsidR="00816547" w:rsidRPr="006E4792">
        <w:rPr>
          <w:u w:val="single"/>
        </w:rPr>
        <w:t xml:space="preserve">and separately with </w:t>
      </w:r>
      <w:proofErr w:type="spellStart"/>
      <w:r w:rsidR="00816547" w:rsidRPr="006E4792">
        <w:rPr>
          <w:u w:val="single"/>
        </w:rPr>
        <w:t>Tatneft</w:t>
      </w:r>
      <w:proofErr w:type="spellEnd"/>
      <w:r w:rsidR="00816547" w:rsidRPr="006E4792">
        <w:rPr>
          <w:u w:val="single"/>
        </w:rPr>
        <w:t>) whether S-K should attempt enforcement in Ukraine.</w:t>
      </w:r>
      <w:r w:rsidR="00816547">
        <w:t xml:space="preserve"> S-K analysed the prospects of enforcing a Tatarstan court ruling in Ukraine. Following this (and consultation with S-K's Ukrainian counsel), S-K concluded that it made no sense to attempt the enforcement of the Tatarstan court ruling in Ukraine given the political situation in Ukraine at the time, and the prior rulings of the Ukrainian courts to the effect that the assignment agreement was invalid.</w:t>
      </w:r>
      <w:r>
        <w:t>”</w:t>
      </w:r>
      <w:r w:rsidR="006E4792">
        <w:t xml:space="preserve"> [emphasis added]</w:t>
      </w:r>
    </w:p>
    <w:p w14:paraId="66C4289C" w14:textId="37AE5079" w:rsidR="00816547" w:rsidRDefault="00816547" w:rsidP="00317384">
      <w:pPr>
        <w:pStyle w:val="ParaLevel1"/>
      </w:pPr>
      <w:r>
        <w:t xml:space="preserve">In cross examination Mr </w:t>
      </w:r>
      <w:proofErr w:type="spellStart"/>
      <w:r>
        <w:t>Aleksashin's</w:t>
      </w:r>
      <w:proofErr w:type="spellEnd"/>
      <w:r>
        <w:t xml:space="preserve"> evidence was that it was he who spoke to Ms </w:t>
      </w:r>
      <w:proofErr w:type="spellStart"/>
      <w:r>
        <w:t>Savelova</w:t>
      </w:r>
      <w:proofErr w:type="spellEnd"/>
      <w:r>
        <w:t xml:space="preserve">; that after his conversation with the Ukrainian counsel he discussed the possibility of enforcement of the judgment in Ukraine with Mr </w:t>
      </w:r>
      <w:proofErr w:type="spellStart"/>
      <w:r>
        <w:t>Abdullin</w:t>
      </w:r>
      <w:proofErr w:type="spellEnd"/>
      <w:r>
        <w:t xml:space="preserve"> and then he communicated it to Ms </w:t>
      </w:r>
      <w:proofErr w:type="spellStart"/>
      <w:r>
        <w:t>Savelova</w:t>
      </w:r>
      <w:proofErr w:type="spellEnd"/>
      <w:r>
        <w:t xml:space="preserve">. It was put to him that his witness statement says that in effect there was a discussion with Ms </w:t>
      </w:r>
      <w:proofErr w:type="spellStart"/>
      <w:r>
        <w:t>Savelova</w:t>
      </w:r>
      <w:proofErr w:type="spellEnd"/>
      <w:r>
        <w:t>. He said that he did not see that his oral evidence was different from his witness statement. [</w:t>
      </w:r>
      <w:r w:rsidR="007452C7">
        <w:t>D</w:t>
      </w:r>
      <w:r>
        <w:t>ay 14 p15</w:t>
      </w:r>
      <w:r w:rsidR="001327EC">
        <w:t>]</w:t>
      </w:r>
    </w:p>
    <w:p w14:paraId="35731F18" w14:textId="07E563F7" w:rsidR="00816547" w:rsidRDefault="00816547" w:rsidP="00317384">
      <w:pPr>
        <w:pStyle w:val="ParaLevel1"/>
      </w:pPr>
      <w:r>
        <w:t xml:space="preserve">In my view this was a material difference and I infer one which would be obvious to Mr </w:t>
      </w:r>
      <w:proofErr w:type="spellStart"/>
      <w:r>
        <w:t>Aleksashin</w:t>
      </w:r>
      <w:proofErr w:type="spellEnd"/>
      <w:r w:rsidR="005F4D4F">
        <w:t xml:space="preserve">. His answer </w:t>
      </w:r>
      <w:r>
        <w:t xml:space="preserve">appeared to be designed to fit </w:t>
      </w:r>
      <w:proofErr w:type="spellStart"/>
      <w:r>
        <w:t>Tatneft's</w:t>
      </w:r>
      <w:proofErr w:type="spellEnd"/>
      <w:r>
        <w:t xml:space="preserve"> case.</w:t>
      </w:r>
    </w:p>
    <w:p w14:paraId="753A388B" w14:textId="31229EA5" w:rsidR="00816547" w:rsidRDefault="00816547" w:rsidP="00317384">
      <w:pPr>
        <w:pStyle w:val="ParaLevel1"/>
      </w:pPr>
      <w:r>
        <w:t xml:space="preserve">Another example is in relation to the letter in November 2011. Mr </w:t>
      </w:r>
      <w:proofErr w:type="spellStart"/>
      <w:r>
        <w:t>Aleksashin's</w:t>
      </w:r>
      <w:proofErr w:type="spellEnd"/>
      <w:r>
        <w:t xml:space="preserve"> evidence in his witness statement was that:</w:t>
      </w:r>
    </w:p>
    <w:p w14:paraId="26556E2E" w14:textId="3DFF3432" w:rsidR="00816547" w:rsidRDefault="00F81D43" w:rsidP="00317384">
      <w:pPr>
        <w:pStyle w:val="Quote"/>
      </w:pPr>
      <w:r>
        <w:t>“</w:t>
      </w:r>
      <w:r w:rsidR="00816547">
        <w:t xml:space="preserve">36. Around November 2011, </w:t>
      </w:r>
      <w:r w:rsidR="00816547" w:rsidRPr="00384E3F">
        <w:rPr>
          <w:u w:val="single"/>
        </w:rPr>
        <w:t>I found out from the investigator</w:t>
      </w:r>
      <w:r w:rsidR="00816547">
        <w:t xml:space="preserve"> </w:t>
      </w:r>
      <w:r w:rsidR="00816547" w:rsidRPr="005F4D4F">
        <w:rPr>
          <w:u w:val="single"/>
        </w:rPr>
        <w:t xml:space="preserve">that in the summer of 2009, UTN had allegedly made payments for the oil supplied to Taiz and </w:t>
      </w:r>
      <w:proofErr w:type="spellStart"/>
      <w:r w:rsidR="00816547" w:rsidRPr="005F4D4F">
        <w:rPr>
          <w:u w:val="single"/>
        </w:rPr>
        <w:t>Tekhnoprogress</w:t>
      </w:r>
      <w:proofErr w:type="spellEnd"/>
      <w:r w:rsidR="00816547">
        <w:t xml:space="preserve">. It sounded strange to hear about payments from UTN given I knew S-K had not received any money from the intermediaries. The investigator did not communicate to me any details. I shared this information with Mr </w:t>
      </w:r>
      <w:proofErr w:type="spellStart"/>
      <w:r w:rsidR="00816547">
        <w:t>Gubaidullin</w:t>
      </w:r>
      <w:proofErr w:type="spellEnd"/>
      <w:r w:rsidR="00816547">
        <w:t xml:space="preserve"> and Mr </w:t>
      </w:r>
      <w:proofErr w:type="spellStart"/>
      <w:r w:rsidR="00816547">
        <w:t>Abdullin</w:t>
      </w:r>
      <w:proofErr w:type="spellEnd"/>
      <w:r w:rsidR="00816547">
        <w:t xml:space="preserve">. </w:t>
      </w:r>
      <w:r w:rsidR="00816547" w:rsidRPr="0032391B">
        <w:rPr>
          <w:u w:val="single"/>
        </w:rPr>
        <w:t>Before that conversation</w:t>
      </w:r>
      <w:r w:rsidR="00816547">
        <w:t xml:space="preserve"> </w:t>
      </w:r>
      <w:r w:rsidR="00816547" w:rsidRPr="005F4D4F">
        <w:rPr>
          <w:u w:val="single"/>
        </w:rPr>
        <w:t>with the investigator no one had told me UTN had paid for the oil</w:t>
      </w:r>
      <w:r w:rsidR="00816547">
        <w:t xml:space="preserve">. I did not hear any rumours about </w:t>
      </w:r>
      <w:proofErr w:type="gramStart"/>
      <w:r w:rsidR="00816547">
        <w:t>it</w:t>
      </w:r>
      <w:proofErr w:type="gramEnd"/>
      <w:r w:rsidR="00816547">
        <w:t xml:space="preserve"> nor had I come across this information in the press or otherwise. No one from S-K mentioned it to me.</w:t>
      </w:r>
      <w:r w:rsidR="00384E3F">
        <w:t>”</w:t>
      </w:r>
      <w:r w:rsidR="0032391B">
        <w:t xml:space="preserve"> [emphasis added]</w:t>
      </w:r>
    </w:p>
    <w:p w14:paraId="1C5E3C5D" w14:textId="765DD4D2" w:rsidR="00816547" w:rsidRDefault="00816547" w:rsidP="00317384">
      <w:pPr>
        <w:pStyle w:val="ParaLevel1"/>
      </w:pPr>
      <w:r>
        <w:t>In cross examination when asked about the reference to a "</w:t>
      </w:r>
      <w:r w:rsidRPr="00485FB2">
        <w:rPr>
          <w:i/>
          <w:iCs/>
        </w:rPr>
        <w:t>conversation</w:t>
      </w:r>
      <w:r>
        <w:t xml:space="preserve">" with the investigator in November 2011 Mr </w:t>
      </w:r>
      <w:proofErr w:type="spellStart"/>
      <w:r>
        <w:t>Aleksashin</w:t>
      </w:r>
      <w:proofErr w:type="spellEnd"/>
      <w:r>
        <w:t xml:space="preserve"> said he was referring to the written letter. When pressed Mr </w:t>
      </w:r>
      <w:proofErr w:type="spellStart"/>
      <w:r>
        <w:t>Ale</w:t>
      </w:r>
      <w:r w:rsidR="0020776E">
        <w:t>k</w:t>
      </w:r>
      <w:r>
        <w:t>sashin</w:t>
      </w:r>
      <w:proofErr w:type="spellEnd"/>
      <w:r>
        <w:t xml:space="preserve"> suggested a conversation might have followed a written reply. [Day 14 p31] He also accepted that the letter went to Mr </w:t>
      </w:r>
      <w:proofErr w:type="spellStart"/>
      <w:r>
        <w:t>Korolkov</w:t>
      </w:r>
      <w:proofErr w:type="spellEnd"/>
      <w:r>
        <w:t xml:space="preserve"> and he believed Mr </w:t>
      </w:r>
      <w:proofErr w:type="spellStart"/>
      <w:r>
        <w:t>Abdullin</w:t>
      </w:r>
      <w:proofErr w:type="spellEnd"/>
      <w:r>
        <w:t xml:space="preserve"> gave him the </w:t>
      </w:r>
      <w:r w:rsidR="000748BD">
        <w:t>letter. [</w:t>
      </w:r>
      <w:r>
        <w:t>Day 14 p33]</w:t>
      </w:r>
    </w:p>
    <w:p w14:paraId="0A85D9D2" w14:textId="28B2363D" w:rsidR="00816547" w:rsidRDefault="00816547" w:rsidP="00317384">
      <w:pPr>
        <w:pStyle w:val="ParaLevel1"/>
      </w:pPr>
      <w:r>
        <w:t xml:space="preserve">The account in his witness statement that he shared the information with Mr </w:t>
      </w:r>
      <w:proofErr w:type="spellStart"/>
      <w:r>
        <w:t>Gubaidullin</w:t>
      </w:r>
      <w:proofErr w:type="spellEnd"/>
      <w:r>
        <w:t xml:space="preserve"> and Mr </w:t>
      </w:r>
      <w:proofErr w:type="spellStart"/>
      <w:r>
        <w:t>Abdullin</w:t>
      </w:r>
      <w:proofErr w:type="spellEnd"/>
      <w:r>
        <w:t xml:space="preserve"> did not accord with his oral evidence in which he accepted the documentary evidence of the letter which must have gone to Mr </w:t>
      </w:r>
      <w:proofErr w:type="spellStart"/>
      <w:r>
        <w:t>Korolkov</w:t>
      </w:r>
      <w:proofErr w:type="spellEnd"/>
      <w:r>
        <w:t xml:space="preserve"> and then was given to him by Mr </w:t>
      </w:r>
      <w:proofErr w:type="spellStart"/>
      <w:r>
        <w:t>Abdullin</w:t>
      </w:r>
      <w:proofErr w:type="spellEnd"/>
      <w:r>
        <w:t xml:space="preserve">. When asked about the alleged reaction of Mr </w:t>
      </w:r>
      <w:proofErr w:type="spellStart"/>
      <w:r>
        <w:t>Abdullin</w:t>
      </w:r>
      <w:proofErr w:type="spellEnd"/>
      <w:r>
        <w:t xml:space="preserve"> and Mr </w:t>
      </w:r>
      <w:proofErr w:type="spellStart"/>
      <w:r>
        <w:t>Gubaidullin</w:t>
      </w:r>
      <w:proofErr w:type="spellEnd"/>
      <w:r>
        <w:t xml:space="preserve"> he said they were surprised and sought to justify the omission from his witness statement because it was "</w:t>
      </w:r>
      <w:r w:rsidRPr="0086262C">
        <w:rPr>
          <w:i/>
          <w:iCs/>
        </w:rPr>
        <w:t>obvious</w:t>
      </w:r>
      <w:r>
        <w:t>". [</w:t>
      </w:r>
      <w:r w:rsidR="007452C7">
        <w:t>D</w:t>
      </w:r>
      <w:r>
        <w:t>ay 14 p38]</w:t>
      </w:r>
      <w:r w:rsidR="0086262C">
        <w:t xml:space="preserve"> </w:t>
      </w:r>
      <w:r>
        <w:t xml:space="preserve">He was asked who was designated to be interviewed in response to the letter of November 2011. He said that he did not recall even though he said he had prepared a reply. When pressed </w:t>
      </w:r>
      <w:r>
        <w:lastRenderedPageBreak/>
        <w:t>his evidence was that he only prepared a reply that payments were not received and most likely someone else was tasked with designating an employee. [Day 14 p45]</w:t>
      </w:r>
    </w:p>
    <w:p w14:paraId="4C0214B2" w14:textId="77777777" w:rsidR="00816547" w:rsidRDefault="00816547" w:rsidP="00317384">
      <w:pPr>
        <w:pStyle w:val="ParaLevel1"/>
      </w:pPr>
      <w:r>
        <w:t xml:space="preserve">It was submitted for </w:t>
      </w:r>
      <w:proofErr w:type="spellStart"/>
      <w:r>
        <w:t>Tatneft</w:t>
      </w:r>
      <w:proofErr w:type="spellEnd"/>
      <w:r>
        <w:t xml:space="preserve"> that challenging Mr </w:t>
      </w:r>
      <w:proofErr w:type="spellStart"/>
      <w:r>
        <w:t>Aleksashin's</w:t>
      </w:r>
      <w:proofErr w:type="spellEnd"/>
      <w:r>
        <w:t xml:space="preserve"> oral evidence for not referring to the reaction of Mr </w:t>
      </w:r>
      <w:proofErr w:type="spellStart"/>
      <w:r>
        <w:t>Abdullin</w:t>
      </w:r>
      <w:proofErr w:type="spellEnd"/>
      <w:r>
        <w:t xml:space="preserve"> and Mr </w:t>
      </w:r>
      <w:proofErr w:type="spellStart"/>
      <w:r>
        <w:t>Gubaidullin</w:t>
      </w:r>
      <w:proofErr w:type="spellEnd"/>
      <w:r>
        <w:t xml:space="preserve"> in his witness statement was merely a "</w:t>
      </w:r>
      <w:r w:rsidRPr="00A33516">
        <w:rPr>
          <w:i/>
          <w:iCs/>
        </w:rPr>
        <w:t>well-worn tactic</w:t>
      </w:r>
      <w:r>
        <w:t xml:space="preserve">" on the part of counsel in cross examination (paragraph 1189).  </w:t>
      </w:r>
    </w:p>
    <w:p w14:paraId="795DE1AD" w14:textId="6F69D636" w:rsidR="00816547" w:rsidRDefault="00816547" w:rsidP="00317384">
      <w:pPr>
        <w:pStyle w:val="ParaLevel1"/>
      </w:pPr>
      <w:r>
        <w:t xml:space="preserve">In my view Mr </w:t>
      </w:r>
      <w:proofErr w:type="spellStart"/>
      <w:r>
        <w:t>Aleksashin's</w:t>
      </w:r>
      <w:proofErr w:type="spellEnd"/>
      <w:r>
        <w:t xml:space="preserve"> evidence was unsatisfactory in this regard. His failure to recall the precise order of events could have been due to the passage of time. </w:t>
      </w:r>
      <w:r w:rsidR="000748BD">
        <w:t>However,</w:t>
      </w:r>
      <w:r>
        <w:t xml:space="preserve"> he did not state that he had failed to remember matters (which would have been understandable given the passage of time) but sought to provide a different explanation and to provide a more detailed account which fitted the narrative advanced by </w:t>
      </w:r>
      <w:proofErr w:type="spellStart"/>
      <w:r>
        <w:t>Tatneft</w:t>
      </w:r>
      <w:proofErr w:type="spellEnd"/>
      <w:r>
        <w:t xml:space="preserve"> in these proceedings. Given the significance of the issue of knowledge of SK, it is striking that Mr </w:t>
      </w:r>
      <w:proofErr w:type="spellStart"/>
      <w:r>
        <w:t>Aleksashin</w:t>
      </w:r>
      <w:proofErr w:type="spellEnd"/>
      <w:r>
        <w:t xml:space="preserve"> made no reference to any reaction of surprise by Mr </w:t>
      </w:r>
      <w:proofErr w:type="spellStart"/>
      <w:r>
        <w:t>Abdullin</w:t>
      </w:r>
      <w:proofErr w:type="spellEnd"/>
      <w:r>
        <w:t xml:space="preserve"> in his witness statement but said in cross examination that he was "</w:t>
      </w:r>
      <w:r w:rsidRPr="00A33516">
        <w:rPr>
          <w:i/>
          <w:iCs/>
        </w:rPr>
        <w:t>genuinely surprised</w:t>
      </w:r>
      <w:r>
        <w:t xml:space="preserve">" and Mr </w:t>
      </w:r>
      <w:proofErr w:type="spellStart"/>
      <w:r>
        <w:t>Gubaidullin</w:t>
      </w:r>
      <w:proofErr w:type="spellEnd"/>
      <w:r>
        <w:t xml:space="preserve"> was "</w:t>
      </w:r>
      <w:r w:rsidRPr="00A33516">
        <w:rPr>
          <w:i/>
          <w:iCs/>
        </w:rPr>
        <w:t>sincerely surprised</w:t>
      </w:r>
      <w:r>
        <w:t xml:space="preserve">" [Day 14 p34, 35]; the purported explanation for its omission from his witness statement was in my view not credible in the circumstances. </w:t>
      </w:r>
    </w:p>
    <w:p w14:paraId="39E59304" w14:textId="4B2D974F" w:rsidR="00816547" w:rsidRDefault="003B7047" w:rsidP="00317384">
      <w:pPr>
        <w:pStyle w:val="ParaLevel1"/>
      </w:pPr>
      <w:proofErr w:type="spellStart"/>
      <w:r>
        <w:t>Tatneft</w:t>
      </w:r>
      <w:proofErr w:type="spellEnd"/>
      <w:r>
        <w:t xml:space="preserve"> submitted that t</w:t>
      </w:r>
      <w:r w:rsidR="00816547">
        <w:t xml:space="preserve">he allegation by the defendants that </w:t>
      </w:r>
      <w:r w:rsidR="005F4D4F">
        <w:t xml:space="preserve">Mr </w:t>
      </w:r>
      <w:proofErr w:type="spellStart"/>
      <w:r w:rsidR="005F4D4F">
        <w:t>Aleksashin</w:t>
      </w:r>
      <w:proofErr w:type="spellEnd"/>
      <w:r w:rsidR="00816547">
        <w:t xml:space="preserve"> would lie in relation to matters he was directly involved in but not hypothetical matters even if they harmed </w:t>
      </w:r>
      <w:proofErr w:type="spellStart"/>
      <w:r w:rsidR="00816547">
        <w:t>Tatneft</w:t>
      </w:r>
      <w:proofErr w:type="spellEnd"/>
      <w:r w:rsidR="00816547">
        <w:t xml:space="preserve"> did not make sense.</w:t>
      </w:r>
    </w:p>
    <w:p w14:paraId="3745DF50" w14:textId="77777777" w:rsidR="00816547" w:rsidRDefault="00816547" w:rsidP="00317384">
      <w:pPr>
        <w:pStyle w:val="ParaLevel1"/>
      </w:pPr>
      <w:r>
        <w:t xml:space="preserve">Mr </w:t>
      </w:r>
      <w:proofErr w:type="spellStart"/>
      <w:r>
        <w:t>Aleksashin</w:t>
      </w:r>
      <w:proofErr w:type="spellEnd"/>
      <w:r>
        <w:t xml:space="preserve"> was in my view evasive when he was asked about events which suggested direct contact or sharing of information between </w:t>
      </w:r>
      <w:proofErr w:type="spellStart"/>
      <w:r>
        <w:t>Tatneft</w:t>
      </w:r>
      <w:proofErr w:type="spellEnd"/>
      <w:r>
        <w:t xml:space="preserve"> and SK. Whilst I agree that he did agree with hypothetical scenarios put to him in cross examination he was always careful to state that the matter had not actually been communicated. </w:t>
      </w:r>
    </w:p>
    <w:p w14:paraId="0E94D842" w14:textId="77777777" w:rsidR="00816547" w:rsidRDefault="00816547" w:rsidP="00317384">
      <w:pPr>
        <w:pStyle w:val="ParaLevel1"/>
      </w:pPr>
      <w:r>
        <w:t>For example:</w:t>
      </w:r>
    </w:p>
    <w:p w14:paraId="7F39076E" w14:textId="2A7C153D" w:rsidR="00816547" w:rsidRDefault="009312E6" w:rsidP="00317384">
      <w:pPr>
        <w:pStyle w:val="Quote"/>
      </w:pPr>
      <w:r>
        <w:t>“</w:t>
      </w:r>
      <w:r w:rsidR="00816547">
        <w:t xml:space="preserve">Q…If UTN had purported to discharge the debt that had been assigned by making payment of the sum due under the debt to Taiz and </w:t>
      </w:r>
      <w:proofErr w:type="spellStart"/>
      <w:r w:rsidR="00816547">
        <w:t>Tekhno</w:t>
      </w:r>
      <w:proofErr w:type="spellEnd"/>
      <w:r w:rsidR="00816547">
        <w:t xml:space="preserve">, </w:t>
      </w:r>
      <w:r w:rsidR="00816547" w:rsidRPr="009312E6">
        <w:rPr>
          <w:u w:val="single"/>
        </w:rPr>
        <w:t>would that be relevant information for you to know</w:t>
      </w:r>
      <w:r w:rsidR="00816547">
        <w:t xml:space="preserve"> when considering and advising on the question of enforcement of the judgment of Tatarstan in Ukraine?</w:t>
      </w:r>
    </w:p>
    <w:p w14:paraId="49DF14A6" w14:textId="711E1421" w:rsidR="00816547" w:rsidRDefault="00816547" w:rsidP="00317384">
      <w:pPr>
        <w:pStyle w:val="Quote"/>
      </w:pPr>
      <w:r>
        <w:t xml:space="preserve">A.  </w:t>
      </w:r>
      <w:r w:rsidRPr="009312E6">
        <w:rPr>
          <w:u w:val="single"/>
        </w:rPr>
        <w:t>At that point in time we did not have such information</w:t>
      </w:r>
      <w:r>
        <w:t>.</w:t>
      </w:r>
    </w:p>
    <w:p w14:paraId="0E2810BB" w14:textId="77777777" w:rsidR="00816547" w:rsidRDefault="00816547" w:rsidP="00317384">
      <w:pPr>
        <w:pStyle w:val="Quote"/>
      </w:pPr>
      <w:r>
        <w:t xml:space="preserve">  Q.  I'm not </w:t>
      </w:r>
      <w:proofErr w:type="gramStart"/>
      <w:r>
        <w:t>at the moment</w:t>
      </w:r>
      <w:proofErr w:type="gramEnd"/>
      <w:r>
        <w:t xml:space="preserve"> asking whether you had the information.  I'm asking you this -- I'm asking you a hypothetical </w:t>
      </w:r>
      <w:proofErr w:type="gramStart"/>
      <w:r>
        <w:t>at the moment</w:t>
      </w:r>
      <w:proofErr w:type="gramEnd"/>
      <w:r>
        <w:t xml:space="preserve">.  Assume that UTN had, in June of 2009, paid Taiz and </w:t>
      </w:r>
      <w:proofErr w:type="spellStart"/>
      <w:r>
        <w:t>Tekhno</w:t>
      </w:r>
      <w:proofErr w:type="spellEnd"/>
      <w:r>
        <w:t xml:space="preserve"> the amount of the assigned debt -- assume that -- do you agree that knowledge of that fact, if it were a fact, would be relevant information that you would need to know as a lawyer who was then considering whether or not you could enforce the Tatarstan judgment in Ukraine?</w:t>
      </w:r>
    </w:p>
    <w:p w14:paraId="3216830B" w14:textId="244E566E" w:rsidR="00816547" w:rsidRDefault="00816547" w:rsidP="00317384">
      <w:pPr>
        <w:pStyle w:val="Quote"/>
      </w:pPr>
      <w:r>
        <w:t xml:space="preserve"> A.  </w:t>
      </w:r>
      <w:r w:rsidRPr="00186CE0">
        <w:rPr>
          <w:u w:val="single"/>
        </w:rPr>
        <w:t>If we had such information</w:t>
      </w:r>
      <w:r>
        <w:t xml:space="preserve">, then we would have analysed it and, yes, at a minimum </w:t>
      </w:r>
      <w:r w:rsidRPr="00186CE0">
        <w:rPr>
          <w:u w:val="single"/>
        </w:rPr>
        <w:t>it would have been interesting and curious.</w:t>
      </w:r>
      <w:r w:rsidR="009312E6">
        <w:t>”</w:t>
      </w:r>
      <w:r>
        <w:t xml:space="preserve"> [Day 14 p12]</w:t>
      </w:r>
      <w:r w:rsidR="00186CE0">
        <w:t xml:space="preserve"> [emphasis added]</w:t>
      </w:r>
    </w:p>
    <w:p w14:paraId="6A70807A" w14:textId="77777777" w:rsidR="00186CE0" w:rsidRDefault="00186CE0" w:rsidP="00317384">
      <w:pPr>
        <w:pStyle w:val="ParaLevel1"/>
      </w:pPr>
      <w:r>
        <w:lastRenderedPageBreak/>
        <w:t>Another example was the following:</w:t>
      </w:r>
    </w:p>
    <w:p w14:paraId="41EECC9C" w14:textId="2DE929F1" w:rsidR="00816547" w:rsidRPr="00186CE0" w:rsidRDefault="00186CE0" w:rsidP="00317384">
      <w:pPr>
        <w:pStyle w:val="Quote"/>
        <w:rPr>
          <w:u w:val="single"/>
        </w:rPr>
      </w:pPr>
      <w:r>
        <w:t>“</w:t>
      </w:r>
      <w:r w:rsidR="00816547">
        <w:t xml:space="preserve">Q.  Now, can you tell me this: would it have been of interest to S-K to know that in June 2009 UTN was proposing to make, and indeed did make, payments to Taiz and </w:t>
      </w:r>
      <w:proofErr w:type="spellStart"/>
      <w:r w:rsidR="00816547">
        <w:t>Tekhnoprogress</w:t>
      </w:r>
      <w:proofErr w:type="spellEnd"/>
      <w:r w:rsidR="00816547">
        <w:t xml:space="preserve"> of the Ukrainian hryvnia sums representing and in respect of the oil debts which S-K claimed?  </w:t>
      </w:r>
      <w:r w:rsidR="00816547" w:rsidRPr="00186CE0">
        <w:rPr>
          <w:u w:val="single"/>
        </w:rPr>
        <w:t>Would that have been of interest to S-K?</w:t>
      </w:r>
    </w:p>
    <w:p w14:paraId="012C516C" w14:textId="77777777" w:rsidR="00816547" w:rsidRPr="00186CE0" w:rsidRDefault="00816547" w:rsidP="00317384">
      <w:pPr>
        <w:pStyle w:val="Quote"/>
        <w:rPr>
          <w:u w:val="single"/>
        </w:rPr>
      </w:pPr>
      <w:r>
        <w:t xml:space="preserve">   A.  I think so.  </w:t>
      </w:r>
      <w:r w:rsidRPr="00186CE0">
        <w:rPr>
          <w:u w:val="single"/>
        </w:rPr>
        <w:t>It would have been of interest for them to know that.</w:t>
      </w:r>
    </w:p>
    <w:p w14:paraId="1C3C3A0F" w14:textId="77777777" w:rsidR="00816547" w:rsidRDefault="00816547" w:rsidP="00317384">
      <w:pPr>
        <w:pStyle w:val="Quote"/>
      </w:pPr>
      <w:r>
        <w:t xml:space="preserve">   Q.  Yes.  And can you tell us why that would have been of interest?</w:t>
      </w:r>
    </w:p>
    <w:p w14:paraId="4D8C102A" w14:textId="77777777" w:rsidR="00816547" w:rsidRDefault="00816547" w:rsidP="00317384">
      <w:pPr>
        <w:pStyle w:val="Quote"/>
      </w:pPr>
      <w:r>
        <w:t xml:space="preserve">   A.  For the simple reason that at that time we had a trial against </w:t>
      </w:r>
      <w:proofErr w:type="spellStart"/>
      <w:r>
        <w:t>Ukrtatnafta</w:t>
      </w:r>
      <w:proofErr w:type="spellEnd"/>
      <w:r>
        <w:t xml:space="preserve"> for the failure to pay for the oil shipped.  They were taking part in the proceedings in Tatarstan and </w:t>
      </w:r>
      <w:proofErr w:type="gramStart"/>
      <w:r>
        <w:t>later on</w:t>
      </w:r>
      <w:proofErr w:type="gramEnd"/>
      <w:r>
        <w:t xml:space="preserve"> they filed an appeal against that judgment.  In the course of those proceedings, I think UTN would have had a vested interest in showing that the entire amount had </w:t>
      </w:r>
      <w:proofErr w:type="gramStart"/>
      <w:r>
        <w:t>actually been</w:t>
      </w:r>
      <w:proofErr w:type="gramEnd"/>
      <w:r>
        <w:t xml:space="preserve"> paid to Taiz and </w:t>
      </w:r>
      <w:proofErr w:type="spellStart"/>
      <w:r>
        <w:t>Tekhnoprogress</w:t>
      </w:r>
      <w:proofErr w:type="spellEnd"/>
      <w:r>
        <w:t>, the intermediary companies.</w:t>
      </w:r>
    </w:p>
    <w:p w14:paraId="115501E0" w14:textId="77777777" w:rsidR="00816547" w:rsidRDefault="00816547" w:rsidP="00317384">
      <w:pPr>
        <w:pStyle w:val="Quote"/>
      </w:pPr>
      <w:r>
        <w:t xml:space="preserve">   Q.  Yes.</w:t>
      </w:r>
    </w:p>
    <w:p w14:paraId="770788EC" w14:textId="08D961DC" w:rsidR="00816547" w:rsidRDefault="00816547" w:rsidP="00317384">
      <w:pPr>
        <w:pStyle w:val="Quote"/>
      </w:pPr>
      <w:r>
        <w:t xml:space="preserve">   A.  </w:t>
      </w:r>
      <w:r w:rsidRPr="00186CE0">
        <w:rPr>
          <w:u w:val="single"/>
        </w:rPr>
        <w:t>But they did not do that</w:t>
      </w:r>
      <w:r>
        <w:t>.</w:t>
      </w:r>
      <w:r w:rsidR="00186CE0">
        <w:t>”</w:t>
      </w:r>
      <w:r>
        <w:t xml:space="preserve"> [Day 13 p121]</w:t>
      </w:r>
      <w:r w:rsidR="00186CE0">
        <w:t xml:space="preserve"> [emphasis added]</w:t>
      </w:r>
    </w:p>
    <w:p w14:paraId="771CC2B6" w14:textId="12AD9927" w:rsidR="00816547" w:rsidRDefault="00186CE0" w:rsidP="00317384">
      <w:pPr>
        <w:pStyle w:val="ParaLevel1"/>
      </w:pPr>
      <w:r>
        <w:t xml:space="preserve">A further example was </w:t>
      </w:r>
      <w:r w:rsidR="0064481A">
        <w:t>as follows:</w:t>
      </w:r>
      <w:r w:rsidR="00816547">
        <w:t xml:space="preserve"> It was put to Mr </w:t>
      </w:r>
      <w:proofErr w:type="spellStart"/>
      <w:r w:rsidR="00816547">
        <w:t>Aleksashin</w:t>
      </w:r>
      <w:proofErr w:type="spellEnd"/>
      <w:r w:rsidR="00816547">
        <w:t xml:space="preserve"> that Mr </w:t>
      </w:r>
      <w:proofErr w:type="spellStart"/>
      <w:r w:rsidR="00816547">
        <w:t>Gubaidullin</w:t>
      </w:r>
      <w:proofErr w:type="spellEnd"/>
      <w:r w:rsidR="00816547">
        <w:t xml:space="preserve"> said in his witness statement (at paragraph 172):</w:t>
      </w:r>
    </w:p>
    <w:p w14:paraId="2566BF6C" w14:textId="77777777" w:rsidR="00816547" w:rsidRDefault="00816547" w:rsidP="00317384">
      <w:pPr>
        <w:pStyle w:val="Quote"/>
      </w:pPr>
      <w:r>
        <w:t xml:space="preserve">"The S-K Legal Department addressed </w:t>
      </w:r>
      <w:proofErr w:type="spellStart"/>
      <w:r>
        <w:t>Tatneft's</w:t>
      </w:r>
      <w:proofErr w:type="spellEnd"/>
      <w:r>
        <w:t xml:space="preserve"> Legal Department with a query to analyse the potential outcome of the enforcement proceedings in Ukraine ..."</w:t>
      </w:r>
    </w:p>
    <w:p w14:paraId="7B620070" w14:textId="77777777" w:rsidR="00816547" w:rsidRDefault="00816547" w:rsidP="00317384">
      <w:pPr>
        <w:pStyle w:val="ParaLevel1"/>
      </w:pPr>
      <w:r>
        <w:t xml:space="preserve">It was put to Mr </w:t>
      </w:r>
      <w:proofErr w:type="spellStart"/>
      <w:r>
        <w:t>Aleksashin</w:t>
      </w:r>
      <w:proofErr w:type="spellEnd"/>
      <w:r>
        <w:t xml:space="preserve"> that:</w:t>
      </w:r>
    </w:p>
    <w:p w14:paraId="79B7B4CE" w14:textId="2F1293EE" w:rsidR="00816547" w:rsidRDefault="00816547" w:rsidP="00317384">
      <w:pPr>
        <w:pStyle w:val="Quote"/>
      </w:pPr>
      <w:r>
        <w:t>"it is very difficult to imagine a discussion between them and you and other representatives of S-K where you're considering the question of enforcement of the Tatarstan judgment and they do not mention to you the fact that, as they understood it, UTN had or at least might have</w:t>
      </w:r>
      <w:r w:rsidR="005F4D4F">
        <w:t xml:space="preserve"> </w:t>
      </w:r>
      <w:r>
        <w:t xml:space="preserve">paid the debt already to Taiz and </w:t>
      </w:r>
      <w:proofErr w:type="spellStart"/>
      <w:r>
        <w:t>Tekhno</w:t>
      </w:r>
      <w:proofErr w:type="spellEnd"/>
      <w:r>
        <w:t>?...</w:t>
      </w:r>
      <w:r w:rsidR="0064481A">
        <w:t>”</w:t>
      </w:r>
    </w:p>
    <w:p w14:paraId="7AD9A122" w14:textId="23A99067" w:rsidR="00816547" w:rsidRDefault="00816547" w:rsidP="00317384">
      <w:pPr>
        <w:pStyle w:val="ParaLevel1"/>
      </w:pPr>
      <w:r>
        <w:t xml:space="preserve">   Mr </w:t>
      </w:r>
      <w:proofErr w:type="spellStart"/>
      <w:r>
        <w:t>Aleksashin</w:t>
      </w:r>
      <w:proofErr w:type="spellEnd"/>
      <w:r>
        <w:t xml:space="preserve"> responded:</w:t>
      </w:r>
    </w:p>
    <w:p w14:paraId="0A079B7A" w14:textId="1F12DCE1" w:rsidR="00816547" w:rsidRDefault="00754A12" w:rsidP="00317384">
      <w:pPr>
        <w:pStyle w:val="Quote"/>
      </w:pPr>
      <w:r>
        <w:t>“</w:t>
      </w:r>
      <w:r w:rsidR="00816547">
        <w:t>A.  Well, I repeat once again, that would have been not very logical indeed.</w:t>
      </w:r>
    </w:p>
    <w:p w14:paraId="60E45030" w14:textId="77777777" w:rsidR="00816547" w:rsidRDefault="00816547" w:rsidP="00317384">
      <w:pPr>
        <w:pStyle w:val="Quote"/>
      </w:pPr>
      <w:r>
        <w:t xml:space="preserve">   Q.  Yes, so, as I understand it -- there are two possibilities really that we get to on the assumption, on the hypothesis, I'm putting forward.  There are two possibilities.  </w:t>
      </w:r>
      <w:proofErr w:type="gramStart"/>
      <w:r>
        <w:t>Therefore</w:t>
      </w:r>
      <w:proofErr w:type="gramEnd"/>
      <w:r>
        <w:t xml:space="preserve"> </w:t>
      </w:r>
      <w:r w:rsidRPr="009B678E">
        <w:rPr>
          <w:u w:val="single"/>
        </w:rPr>
        <w:t xml:space="preserve">either they did mention these facts or, if they failed to mention these </w:t>
      </w:r>
      <w:r w:rsidRPr="009B678E">
        <w:rPr>
          <w:u w:val="single"/>
        </w:rPr>
        <w:lastRenderedPageBreak/>
        <w:t>facts, they should have mentioned them</w:t>
      </w:r>
      <w:r>
        <w:t xml:space="preserve"> because the failure to do so would, as you see it, be completely incomprehensible. Do you agree with that, that </w:t>
      </w:r>
      <w:r w:rsidRPr="009B678E">
        <w:rPr>
          <w:u w:val="single"/>
        </w:rPr>
        <w:t>those are the possibilities</w:t>
      </w:r>
      <w:r>
        <w:t>?</w:t>
      </w:r>
    </w:p>
    <w:p w14:paraId="31E53C79" w14:textId="77777777" w:rsidR="00816547" w:rsidRDefault="00816547" w:rsidP="00317384">
      <w:pPr>
        <w:pStyle w:val="Quote"/>
      </w:pPr>
      <w:r>
        <w:t xml:space="preserve">   A.  </w:t>
      </w:r>
      <w:r w:rsidRPr="009B678E">
        <w:rPr>
          <w:u w:val="single"/>
        </w:rPr>
        <w:t>Yes, I agree</w:t>
      </w:r>
      <w:r>
        <w:t>.</w:t>
      </w:r>
    </w:p>
    <w:p w14:paraId="424DAB2C" w14:textId="77777777" w:rsidR="00816547" w:rsidRDefault="00816547" w:rsidP="00317384">
      <w:pPr>
        <w:pStyle w:val="Quote"/>
      </w:pPr>
      <w:r>
        <w:t xml:space="preserve">   Q.  I would suggest to you that, in fact, because </w:t>
      </w:r>
      <w:r w:rsidRPr="009B678E">
        <w:rPr>
          <w:u w:val="single"/>
        </w:rPr>
        <w:t>it is really inconceivable that they didn't mention these facts and there would be no reason for them not to have done so</w:t>
      </w:r>
      <w:r>
        <w:t xml:space="preserve"> -- that in fact they must have done so and that you were in fact or at least S-K was -- whether you were personally told of these facts -- they did communicate them.  What do you say to that?</w:t>
      </w:r>
    </w:p>
    <w:p w14:paraId="370DD521" w14:textId="34CCC01D" w:rsidR="00816547" w:rsidRDefault="00816547" w:rsidP="00317384">
      <w:pPr>
        <w:pStyle w:val="Quote"/>
      </w:pPr>
      <w:r>
        <w:t xml:space="preserve">   A.  No, </w:t>
      </w:r>
      <w:proofErr w:type="spellStart"/>
      <w:r w:rsidRPr="009B678E">
        <w:rPr>
          <w:u w:val="single"/>
        </w:rPr>
        <w:t>Suvar</w:t>
      </w:r>
      <w:proofErr w:type="spellEnd"/>
      <w:r w:rsidRPr="009B678E">
        <w:rPr>
          <w:u w:val="single"/>
        </w:rPr>
        <w:t>-Kazan was unaware of these facts and had no inkling of them</w:t>
      </w:r>
      <w:r>
        <w:t>.</w:t>
      </w:r>
      <w:r w:rsidR="00754A12">
        <w:t>”</w:t>
      </w:r>
      <w:r>
        <w:t xml:space="preserve"> [Day 14 p19]</w:t>
      </w:r>
      <w:r w:rsidR="009B678E">
        <w:t xml:space="preserve"> [emphasis added]</w:t>
      </w:r>
    </w:p>
    <w:p w14:paraId="6E27E69A" w14:textId="47B3A690" w:rsidR="00816547" w:rsidRPr="009B678E" w:rsidRDefault="00816547" w:rsidP="00317384">
      <w:pPr>
        <w:pStyle w:val="ParaHeading"/>
        <w:rPr>
          <w:u w:val="single"/>
        </w:rPr>
      </w:pPr>
      <w:r w:rsidRPr="009B678E">
        <w:rPr>
          <w:u w:val="single"/>
        </w:rPr>
        <w:t xml:space="preserve">Conclusion on the evidence of Mr </w:t>
      </w:r>
      <w:proofErr w:type="spellStart"/>
      <w:r w:rsidRPr="009B678E">
        <w:rPr>
          <w:u w:val="single"/>
        </w:rPr>
        <w:t>Aleksashin</w:t>
      </w:r>
      <w:proofErr w:type="spellEnd"/>
    </w:p>
    <w:p w14:paraId="5B957C97" w14:textId="403686C1" w:rsidR="00816547" w:rsidRDefault="00816547" w:rsidP="00317384">
      <w:pPr>
        <w:pStyle w:val="ParaLevel1"/>
      </w:pPr>
      <w:r>
        <w:t xml:space="preserve">Whilst Mr </w:t>
      </w:r>
      <w:proofErr w:type="spellStart"/>
      <w:r>
        <w:t>Aleksashin</w:t>
      </w:r>
      <w:proofErr w:type="spellEnd"/>
      <w:r>
        <w:t xml:space="preserve"> is a lawyer and therefore at the </w:t>
      </w:r>
      <w:r w:rsidR="000F1B91">
        <w:t>outset,</w:t>
      </w:r>
      <w:r>
        <w:t xml:space="preserve"> I approached his evidence on the basis that he was likely to be truthful in his evidence to a court</w:t>
      </w:r>
      <w:r w:rsidR="001F1982">
        <w:t>,</w:t>
      </w:r>
      <w:r>
        <w:t xml:space="preserve"> the manner and nature of his evidence as discussed above leads me to find that he was not a reliable witness.</w:t>
      </w:r>
    </w:p>
    <w:p w14:paraId="03C94F93" w14:textId="411181AD" w:rsidR="00816547" w:rsidRDefault="00816547" w:rsidP="00317384">
      <w:pPr>
        <w:pStyle w:val="ParaLevel1"/>
      </w:pPr>
      <w:r>
        <w:t xml:space="preserve">I infer that he was fully appraised of the issue of knowledge in these proceedings and </w:t>
      </w:r>
      <w:r w:rsidR="00AE113D">
        <w:t xml:space="preserve">whilst I cannot make any findings as to what may underlie his approach to giving evidence to this court, </w:t>
      </w:r>
      <w:r>
        <w:t xml:space="preserve">the manner </w:t>
      </w:r>
      <w:r w:rsidR="00AE113D">
        <w:t xml:space="preserve">and nature </w:t>
      </w:r>
      <w:r>
        <w:t xml:space="preserve">of his evidence leads me to conclude that he was seeking to avoid damaging </w:t>
      </w:r>
      <w:proofErr w:type="spellStart"/>
      <w:r>
        <w:t>Tatneft's</w:t>
      </w:r>
      <w:proofErr w:type="spellEnd"/>
      <w:r>
        <w:t xml:space="preserve"> case. </w:t>
      </w:r>
    </w:p>
    <w:p w14:paraId="25EA1802" w14:textId="2BEEBFA4" w:rsidR="00816547" w:rsidRDefault="00816547" w:rsidP="00317384">
      <w:pPr>
        <w:pStyle w:val="ParaLevel1"/>
      </w:pPr>
      <w:r>
        <w:t xml:space="preserve">For the reasons discussed I do not accept that the limitation defence based on actual knowledge </w:t>
      </w:r>
      <w:r w:rsidR="00E3596F">
        <w:t>of SK</w:t>
      </w:r>
      <w:r>
        <w:t xml:space="preserve"> fails by reason of his evidence. I take his evidence into account but the weight which I accord to that evidence on the material issues is limited and I accept his evidence only where it is consistent with the contemporaneous documentary evidence and the inherent probabilities which can be drawn from the surrounding circumstances.</w:t>
      </w:r>
    </w:p>
    <w:p w14:paraId="20A7DBCC" w14:textId="77777777" w:rsidR="00816547" w:rsidRPr="000441B0" w:rsidRDefault="00816547" w:rsidP="00317384">
      <w:pPr>
        <w:pStyle w:val="ParaHeading"/>
        <w:rPr>
          <w:u w:val="single"/>
        </w:rPr>
      </w:pPr>
      <w:r w:rsidRPr="000441B0">
        <w:rPr>
          <w:u w:val="single"/>
        </w:rPr>
        <w:t xml:space="preserve">Mr </w:t>
      </w:r>
      <w:proofErr w:type="spellStart"/>
      <w:r w:rsidRPr="000441B0">
        <w:rPr>
          <w:u w:val="single"/>
        </w:rPr>
        <w:t>Gubaidullin</w:t>
      </w:r>
      <w:proofErr w:type="spellEnd"/>
    </w:p>
    <w:p w14:paraId="5BF50BC4" w14:textId="3D812EDD" w:rsidR="00816547" w:rsidRDefault="00816547" w:rsidP="00317384">
      <w:pPr>
        <w:pStyle w:val="ParaLevel1"/>
      </w:pPr>
      <w:r>
        <w:t xml:space="preserve">Mr </w:t>
      </w:r>
      <w:proofErr w:type="spellStart"/>
      <w:r>
        <w:t>Gubaidullin</w:t>
      </w:r>
      <w:proofErr w:type="spellEnd"/>
      <w:r>
        <w:t xml:space="preserve"> was the former Deputy General Director of SK who oversaw its oil department.</w:t>
      </w:r>
    </w:p>
    <w:p w14:paraId="114E396D" w14:textId="5B778783" w:rsidR="00816547" w:rsidRDefault="00816547" w:rsidP="00317384">
      <w:pPr>
        <w:pStyle w:val="ParaLevel1"/>
      </w:pPr>
      <w:r>
        <w:t xml:space="preserve">It was submitted for </w:t>
      </w:r>
      <w:proofErr w:type="spellStart"/>
      <w:r>
        <w:t>Tatneft</w:t>
      </w:r>
      <w:proofErr w:type="spellEnd"/>
      <w:r>
        <w:t xml:space="preserve"> that Mr </w:t>
      </w:r>
      <w:proofErr w:type="spellStart"/>
      <w:r>
        <w:t>Gubaidullin</w:t>
      </w:r>
      <w:proofErr w:type="spellEnd"/>
      <w:r>
        <w:t xml:space="preserve"> was a frank witness who did his best to assist during a long cross-examination which explored hypothetical premises on which he was properly unwilling to speculate. It was submitted that he adopted a literal approach to some questions which reflected his character and a concern to ensure he gave accurate answers. It was submitted that this explained his initial denial that he had been to witness training. It was accepted that his inability to give evidence on financial matters is unusual for an executive in </w:t>
      </w:r>
      <w:r w:rsidR="007452C7">
        <w:t xml:space="preserve">an </w:t>
      </w:r>
      <w:r>
        <w:t xml:space="preserve">English company but submitted that there is no basis for doubting it and his reluctance to give recent turnover had just </w:t>
      </w:r>
      <w:r w:rsidRPr="007452C7">
        <w:rPr>
          <w:i/>
        </w:rPr>
        <w:t>"escaped his memory"</w:t>
      </w:r>
      <w:r>
        <w:t xml:space="preserve">. It was submitted that when he gave evidence on matters within his knowledge, </w:t>
      </w:r>
      <w:proofErr w:type="gramStart"/>
      <w:r>
        <w:t>in particular communications</w:t>
      </w:r>
      <w:proofErr w:type="gramEnd"/>
      <w:r>
        <w:t xml:space="preserve"> between </w:t>
      </w:r>
      <w:proofErr w:type="spellStart"/>
      <w:r>
        <w:t>Tatneft</w:t>
      </w:r>
      <w:proofErr w:type="spellEnd"/>
      <w:r>
        <w:t xml:space="preserve"> and SK, the answers he gave were direct and convincing. (</w:t>
      </w:r>
      <w:proofErr w:type="spellStart"/>
      <w:r w:rsidR="007452C7">
        <w:t>Tatneft</w:t>
      </w:r>
      <w:proofErr w:type="spellEnd"/>
      <w:r w:rsidR="007452C7">
        <w:t xml:space="preserve"> </w:t>
      </w:r>
      <w:r>
        <w:t>closing submissions paragraph 952-959)</w:t>
      </w:r>
    </w:p>
    <w:p w14:paraId="2462CEB1" w14:textId="3E4C2C4A" w:rsidR="00816547" w:rsidRDefault="00816547" w:rsidP="00317384">
      <w:pPr>
        <w:pStyle w:val="ParaLevel1"/>
      </w:pPr>
      <w:r>
        <w:lastRenderedPageBreak/>
        <w:t xml:space="preserve">It was submitted for </w:t>
      </w:r>
      <w:r w:rsidR="00AE113D">
        <w:t>Mr Kolomoisky</w:t>
      </w:r>
      <w:r>
        <w:t xml:space="preserve"> that SK (in the form of the </w:t>
      </w:r>
      <w:r w:rsidR="00AE113D">
        <w:t>successor</w:t>
      </w:r>
      <w:r>
        <w:t xml:space="preserve"> company </w:t>
      </w:r>
      <w:proofErr w:type="spellStart"/>
      <w:r>
        <w:t>JSC</w:t>
      </w:r>
      <w:proofErr w:type="spellEnd"/>
      <w:r>
        <w:t xml:space="preserve"> </w:t>
      </w:r>
      <w:proofErr w:type="spellStart"/>
      <w:r>
        <w:t>Suvar</w:t>
      </w:r>
      <w:proofErr w:type="spellEnd"/>
      <w:r>
        <w:t xml:space="preserve"> Kazan) remains in an ongoing commercial relationship with </w:t>
      </w:r>
      <w:proofErr w:type="spellStart"/>
      <w:r>
        <w:t>Tatneft</w:t>
      </w:r>
      <w:proofErr w:type="spellEnd"/>
      <w:r>
        <w:t xml:space="preserve"> and Mr </w:t>
      </w:r>
      <w:proofErr w:type="spellStart"/>
      <w:r>
        <w:t>Gubaidullin</w:t>
      </w:r>
      <w:proofErr w:type="spellEnd"/>
      <w:r>
        <w:t xml:space="preserve"> was motivated by a desire to assist </w:t>
      </w:r>
      <w:proofErr w:type="spellStart"/>
      <w:r>
        <w:t>Tatneft</w:t>
      </w:r>
      <w:proofErr w:type="spellEnd"/>
      <w:r>
        <w:t xml:space="preserve"> in advancing its case.</w:t>
      </w:r>
    </w:p>
    <w:p w14:paraId="7DA03025" w14:textId="77777777" w:rsidR="00816547" w:rsidRDefault="00816547" w:rsidP="00317384">
      <w:pPr>
        <w:pStyle w:val="ParaLevel1"/>
      </w:pPr>
      <w:r>
        <w:t xml:space="preserve">In my view the evidence of Mr </w:t>
      </w:r>
      <w:proofErr w:type="spellStart"/>
      <w:r>
        <w:t>Gubaidullin</w:t>
      </w:r>
      <w:proofErr w:type="spellEnd"/>
      <w:r>
        <w:t xml:space="preserve"> at times strained credulity. </w:t>
      </w:r>
    </w:p>
    <w:p w14:paraId="0563EA9A" w14:textId="02DF6613" w:rsidR="00816547" w:rsidRDefault="00816547" w:rsidP="00317384">
      <w:pPr>
        <w:pStyle w:val="ParaLevel1"/>
      </w:pPr>
      <w:r>
        <w:t>The first point</w:t>
      </w:r>
      <w:r w:rsidR="00357161">
        <w:t>,</w:t>
      </w:r>
      <w:r>
        <w:t xml:space="preserve"> which was addressed by </w:t>
      </w:r>
      <w:proofErr w:type="spellStart"/>
      <w:r>
        <w:t>Tatneft</w:t>
      </w:r>
      <w:proofErr w:type="spellEnd"/>
      <w:r>
        <w:t xml:space="preserve"> in its submissions</w:t>
      </w:r>
      <w:r w:rsidR="00357161">
        <w:t>,</w:t>
      </w:r>
      <w:r>
        <w:t xml:space="preserve"> was his evidence that he could not remember the turnover of the company for the last financial year nor could he give even a </w:t>
      </w:r>
      <w:r w:rsidR="000F1B91">
        <w:t>ballpark</w:t>
      </w:r>
      <w:r>
        <w:t xml:space="preserve"> figure of whether it was $500 million, $1 billion or $1.5 billion. [Day 7 p65]</w:t>
      </w:r>
    </w:p>
    <w:p w14:paraId="652BC812" w14:textId="35A64AD2" w:rsidR="00816547" w:rsidRDefault="00816547" w:rsidP="00317384">
      <w:pPr>
        <w:pStyle w:val="ParaLevel1"/>
      </w:pPr>
      <w:r>
        <w:t xml:space="preserve">Mr </w:t>
      </w:r>
      <w:proofErr w:type="spellStart"/>
      <w:r>
        <w:t>Gubaidullin</w:t>
      </w:r>
      <w:proofErr w:type="spellEnd"/>
      <w:r>
        <w:t xml:space="preserve"> is now the director general of the company that succeeded to SK. I have considered the submission that this could have been a momentary lapse. Taken in isolation that would be a possibility if a witness was for example nervous at the start of his cross examination. </w:t>
      </w:r>
      <w:r w:rsidR="000F1B91">
        <w:t>However,</w:t>
      </w:r>
      <w:r>
        <w:t xml:space="preserve"> when the exchange is read in context it evidences in my view a reluctance to answer a series of questions which it was clear were directed at the issue of the relationship between </w:t>
      </w:r>
      <w:proofErr w:type="spellStart"/>
      <w:r>
        <w:t>Tatneft</w:t>
      </w:r>
      <w:proofErr w:type="spellEnd"/>
      <w:r>
        <w:t xml:space="preserve"> and SK. </w:t>
      </w:r>
    </w:p>
    <w:p w14:paraId="5BA7483C" w14:textId="77777777" w:rsidR="00816547" w:rsidRDefault="00816547" w:rsidP="00317384">
      <w:pPr>
        <w:pStyle w:val="ParaLevel1"/>
      </w:pPr>
      <w:r>
        <w:t>It started with the question:</w:t>
      </w:r>
    </w:p>
    <w:p w14:paraId="3B8AFCA4" w14:textId="57811496" w:rsidR="00816547" w:rsidRDefault="00816547" w:rsidP="00317384">
      <w:pPr>
        <w:pStyle w:val="Quote"/>
      </w:pPr>
      <w:r>
        <w:t xml:space="preserve">"… let's take the position of S-K from 1999 to 2014. Its main customer throughout that period of 15 years was </w:t>
      </w:r>
      <w:proofErr w:type="spellStart"/>
      <w:r>
        <w:t>Tatneft</w:t>
      </w:r>
      <w:proofErr w:type="spellEnd"/>
      <w:r>
        <w:t>; correct?</w:t>
      </w:r>
      <w:r w:rsidR="00AA700D">
        <w:t>”</w:t>
      </w:r>
      <w:r>
        <w:t xml:space="preserve"> [Day 7 p60]</w:t>
      </w:r>
    </w:p>
    <w:p w14:paraId="5E0AE70F" w14:textId="77777777" w:rsidR="00816547" w:rsidRDefault="00816547" w:rsidP="00317384">
      <w:pPr>
        <w:pStyle w:val="ParaLevel1"/>
        <w:numPr>
          <w:ilvl w:val="0"/>
          <w:numId w:val="0"/>
        </w:numPr>
        <w:ind w:left="720"/>
      </w:pPr>
      <w:r>
        <w:t>The immediate response was:</w:t>
      </w:r>
    </w:p>
    <w:p w14:paraId="634F0F3A" w14:textId="23D6CBC8" w:rsidR="00816547" w:rsidRDefault="00AA700D" w:rsidP="00317384">
      <w:pPr>
        <w:pStyle w:val="Quote"/>
      </w:pPr>
      <w:r>
        <w:t>“</w:t>
      </w:r>
      <w:r w:rsidR="00816547">
        <w:t>The customer?  Purchaser?  Could you please specify?</w:t>
      </w:r>
      <w:r>
        <w:t>”</w:t>
      </w:r>
    </w:p>
    <w:p w14:paraId="6B0809AC" w14:textId="76E2EB30" w:rsidR="00816547" w:rsidRDefault="00816547" w:rsidP="00317384">
      <w:pPr>
        <w:pStyle w:val="ParaLevel1"/>
        <w:numPr>
          <w:ilvl w:val="0"/>
          <w:numId w:val="0"/>
        </w:numPr>
        <w:ind w:left="720"/>
      </w:pPr>
      <w:r>
        <w:t>Having tried to clarify the issue for the witness, four questions later the question posed was</w:t>
      </w:r>
      <w:r w:rsidR="00127CF4">
        <w:t>:</w:t>
      </w:r>
    </w:p>
    <w:p w14:paraId="2E67F103" w14:textId="77777777" w:rsidR="00816547" w:rsidRDefault="00816547" w:rsidP="00317384">
      <w:pPr>
        <w:pStyle w:val="Quote"/>
      </w:pPr>
      <w:r>
        <w:t xml:space="preserve">"… the provision of those services [under the agency contracts] by S-K to </w:t>
      </w:r>
      <w:proofErr w:type="spellStart"/>
      <w:r>
        <w:t>Tatneft</w:t>
      </w:r>
      <w:proofErr w:type="spellEnd"/>
      <w:r>
        <w:t xml:space="preserve"> was the principal area of S-K's business; correct?"</w:t>
      </w:r>
    </w:p>
    <w:p w14:paraId="6495DEB9" w14:textId="77777777" w:rsidR="00816547" w:rsidRDefault="00816547" w:rsidP="00317384">
      <w:pPr>
        <w:pStyle w:val="ParaLevel1"/>
        <w:numPr>
          <w:ilvl w:val="0"/>
          <w:numId w:val="0"/>
        </w:numPr>
        <w:ind w:left="720"/>
      </w:pPr>
      <w:r>
        <w:t xml:space="preserve">Mr </w:t>
      </w:r>
      <w:proofErr w:type="spellStart"/>
      <w:r>
        <w:t>Gubaidullin</w:t>
      </w:r>
      <w:proofErr w:type="spellEnd"/>
      <w:r>
        <w:t xml:space="preserve"> said: "no", that it was one of the businesses not the main business.</w:t>
      </w:r>
    </w:p>
    <w:p w14:paraId="648E48DB" w14:textId="77777777" w:rsidR="00816547" w:rsidRDefault="00816547" w:rsidP="00317384">
      <w:pPr>
        <w:pStyle w:val="ParaLevel1"/>
      </w:pPr>
      <w:r>
        <w:t xml:space="preserve">A further three questions were put and then Mr </w:t>
      </w:r>
      <w:proofErr w:type="spellStart"/>
      <w:r>
        <w:t>Gubaidullin</w:t>
      </w:r>
      <w:proofErr w:type="spellEnd"/>
      <w:r>
        <w:t xml:space="preserve"> was asked:</w:t>
      </w:r>
    </w:p>
    <w:p w14:paraId="418DD7BE" w14:textId="258D0A10" w:rsidR="00816547" w:rsidRDefault="00816547" w:rsidP="00317384">
      <w:pPr>
        <w:pStyle w:val="Quote"/>
      </w:pPr>
      <w:r>
        <w:t xml:space="preserve">"… in relation to these oil export services [provided by SK itself] </w:t>
      </w:r>
      <w:proofErr w:type="spellStart"/>
      <w:r>
        <w:t>Tatneft</w:t>
      </w:r>
      <w:proofErr w:type="spellEnd"/>
      <w:r>
        <w:t xml:space="preserve"> was obviously </w:t>
      </w:r>
      <w:r w:rsidR="000F1B91">
        <w:t>your principal</w:t>
      </w:r>
      <w:r>
        <w:t xml:space="preserve"> customer for those services"</w:t>
      </w:r>
    </w:p>
    <w:p w14:paraId="799A7A39" w14:textId="77777777" w:rsidR="00816547" w:rsidRDefault="00816547" w:rsidP="00317384">
      <w:pPr>
        <w:pStyle w:val="ParaLevel1"/>
        <w:numPr>
          <w:ilvl w:val="0"/>
          <w:numId w:val="0"/>
        </w:numPr>
        <w:ind w:left="720"/>
      </w:pPr>
      <w:r>
        <w:t xml:space="preserve">to which Mr </w:t>
      </w:r>
      <w:proofErr w:type="spellStart"/>
      <w:r>
        <w:t>Gubaidullin</w:t>
      </w:r>
      <w:proofErr w:type="spellEnd"/>
      <w:r>
        <w:t xml:space="preserve"> then agreed.</w:t>
      </w:r>
    </w:p>
    <w:p w14:paraId="2F76386E" w14:textId="307E0280" w:rsidR="00816547" w:rsidRDefault="00816547" w:rsidP="00317384">
      <w:pPr>
        <w:pStyle w:val="ParaLevel1"/>
      </w:pPr>
      <w:r>
        <w:t xml:space="preserve">The questions about the relationship continued and Mr </w:t>
      </w:r>
      <w:proofErr w:type="spellStart"/>
      <w:r>
        <w:t>Gubaidullin</w:t>
      </w:r>
      <w:proofErr w:type="spellEnd"/>
      <w:r>
        <w:t xml:space="preserve"> was asked about the value of the oil that SK w</w:t>
      </w:r>
      <w:r w:rsidR="007452C7">
        <w:t xml:space="preserve">as </w:t>
      </w:r>
      <w:r>
        <w:t xml:space="preserve">dealing with in 2007 in terms of </w:t>
      </w:r>
      <w:proofErr w:type="spellStart"/>
      <w:r>
        <w:t>Tatneft's</w:t>
      </w:r>
      <w:proofErr w:type="spellEnd"/>
      <w:r>
        <w:t xml:space="preserve"> total sales volume. Mr </w:t>
      </w:r>
      <w:proofErr w:type="spellStart"/>
      <w:r>
        <w:t>Gubaidullin</w:t>
      </w:r>
      <w:proofErr w:type="spellEnd"/>
      <w:r>
        <w:t xml:space="preserve"> professed not to understand the question. </w:t>
      </w:r>
    </w:p>
    <w:p w14:paraId="655F9A3E" w14:textId="77777777" w:rsidR="00816547" w:rsidRDefault="00816547" w:rsidP="00317384">
      <w:pPr>
        <w:pStyle w:val="ParaLevel1"/>
      </w:pPr>
      <w:r>
        <w:t xml:space="preserve">It was thus in this context that Mr Howard then asked what </w:t>
      </w:r>
      <w:proofErr w:type="gramStart"/>
      <w:r>
        <w:t xml:space="preserve">was the turnover of the current company with </w:t>
      </w:r>
      <w:proofErr w:type="spellStart"/>
      <w:r>
        <w:t>Tatneft</w:t>
      </w:r>
      <w:proofErr w:type="spellEnd"/>
      <w:r>
        <w:t xml:space="preserve"> for the last financial year</w:t>
      </w:r>
      <w:proofErr w:type="gramEnd"/>
      <w:r>
        <w:t xml:space="preserve">. Mr </w:t>
      </w:r>
      <w:proofErr w:type="spellStart"/>
      <w:r>
        <w:t>Gubaidullin</w:t>
      </w:r>
      <w:proofErr w:type="spellEnd"/>
      <w:r>
        <w:t xml:space="preserve"> asked for clarification. Mr Howard said:</w:t>
      </w:r>
    </w:p>
    <w:p w14:paraId="1FAD24E7" w14:textId="77777777" w:rsidR="00816547" w:rsidRDefault="00816547" w:rsidP="00317384">
      <w:pPr>
        <w:pStyle w:val="Quote"/>
      </w:pPr>
      <w:r>
        <w:lastRenderedPageBreak/>
        <w:t xml:space="preserve">"…  I simply want you to tell us, in the last financial year, what was the value to your company in terms of commission of its agency agreement with </w:t>
      </w:r>
      <w:proofErr w:type="spellStart"/>
      <w:proofErr w:type="gramStart"/>
      <w:r>
        <w:t>Tatneft</w:t>
      </w:r>
      <w:proofErr w:type="spellEnd"/>
      <w:r>
        <w:t>?...</w:t>
      </w:r>
      <w:proofErr w:type="gramEnd"/>
      <w:r>
        <w:t>"</w:t>
      </w:r>
    </w:p>
    <w:p w14:paraId="506D665E" w14:textId="77777777" w:rsidR="00816547" w:rsidRDefault="00816547" w:rsidP="00317384">
      <w:pPr>
        <w:pStyle w:val="ParaLevel1"/>
        <w:numPr>
          <w:ilvl w:val="0"/>
          <w:numId w:val="0"/>
        </w:numPr>
        <w:ind w:left="720"/>
      </w:pPr>
      <w:r>
        <w:t xml:space="preserve">Mr </w:t>
      </w:r>
      <w:proofErr w:type="spellStart"/>
      <w:r>
        <w:t>Gubaidullin</w:t>
      </w:r>
      <w:proofErr w:type="spellEnd"/>
      <w:r>
        <w:t xml:space="preserve"> professed to need clarification, that he could not separate out the activity with </w:t>
      </w:r>
      <w:proofErr w:type="spellStart"/>
      <w:r>
        <w:t>Tatneft</w:t>
      </w:r>
      <w:proofErr w:type="spellEnd"/>
      <w:r>
        <w:t xml:space="preserve"> and that he could not provide the figure for the total turnover because it changed when he became director general. This led to an intervention by the court to clarify that he was being asked about the last financial year. </w:t>
      </w:r>
    </w:p>
    <w:p w14:paraId="78831AC0" w14:textId="77777777" w:rsidR="00816547" w:rsidRDefault="00816547" w:rsidP="00317384">
      <w:pPr>
        <w:pStyle w:val="ParaLevel1"/>
      </w:pPr>
      <w:r>
        <w:t>It was against this background and in this context that he was asked:</w:t>
      </w:r>
    </w:p>
    <w:p w14:paraId="58A63135" w14:textId="0FB31CE2" w:rsidR="00816547" w:rsidRDefault="009C1F35" w:rsidP="00317384">
      <w:pPr>
        <w:pStyle w:val="Quote"/>
      </w:pPr>
      <w:r>
        <w:t>“Q</w:t>
      </w:r>
      <w:r w:rsidR="00816547">
        <w:t>:  Can you give us an idea of the order of magnitude of the turnover?  Surely you must know that.</w:t>
      </w:r>
    </w:p>
    <w:p w14:paraId="7ABAA906" w14:textId="77777777" w:rsidR="00816547" w:rsidRDefault="00816547" w:rsidP="00317384">
      <w:pPr>
        <w:pStyle w:val="Quote"/>
      </w:pPr>
      <w:r>
        <w:t xml:space="preserve"> A.  Not to mislead anyone, again I would say I don't want to speculate because I </w:t>
      </w:r>
      <w:proofErr w:type="gramStart"/>
      <w:r>
        <w:t>definitely do</w:t>
      </w:r>
      <w:proofErr w:type="gramEnd"/>
      <w:r>
        <w:t xml:space="preserve"> not recall the figure.</w:t>
      </w:r>
    </w:p>
    <w:p w14:paraId="65F34529" w14:textId="77777777" w:rsidR="00816547" w:rsidRDefault="00816547" w:rsidP="00317384">
      <w:pPr>
        <w:pStyle w:val="Quote"/>
      </w:pPr>
      <w:r>
        <w:t xml:space="preserve">Q.  </w:t>
      </w:r>
      <w:proofErr w:type="gramStart"/>
      <w:r>
        <w:t>So</w:t>
      </w:r>
      <w:proofErr w:type="gramEnd"/>
      <w:r>
        <w:t xml:space="preserve"> is this the position: you're not able to tell us, for instance, whether the turnover of your company in the last financial year was $500 million, $1 billion, 1.5 billion?  You simply are unable to provide any information at all; is that your position?</w:t>
      </w:r>
    </w:p>
    <w:p w14:paraId="67CBC1E4" w14:textId="6BE0D119" w:rsidR="00816547" w:rsidRDefault="00816547" w:rsidP="00317384">
      <w:pPr>
        <w:pStyle w:val="Quote"/>
      </w:pPr>
      <w:r>
        <w:t>A.  Yes.  To be frank I do not remember.</w:t>
      </w:r>
      <w:r w:rsidR="009C1F35">
        <w:t>”</w:t>
      </w:r>
      <w:r>
        <w:t xml:space="preserve"> [Day 7 p67]</w:t>
      </w:r>
    </w:p>
    <w:p w14:paraId="66637414" w14:textId="43595C7D" w:rsidR="00816547" w:rsidRDefault="00816547" w:rsidP="00317384">
      <w:pPr>
        <w:pStyle w:val="ParaLevel1"/>
      </w:pPr>
      <w:r>
        <w:t xml:space="preserve">In addition to being unable to answer questions, there were examples of providing answers which flew in the face of commercial common sense: for </w:t>
      </w:r>
      <w:r w:rsidR="000F1B91">
        <w:t>example,</w:t>
      </w:r>
      <w:r>
        <w:t xml:space="preserve"> when he was asked whether he understood that SK was required to provide a guarantee of payment for the oil to </w:t>
      </w:r>
      <w:proofErr w:type="spellStart"/>
      <w:r>
        <w:t>Tatneft</w:t>
      </w:r>
      <w:proofErr w:type="spellEnd"/>
      <w:r>
        <w:t>. He replied:</w:t>
      </w:r>
    </w:p>
    <w:p w14:paraId="2804B7FF" w14:textId="6325F591" w:rsidR="00816547" w:rsidRDefault="00FB6DA6" w:rsidP="00317384">
      <w:pPr>
        <w:pStyle w:val="Quote"/>
      </w:pPr>
      <w:r>
        <w:t>“</w:t>
      </w:r>
      <w:r w:rsidR="00816547">
        <w:t xml:space="preserve">My understanding when I saw the contract on the whole was that </w:t>
      </w:r>
      <w:proofErr w:type="spellStart"/>
      <w:r w:rsidR="00816547">
        <w:t>Suvar</w:t>
      </w:r>
      <w:proofErr w:type="spellEnd"/>
      <w:r w:rsidR="00816547">
        <w:t xml:space="preserve">-Kazan was liable to </w:t>
      </w:r>
      <w:proofErr w:type="spellStart"/>
      <w:r w:rsidR="00816547">
        <w:t>Tatneft</w:t>
      </w:r>
      <w:proofErr w:type="spellEnd"/>
      <w:r w:rsidR="00816547">
        <w:t xml:space="preserve">, </w:t>
      </w:r>
      <w:r w:rsidR="000F1B91">
        <w:t>i.e.,</w:t>
      </w:r>
      <w:r w:rsidR="00816547">
        <w:t xml:space="preserve"> the client, for the return -- the repatriation of the funds and for the payment with </w:t>
      </w:r>
      <w:proofErr w:type="spellStart"/>
      <w:r w:rsidR="00816547">
        <w:t>Tatneft</w:t>
      </w:r>
      <w:proofErr w:type="spellEnd"/>
      <w:r w:rsidR="00816547">
        <w:t>.  That was the general understanding. [Day 7 p120]</w:t>
      </w:r>
      <w:r>
        <w:t>”</w:t>
      </w:r>
    </w:p>
    <w:p w14:paraId="581389D4" w14:textId="77777777" w:rsidR="00816547" w:rsidRDefault="00816547" w:rsidP="00317384">
      <w:pPr>
        <w:pStyle w:val="ParaLevel1"/>
      </w:pPr>
      <w:r>
        <w:t>When it was put to him that he used the term "guarantee" in his third witness statement he gave an elaborate explanation of what was meant which did not accord with the straightforward statement in his witness statement. Paragraph 15 of his third witness statement read:</w:t>
      </w:r>
    </w:p>
    <w:p w14:paraId="631F0811" w14:textId="2B31449C" w:rsidR="00816547" w:rsidRPr="00ED5045" w:rsidRDefault="00816547" w:rsidP="00317384">
      <w:pPr>
        <w:pStyle w:val="Quote"/>
        <w:rPr>
          <w:u w:val="single"/>
        </w:rPr>
      </w:pPr>
      <w:r>
        <w:t xml:space="preserve">"…when Mr </w:t>
      </w:r>
      <w:proofErr w:type="spellStart"/>
      <w:r>
        <w:t>Maganov</w:t>
      </w:r>
      <w:proofErr w:type="spellEnd"/>
      <w:r>
        <w:t xml:space="preserve"> suggested that S-K act as </w:t>
      </w:r>
      <w:proofErr w:type="spellStart"/>
      <w:r>
        <w:t>Tatneft's</w:t>
      </w:r>
      <w:proofErr w:type="spellEnd"/>
      <w:r>
        <w:t xml:space="preserve"> commission agent, I understood that it would mean assuming the following obligations. First, S-K would be required to ensure that foreign currency proceeds for the supplied oil were transferred from the foreign buyer to S-K's account in a timely manner. I understood that late transfer of foreign proceeds would mean a violation of currency control laws and potential liability on S-K's part</w:t>
      </w:r>
      <w:r w:rsidRPr="006F4EB9">
        <w:rPr>
          <w:u w:val="single"/>
        </w:rPr>
        <w:t xml:space="preserve">. Second, S-K was required to provide a guarantee of payment for the supplied oil to </w:t>
      </w:r>
      <w:proofErr w:type="spellStart"/>
      <w:r w:rsidRPr="006F4EB9">
        <w:rPr>
          <w:u w:val="single"/>
        </w:rPr>
        <w:t>Tatneft</w:t>
      </w:r>
      <w:proofErr w:type="spellEnd"/>
      <w:r w:rsidRPr="006F4EB9">
        <w:rPr>
          <w:u w:val="single"/>
        </w:rPr>
        <w:t xml:space="preserve">. If that foreign buyer did not pay, then S-K was liable to </w:t>
      </w:r>
      <w:proofErr w:type="spellStart"/>
      <w:r w:rsidRPr="006F4EB9">
        <w:rPr>
          <w:u w:val="single"/>
        </w:rPr>
        <w:t>Tatneft</w:t>
      </w:r>
      <w:proofErr w:type="spellEnd"/>
      <w:r w:rsidRPr="006F4EB9">
        <w:rPr>
          <w:u w:val="single"/>
        </w:rPr>
        <w:t xml:space="preserve"> for any shortfall…"</w:t>
      </w:r>
      <w:r w:rsidR="006F4EB9">
        <w:rPr>
          <w:u w:val="single"/>
        </w:rPr>
        <w:t xml:space="preserve"> </w:t>
      </w:r>
      <w:r w:rsidR="006F4EB9" w:rsidRPr="00ED5045">
        <w:t>[</w:t>
      </w:r>
      <w:r w:rsidR="00ED5045" w:rsidRPr="00ED5045">
        <w:t>emphasis added]</w:t>
      </w:r>
    </w:p>
    <w:p w14:paraId="38856086" w14:textId="77777777" w:rsidR="00816547" w:rsidRDefault="00816547" w:rsidP="00317384">
      <w:pPr>
        <w:pStyle w:val="ParaLevel1"/>
      </w:pPr>
      <w:r>
        <w:lastRenderedPageBreak/>
        <w:t>In cross examination he said:</w:t>
      </w:r>
    </w:p>
    <w:p w14:paraId="6FD4CCA5" w14:textId="77777777" w:rsidR="00816547" w:rsidRDefault="00816547" w:rsidP="00317384">
      <w:pPr>
        <w:pStyle w:val="Quote"/>
      </w:pPr>
      <w:r>
        <w:t>"To guarantee is a broad term.  The way I use this term here, the term "guarantee", means that I understood, as the former exporter, that I was liable to the agent for the sale of the oil, for the receipt of the funds and I was liable for making payment for the goods supplied. That was the guarantee. That guarantee, however, does not fully express the sense that the word "guarantee" has in the banking sphere, where a bank issues a written guarantee and that guarantee can be used in order to create a certain piggy-bank(sic).  This, to me, meant that I was responsible for the receipt of the goods from me as the commission agent and for the payment of the funds to the client.  You can call it -- in Russian, we could call it a "guarantee", but that is a Russian expression that I would be using."</w:t>
      </w:r>
    </w:p>
    <w:p w14:paraId="5FD9CDF2" w14:textId="288542CE" w:rsidR="00816547" w:rsidRDefault="00816547" w:rsidP="00317384">
      <w:pPr>
        <w:pStyle w:val="ParaLevel1"/>
        <w:numPr>
          <w:ilvl w:val="0"/>
          <w:numId w:val="0"/>
        </w:numPr>
        <w:ind w:left="720"/>
      </w:pPr>
      <w:r>
        <w:t xml:space="preserve">This was another surprising response in the face of the usual meaning of guarantee and its clear meaning in his own witness statement. </w:t>
      </w:r>
    </w:p>
    <w:p w14:paraId="41BE99AD" w14:textId="77777777" w:rsidR="00816547" w:rsidRDefault="00816547" w:rsidP="00317384">
      <w:pPr>
        <w:pStyle w:val="ParaLevel1"/>
      </w:pPr>
      <w:r>
        <w:t xml:space="preserve">The credibility of the following evidence must be in doubt </w:t>
      </w:r>
      <w:proofErr w:type="gramStart"/>
      <w:r>
        <w:t>in light of</w:t>
      </w:r>
      <w:proofErr w:type="gramEnd"/>
      <w:r>
        <w:t xml:space="preserve"> the disclosure of the Akin Gump advice:</w:t>
      </w:r>
    </w:p>
    <w:p w14:paraId="481A56BE" w14:textId="50254BF7" w:rsidR="00816547" w:rsidRDefault="002B0B38" w:rsidP="00317384">
      <w:pPr>
        <w:pStyle w:val="Quote"/>
      </w:pPr>
      <w:r>
        <w:t>“</w:t>
      </w:r>
      <w:r w:rsidR="00816547">
        <w:t xml:space="preserve">Q.  You see, what it has the appearance of is that </w:t>
      </w:r>
      <w:r w:rsidR="00816547" w:rsidRPr="002B0B38">
        <w:rPr>
          <w:u w:val="single"/>
        </w:rPr>
        <w:t xml:space="preserve">there was a pre-arranged scheme where S-K is allowed to transfer its business out of S-K to </w:t>
      </w:r>
      <w:proofErr w:type="spellStart"/>
      <w:r w:rsidR="00816547" w:rsidRPr="002B0B38">
        <w:rPr>
          <w:u w:val="single"/>
        </w:rPr>
        <w:t>Neft</w:t>
      </w:r>
      <w:r w:rsidR="007452C7">
        <w:rPr>
          <w:u w:val="single"/>
        </w:rPr>
        <w:t>e</w:t>
      </w:r>
      <w:r w:rsidR="00816547" w:rsidRPr="002B0B38">
        <w:rPr>
          <w:u w:val="single"/>
        </w:rPr>
        <w:t>tradeservice</w:t>
      </w:r>
      <w:proofErr w:type="spellEnd"/>
      <w:r w:rsidR="00816547" w:rsidRPr="002B0B38">
        <w:rPr>
          <w:u w:val="single"/>
        </w:rPr>
        <w:t>,</w:t>
      </w:r>
      <w:r w:rsidR="00816547">
        <w:t xml:space="preserve"> allowing the shareholders -- that is you and your associates --to retain for yourselves the value of the business rather than that being used to discharge any liability to any creditors.  That's what it looks like.  Do you have any comment on that?</w:t>
      </w:r>
    </w:p>
    <w:p w14:paraId="357E8925" w14:textId="7C8EE364" w:rsidR="00816547" w:rsidRDefault="00816547" w:rsidP="00317384">
      <w:pPr>
        <w:pStyle w:val="Quote"/>
      </w:pPr>
      <w:r>
        <w:t xml:space="preserve">A.  I disagree with you wholeheartedly, Mr Howard, because we did not discuss that topic.  I did not discuss the topic of transfer of the business with </w:t>
      </w:r>
      <w:proofErr w:type="spellStart"/>
      <w:r>
        <w:t>Tatneft</w:t>
      </w:r>
      <w:proofErr w:type="spellEnd"/>
      <w:r>
        <w:t xml:space="preserve"> to any other company and </w:t>
      </w:r>
      <w:r w:rsidRPr="001259B6">
        <w:rPr>
          <w:u w:val="single"/>
        </w:rPr>
        <w:t>decision of my transfer</w:t>
      </w:r>
      <w:r>
        <w:t xml:space="preserve"> and -- of my department's transfer </w:t>
      </w:r>
      <w:r w:rsidRPr="00AE113D">
        <w:rPr>
          <w:u w:val="single"/>
        </w:rPr>
        <w:t>to a new c</w:t>
      </w:r>
      <w:r w:rsidRPr="001259B6">
        <w:rPr>
          <w:u w:val="single"/>
        </w:rPr>
        <w:t xml:space="preserve">ompany and entering into a new agreement with </w:t>
      </w:r>
      <w:proofErr w:type="spellStart"/>
      <w:r w:rsidRPr="001259B6">
        <w:rPr>
          <w:u w:val="single"/>
        </w:rPr>
        <w:t>Tatneft</w:t>
      </w:r>
      <w:proofErr w:type="spellEnd"/>
      <w:r w:rsidRPr="001259B6">
        <w:rPr>
          <w:u w:val="single"/>
        </w:rPr>
        <w:t xml:space="preserve"> was made purely within our companies; </w:t>
      </w:r>
      <w:r w:rsidR="00227F32" w:rsidRPr="001259B6">
        <w:rPr>
          <w:u w:val="single"/>
        </w:rPr>
        <w:t>i.e.,</w:t>
      </w:r>
      <w:r w:rsidRPr="001259B6">
        <w:rPr>
          <w:u w:val="single"/>
        </w:rPr>
        <w:t xml:space="preserve"> with the management of </w:t>
      </w:r>
      <w:proofErr w:type="spellStart"/>
      <w:r w:rsidRPr="001259B6">
        <w:rPr>
          <w:u w:val="single"/>
        </w:rPr>
        <w:t>Suvar</w:t>
      </w:r>
      <w:proofErr w:type="spellEnd"/>
      <w:r w:rsidRPr="001259B6">
        <w:rPr>
          <w:u w:val="single"/>
        </w:rPr>
        <w:t>-Kazan</w:t>
      </w:r>
      <w:r>
        <w:t xml:space="preserve">.  And </w:t>
      </w:r>
      <w:proofErr w:type="spellStart"/>
      <w:r>
        <w:t>Tatneft</w:t>
      </w:r>
      <w:proofErr w:type="spellEnd"/>
      <w:r>
        <w:t xml:space="preserve"> -- </w:t>
      </w:r>
      <w:r w:rsidRPr="001259B6">
        <w:rPr>
          <w:u w:val="single"/>
        </w:rPr>
        <w:t xml:space="preserve">I did not discuss this issue with </w:t>
      </w:r>
      <w:proofErr w:type="spellStart"/>
      <w:r w:rsidRPr="001259B6">
        <w:rPr>
          <w:u w:val="single"/>
        </w:rPr>
        <w:t>Tatneft</w:t>
      </w:r>
      <w:proofErr w:type="spellEnd"/>
      <w:r w:rsidRPr="001259B6">
        <w:rPr>
          <w:u w:val="single"/>
        </w:rPr>
        <w:t>.</w:t>
      </w:r>
      <w:r w:rsidR="001259B6">
        <w:rPr>
          <w:u w:val="single"/>
        </w:rPr>
        <w:t xml:space="preserve">” </w:t>
      </w:r>
      <w:r>
        <w:t>[Day 7 p103]</w:t>
      </w:r>
    </w:p>
    <w:p w14:paraId="31457308" w14:textId="447D8314" w:rsidR="00816547" w:rsidRDefault="00816547" w:rsidP="00317384">
      <w:pPr>
        <w:pStyle w:val="ParaLevel1"/>
      </w:pPr>
      <w:r>
        <w:t xml:space="preserve">It is possible that the evidence in his answer was accurate and that he personally did not discuss the transfer of the business with </w:t>
      </w:r>
      <w:proofErr w:type="spellStart"/>
      <w:r>
        <w:t>Tatneft</w:t>
      </w:r>
      <w:proofErr w:type="spellEnd"/>
      <w:r>
        <w:t xml:space="preserve"> and the decision to transfer the business was ultimately made by SK (and not </w:t>
      </w:r>
      <w:proofErr w:type="spellStart"/>
      <w:r>
        <w:t>Tatneft</w:t>
      </w:r>
      <w:proofErr w:type="spellEnd"/>
      <w:r>
        <w:t xml:space="preserve">) but the question was whether there was a </w:t>
      </w:r>
      <w:r w:rsidR="00227F32">
        <w:t>pre-arranged</w:t>
      </w:r>
      <w:r>
        <w:t xml:space="preserve"> scheme and in the light of the disclosure of the Akin Gump advice this is not the answer of a frank witness who was seeking to help the court. It is at best evasive and at worst dishonest.</w:t>
      </w:r>
    </w:p>
    <w:p w14:paraId="505AD71E" w14:textId="77777777" w:rsidR="00816547" w:rsidRDefault="00816547" w:rsidP="00317384">
      <w:pPr>
        <w:pStyle w:val="ParaLevel1"/>
      </w:pPr>
      <w:r>
        <w:t>Of equal concern to the court is his answer to the question "</w:t>
      </w:r>
      <w:r w:rsidRPr="007174FC">
        <w:rPr>
          <w:i/>
          <w:iCs/>
        </w:rPr>
        <w:t>whether he had been to witness training</w:t>
      </w:r>
      <w:r>
        <w:t xml:space="preserve">". [ Day 8 p103] Initially he did not reply directly but when the question was put </w:t>
      </w:r>
      <w:proofErr w:type="gramStart"/>
      <w:r>
        <w:t>again</w:t>
      </w:r>
      <w:proofErr w:type="gramEnd"/>
      <w:r>
        <w:t xml:space="preserve"> he said "</w:t>
      </w:r>
      <w:r w:rsidRPr="007174FC">
        <w:rPr>
          <w:i/>
          <w:iCs/>
        </w:rPr>
        <w:t>No</w:t>
      </w:r>
      <w:r>
        <w:t xml:space="preserve">". When the trial resumed on the following Monday it became apparent that </w:t>
      </w:r>
      <w:proofErr w:type="spellStart"/>
      <w:r>
        <w:t>Tatneft's</w:t>
      </w:r>
      <w:proofErr w:type="spellEnd"/>
      <w:r>
        <w:t xml:space="preserve"> lawyers had written to inform the defendants that Mr </w:t>
      </w:r>
      <w:proofErr w:type="spellStart"/>
      <w:r>
        <w:t>Gubaidullin</w:t>
      </w:r>
      <w:proofErr w:type="spellEnd"/>
      <w:r>
        <w:t xml:space="preserve"> had attended a witness familiarisation course. It was put to Mr </w:t>
      </w:r>
      <w:proofErr w:type="spellStart"/>
      <w:r>
        <w:t>Gubaidullin</w:t>
      </w:r>
      <w:proofErr w:type="spellEnd"/>
      <w:r>
        <w:t xml:space="preserve"> that he had </w:t>
      </w:r>
      <w:r>
        <w:lastRenderedPageBreak/>
        <w:t xml:space="preserve">attended a witness familiarisation course with Bond Solon [Day 9 p5]. Mr </w:t>
      </w:r>
      <w:proofErr w:type="spellStart"/>
      <w:r>
        <w:t>Gubaidullin</w:t>
      </w:r>
      <w:proofErr w:type="spellEnd"/>
      <w:r>
        <w:t xml:space="preserve"> replied:</w:t>
      </w:r>
    </w:p>
    <w:p w14:paraId="6C37AF74" w14:textId="6E48B041" w:rsidR="00816547" w:rsidRDefault="007174FC" w:rsidP="00317384">
      <w:pPr>
        <w:pStyle w:val="Quote"/>
      </w:pPr>
      <w:r>
        <w:t>“</w:t>
      </w:r>
      <w:r w:rsidR="00816547">
        <w:t xml:space="preserve">A.  Oh, is that what you meant?  Bond Solon for me is a training because when you said "preparation" or "training", which is -- I thought of </w:t>
      </w:r>
      <w:proofErr w:type="spellStart"/>
      <w:r w:rsidR="00816547">
        <w:t>Tatneft</w:t>
      </w:r>
      <w:proofErr w:type="spellEnd"/>
      <w:r w:rsidR="00816547">
        <w:t xml:space="preserve"> lawyers. When I started asking them questions, they said to me, "We can't train you.  We can't prepare you.  We can arrange a training course for you".  </w:t>
      </w:r>
      <w:proofErr w:type="gramStart"/>
      <w:r w:rsidR="00816547" w:rsidRPr="0009768E">
        <w:rPr>
          <w:u w:val="single"/>
        </w:rPr>
        <w:t>So</w:t>
      </w:r>
      <w:proofErr w:type="gramEnd"/>
      <w:r w:rsidR="00816547" w:rsidRPr="0009768E">
        <w:rPr>
          <w:u w:val="single"/>
        </w:rPr>
        <w:t xml:space="preserve"> you asked me for preparation and I automatically thought that my lawyers would have been training me, which they didn't; whereas yes, indeed, I attended a training</w:t>
      </w:r>
      <w:r w:rsidR="00816547">
        <w:t>.  We had a role play, we were told how to behave, how to speak clearly and we had a role play -</w:t>
      </w:r>
      <w:r>
        <w:t>”</w:t>
      </w:r>
      <w:r w:rsidR="0009768E">
        <w:t xml:space="preserve"> [emphasis added]</w:t>
      </w:r>
    </w:p>
    <w:p w14:paraId="2F52E23D" w14:textId="77777777" w:rsidR="00816547" w:rsidRDefault="00816547" w:rsidP="00317384">
      <w:pPr>
        <w:pStyle w:val="ParaLevel1"/>
      </w:pPr>
      <w:proofErr w:type="spellStart"/>
      <w:r>
        <w:t>Tatneft</w:t>
      </w:r>
      <w:proofErr w:type="spellEnd"/>
      <w:r>
        <w:t xml:space="preserve"> sought in closing submissions to attribute this initial denial to a "</w:t>
      </w:r>
      <w:r w:rsidRPr="0009768E">
        <w:rPr>
          <w:i/>
          <w:iCs/>
        </w:rPr>
        <w:t>literal</w:t>
      </w:r>
      <w:r>
        <w:t xml:space="preserve">" approach by Mr </w:t>
      </w:r>
      <w:proofErr w:type="spellStart"/>
      <w:r>
        <w:t>Gubaidullin</w:t>
      </w:r>
      <w:proofErr w:type="spellEnd"/>
      <w:r>
        <w:t xml:space="preserve"> to questions asked and a misunderstanding possibly by giving evidence through an interpreter. I reject these submissions. The question was posed twice and therefore translated twice. Mr </w:t>
      </w:r>
      <w:proofErr w:type="spellStart"/>
      <w:r>
        <w:t>Gubaidullin</w:t>
      </w:r>
      <w:proofErr w:type="spellEnd"/>
      <w:r>
        <w:t xml:space="preserve"> could have sought clarification in relation to this question if he was in any doubt as to the meaning, as he had done only moments before in relation to a question about the conversation in 2013 thus prompting Mr Howard to ask the question as to whether Mr </w:t>
      </w:r>
      <w:proofErr w:type="spellStart"/>
      <w:r>
        <w:t>Gubaidullin</w:t>
      </w:r>
      <w:proofErr w:type="spellEnd"/>
      <w:r>
        <w:t xml:space="preserve"> had been to witness training:</w:t>
      </w:r>
    </w:p>
    <w:p w14:paraId="19BE039F" w14:textId="7E16D12A" w:rsidR="00816547" w:rsidRDefault="0009768E" w:rsidP="00317384">
      <w:pPr>
        <w:pStyle w:val="Quote"/>
      </w:pPr>
      <w:r>
        <w:t>“</w:t>
      </w:r>
      <w:r w:rsidR="00816547">
        <w:t xml:space="preserve">Q.  And, as I understand it, Ms </w:t>
      </w:r>
      <w:proofErr w:type="spellStart"/>
      <w:r w:rsidR="00816547">
        <w:t>Savelova</w:t>
      </w:r>
      <w:proofErr w:type="spellEnd"/>
      <w:r w:rsidR="00816547">
        <w:t xml:space="preserve"> gave you this information without any prompting on your part.</w:t>
      </w:r>
    </w:p>
    <w:p w14:paraId="299DACDA" w14:textId="77777777" w:rsidR="00816547" w:rsidRDefault="00816547" w:rsidP="00317384">
      <w:pPr>
        <w:pStyle w:val="Quote"/>
      </w:pPr>
      <w:r>
        <w:t xml:space="preserve"> A.  I'm not sure I understand the question.</w:t>
      </w:r>
    </w:p>
    <w:p w14:paraId="20FCE29E" w14:textId="77777777" w:rsidR="00816547" w:rsidRDefault="00816547" w:rsidP="00317384">
      <w:pPr>
        <w:pStyle w:val="Quote"/>
      </w:pPr>
      <w:r>
        <w:t xml:space="preserve"> Q.  Right.</w:t>
      </w:r>
    </w:p>
    <w:p w14:paraId="208E7C73" w14:textId="10A96E8B" w:rsidR="00816547" w:rsidRDefault="00610FBA" w:rsidP="00317384">
      <w:pPr>
        <w:pStyle w:val="Quote"/>
      </w:pPr>
      <w:r>
        <w:t>“A.</w:t>
      </w:r>
      <w:r w:rsidR="00816547">
        <w:t xml:space="preserve">  It's not very clear.  Who would have prompted what to whom?</w:t>
      </w:r>
      <w:r w:rsidR="0009768E">
        <w:t>”</w:t>
      </w:r>
    </w:p>
    <w:p w14:paraId="5F486A52" w14:textId="2482F6C8" w:rsidR="00816547" w:rsidRDefault="00816547" w:rsidP="00317384">
      <w:pPr>
        <w:pStyle w:val="ParaLevel1"/>
      </w:pPr>
      <w:r>
        <w:t>Further even in his subsequent admission he refer</w:t>
      </w:r>
      <w:r w:rsidR="0009768E">
        <w:t>red</w:t>
      </w:r>
      <w:r>
        <w:t xml:space="preserve"> to it as a </w:t>
      </w:r>
      <w:r w:rsidRPr="0009768E">
        <w:rPr>
          <w:i/>
          <w:iCs/>
        </w:rPr>
        <w:t>"training</w:t>
      </w:r>
      <w:r>
        <w:t xml:space="preserve"> </w:t>
      </w:r>
      <w:r w:rsidRPr="0009768E">
        <w:rPr>
          <w:i/>
          <w:iCs/>
        </w:rPr>
        <w:t>course</w:t>
      </w:r>
      <w:r>
        <w:t>". His initial denial and subsequent attempt to explain it, does not suggest that this was a frank witness but a witness who was prepared to lie, I infer, when he thought that it might reflect adversely on his evidence</w:t>
      </w:r>
      <w:r w:rsidR="00F77BFE">
        <w:t>.</w:t>
      </w:r>
    </w:p>
    <w:p w14:paraId="7823B369" w14:textId="059BCB20" w:rsidR="00816547" w:rsidRDefault="00816547" w:rsidP="00317384">
      <w:pPr>
        <w:pStyle w:val="ParaLevel1"/>
      </w:pPr>
      <w:r>
        <w:t xml:space="preserve">It was submitted for </w:t>
      </w:r>
      <w:proofErr w:type="spellStart"/>
      <w:r>
        <w:t>Tatneft</w:t>
      </w:r>
      <w:proofErr w:type="spellEnd"/>
      <w:r>
        <w:t xml:space="preserve"> that Mr </w:t>
      </w:r>
      <w:proofErr w:type="spellStart"/>
      <w:r>
        <w:t>Gubaidullin</w:t>
      </w:r>
      <w:proofErr w:type="spellEnd"/>
      <w:r>
        <w:t xml:space="preserve"> was a frank witness who did his best to assist during a long cross-examination which explored hypothetical premises on which he was properly unwilling to speculate. In my view there were examples where his answers to such hypothetical questions gave the appearance of being designed to address and support </w:t>
      </w:r>
      <w:proofErr w:type="spellStart"/>
      <w:r>
        <w:t>Tatneft's</w:t>
      </w:r>
      <w:proofErr w:type="spellEnd"/>
      <w:r>
        <w:t xml:space="preserve"> case. For </w:t>
      </w:r>
      <w:r w:rsidR="00610FBA">
        <w:t>example,</w:t>
      </w:r>
      <w:r>
        <w:t xml:space="preserve"> in the following exchange where he sought to address the issue of what steps it would have been reasonable for SK to take in the context of constructive knowledge</w:t>
      </w:r>
      <w:r w:rsidR="00F77BFE">
        <w:t>,</w:t>
      </w:r>
      <w:r>
        <w:t xml:space="preserve"> when no such question had been posed:</w:t>
      </w:r>
    </w:p>
    <w:p w14:paraId="0CA6CB5E" w14:textId="5DCB14F9" w:rsidR="00816547" w:rsidRPr="00F77BFE" w:rsidRDefault="00F77BFE" w:rsidP="00317384">
      <w:pPr>
        <w:pStyle w:val="Quote"/>
        <w:rPr>
          <w:u w:val="single"/>
        </w:rPr>
      </w:pPr>
      <w:r>
        <w:t>“</w:t>
      </w:r>
      <w:r w:rsidR="00816547">
        <w:t xml:space="preserve">Q.  Now, if the position was in September 2009 that …the </w:t>
      </w:r>
      <w:proofErr w:type="spellStart"/>
      <w:r w:rsidR="00816547">
        <w:t>Tatneft</w:t>
      </w:r>
      <w:proofErr w:type="spellEnd"/>
      <w:r w:rsidR="00816547">
        <w:t xml:space="preserve"> individuals to whom you spoke -- if they knew that the oil debt had been paid by UTN to Taiz and </w:t>
      </w:r>
      <w:proofErr w:type="spellStart"/>
      <w:r w:rsidR="00816547">
        <w:t>Tekhno</w:t>
      </w:r>
      <w:proofErr w:type="spellEnd"/>
      <w:r w:rsidR="00816547">
        <w:t xml:space="preserve">, </w:t>
      </w:r>
      <w:r w:rsidR="00816547" w:rsidRPr="00F77BFE">
        <w:rPr>
          <w:u w:val="single"/>
        </w:rPr>
        <w:t>you would expect them to have told you that, wouldn't you?</w:t>
      </w:r>
    </w:p>
    <w:p w14:paraId="75D49150" w14:textId="77777777" w:rsidR="00816547" w:rsidRDefault="00816547" w:rsidP="00317384">
      <w:pPr>
        <w:pStyle w:val="Quote"/>
      </w:pPr>
      <w:r>
        <w:lastRenderedPageBreak/>
        <w:t xml:space="preserve">A.  If we are discussing the events of 2009, then I might have hoped to learn some facts that I would have known something about.  Now you're talking about payment --some kind of payments about Taiz and </w:t>
      </w:r>
      <w:proofErr w:type="spellStart"/>
      <w:r>
        <w:t>Tekhno</w:t>
      </w:r>
      <w:proofErr w:type="spellEnd"/>
      <w:r>
        <w:t xml:space="preserve">.  In 2009 I had no inkling about it, I had no idea about it, </w:t>
      </w:r>
      <w:r w:rsidRPr="00F77BFE">
        <w:rPr>
          <w:u w:val="single"/>
        </w:rPr>
        <w:t>so it would have been illogical from my part to put a question to them to say, "What is it that you know?".</w:t>
      </w:r>
      <w:r>
        <w:t xml:space="preserve"> [Day 8 p86]</w:t>
      </w:r>
    </w:p>
    <w:p w14:paraId="49D9EDF7" w14:textId="2B09580B" w:rsidR="00816547" w:rsidRDefault="00816547" w:rsidP="00317384">
      <w:pPr>
        <w:pStyle w:val="ParaLevel1"/>
      </w:pPr>
      <w:r>
        <w:t>Another example of an instance where</w:t>
      </w:r>
      <w:r w:rsidR="00AE113D">
        <w:t>, when</w:t>
      </w:r>
      <w:r>
        <w:t xml:space="preserve"> a hypothetical question was posed which had an obvious answer, his evidence was in my view evasive and not </w:t>
      </w:r>
      <w:r w:rsidR="00AE113D">
        <w:t xml:space="preserve">(as submitted) </w:t>
      </w:r>
      <w:r>
        <w:t>borne out of a desire to avoid speculation</w:t>
      </w:r>
      <w:r w:rsidR="00B22398">
        <w:t xml:space="preserve"> was as follows:</w:t>
      </w:r>
      <w:r>
        <w:t xml:space="preserve"> [Day 9 p12]</w:t>
      </w:r>
    </w:p>
    <w:p w14:paraId="488AFE10" w14:textId="54B48DAC" w:rsidR="00816547" w:rsidRDefault="00B22398" w:rsidP="00317384">
      <w:pPr>
        <w:pStyle w:val="Quote"/>
      </w:pPr>
      <w:r>
        <w:t>“</w:t>
      </w:r>
      <w:r w:rsidR="00816547">
        <w:t xml:space="preserve">Q.… let me suggest to you: it is utterly obvious that if UTN had paid Taiz and </w:t>
      </w:r>
      <w:proofErr w:type="spellStart"/>
      <w:r w:rsidR="00816547">
        <w:t>Tekhno</w:t>
      </w:r>
      <w:proofErr w:type="spellEnd"/>
      <w:r w:rsidR="00816547">
        <w:t xml:space="preserve"> sums representing the assigned debt, knowledge of that fact of payment would be highly relevant to S-K if it was seeking to enforce the assigned debt in Ukraine. Do you agree or not?</w:t>
      </w:r>
    </w:p>
    <w:p w14:paraId="174183C8" w14:textId="2FDCCB8D" w:rsidR="00816547" w:rsidRDefault="00816547" w:rsidP="00317384">
      <w:pPr>
        <w:pStyle w:val="Quote"/>
      </w:pPr>
      <w:r>
        <w:t>A.  I am unable to assess this now because the rights to claim from UTN was assigned by these companies to us. We claimed from UTN.  What it looked like, how it would have looked like, it's hard for me to imagine, to be honest.</w:t>
      </w:r>
      <w:r w:rsidR="00B22398">
        <w:t>”</w:t>
      </w:r>
    </w:p>
    <w:p w14:paraId="47694C93" w14:textId="77777777" w:rsidR="00816547" w:rsidRDefault="00816547" w:rsidP="00317384">
      <w:pPr>
        <w:pStyle w:val="ParaLevel1"/>
        <w:numPr>
          <w:ilvl w:val="0"/>
          <w:numId w:val="0"/>
        </w:numPr>
        <w:ind w:left="720"/>
      </w:pPr>
      <w:r>
        <w:t xml:space="preserve">The exchange continued with Mr </w:t>
      </w:r>
      <w:proofErr w:type="spellStart"/>
      <w:r>
        <w:t>Gubaidullin</w:t>
      </w:r>
      <w:proofErr w:type="spellEnd"/>
      <w:r>
        <w:t xml:space="preserve"> not answering the question posed and eventually counsel was forced to move on.</w:t>
      </w:r>
    </w:p>
    <w:p w14:paraId="25107ACB" w14:textId="77777777" w:rsidR="00816547" w:rsidRPr="00B22398" w:rsidRDefault="00816547" w:rsidP="00317384">
      <w:pPr>
        <w:pStyle w:val="ParaHeading"/>
        <w:rPr>
          <w:u w:val="single"/>
        </w:rPr>
      </w:pPr>
      <w:r w:rsidRPr="00B22398">
        <w:rPr>
          <w:u w:val="single"/>
        </w:rPr>
        <w:t xml:space="preserve">Conclusion on the evidence of Mr </w:t>
      </w:r>
      <w:proofErr w:type="spellStart"/>
      <w:r w:rsidRPr="00B22398">
        <w:rPr>
          <w:u w:val="single"/>
        </w:rPr>
        <w:t>Gubaidullin</w:t>
      </w:r>
      <w:proofErr w:type="spellEnd"/>
    </w:p>
    <w:p w14:paraId="2FB0CBF3" w14:textId="6025FC8B" w:rsidR="00816547" w:rsidRDefault="00816547" w:rsidP="00317384">
      <w:pPr>
        <w:pStyle w:val="ParaLevel1"/>
      </w:pPr>
      <w:r>
        <w:t xml:space="preserve">When assessing the credibility of the evidence which Mr </w:t>
      </w:r>
      <w:proofErr w:type="spellStart"/>
      <w:r>
        <w:t>Gubaidullin</w:t>
      </w:r>
      <w:proofErr w:type="spellEnd"/>
      <w:r>
        <w:t xml:space="preserve"> gave in relation to communications between </w:t>
      </w:r>
      <w:proofErr w:type="spellStart"/>
      <w:r>
        <w:t>Tatneft</w:t>
      </w:r>
      <w:proofErr w:type="spellEnd"/>
      <w:r>
        <w:t xml:space="preserve"> and SK, I have regard to the whole of his evidence including the matters discussed above and reject the submission that the answers he gave were direct and convincing in this regard. In my view he was a partial witness who was not only evasive but on occasion less than frank </w:t>
      </w:r>
      <w:r w:rsidR="00B22398">
        <w:t xml:space="preserve">in his evidence to the court </w:t>
      </w:r>
      <w:r>
        <w:t>and I attach little or no weight to his evidence.</w:t>
      </w:r>
    </w:p>
    <w:p w14:paraId="2C8D01B2" w14:textId="77777777" w:rsidR="00816547" w:rsidRPr="00B22398" w:rsidRDefault="00816547" w:rsidP="00317384">
      <w:pPr>
        <w:pStyle w:val="ParaHeading"/>
        <w:rPr>
          <w:u w:val="single"/>
        </w:rPr>
      </w:pPr>
      <w:r w:rsidRPr="00B22398">
        <w:rPr>
          <w:u w:val="single"/>
        </w:rPr>
        <w:t>Overall conclusion on witness evidence</w:t>
      </w:r>
    </w:p>
    <w:p w14:paraId="26014982" w14:textId="62A640CA" w:rsidR="00816547" w:rsidRDefault="00816547" w:rsidP="00317384">
      <w:pPr>
        <w:pStyle w:val="ParaLevel1"/>
      </w:pPr>
      <w:r>
        <w:t xml:space="preserve">It was submitted for </w:t>
      </w:r>
      <w:proofErr w:type="spellStart"/>
      <w:r>
        <w:t>Tatneft</w:t>
      </w:r>
      <w:proofErr w:type="spellEnd"/>
      <w:r>
        <w:t xml:space="preserve"> (para</w:t>
      </w:r>
      <w:r w:rsidR="00AE113D">
        <w:t>graph</w:t>
      </w:r>
      <w:r>
        <w:t xml:space="preserve"> 847 of the </w:t>
      </w:r>
      <w:r w:rsidR="00AE113D">
        <w:t>c</w:t>
      </w:r>
      <w:r>
        <w:t xml:space="preserve">losing submissions) that the </w:t>
      </w:r>
      <w:r w:rsidRPr="007452C7">
        <w:rPr>
          <w:i/>
        </w:rPr>
        <w:t>"consistent evidence"</w:t>
      </w:r>
      <w:r>
        <w:t xml:space="preserve"> of the witnesses for </w:t>
      </w:r>
      <w:proofErr w:type="spellStart"/>
      <w:r>
        <w:t>Tatneft</w:t>
      </w:r>
      <w:proofErr w:type="spellEnd"/>
      <w:r>
        <w:t xml:space="preserve"> and SK was that the information picked up by </w:t>
      </w:r>
      <w:proofErr w:type="spellStart"/>
      <w:r>
        <w:t>Tatneft</w:t>
      </w:r>
      <w:proofErr w:type="spellEnd"/>
      <w:r>
        <w:t xml:space="preserve"> and its </w:t>
      </w:r>
      <w:r w:rsidRPr="007452C7">
        <w:rPr>
          <w:i/>
        </w:rPr>
        <w:t>"theories"</w:t>
      </w:r>
      <w:r>
        <w:t xml:space="preserve"> as to who was responsible was not passed on and this evidence stood up under cross examination.</w:t>
      </w:r>
    </w:p>
    <w:p w14:paraId="0084F02F" w14:textId="11BC7B3F" w:rsidR="00816547" w:rsidRDefault="00816547" w:rsidP="00317384">
      <w:pPr>
        <w:pStyle w:val="ParaLevel1"/>
      </w:pPr>
      <w:r>
        <w:t xml:space="preserve">This was undoubtedly a case where the consistency of the case on the degree of knowledge of </w:t>
      </w:r>
      <w:proofErr w:type="spellStart"/>
      <w:r>
        <w:t>Tatneft</w:t>
      </w:r>
      <w:proofErr w:type="spellEnd"/>
      <w:r>
        <w:t xml:space="preserve"> and the limited nature of the communications with SK presented by the witnesses was striking: the witnesses for </w:t>
      </w:r>
      <w:proofErr w:type="spellStart"/>
      <w:r>
        <w:t>Tatneft</w:t>
      </w:r>
      <w:proofErr w:type="spellEnd"/>
      <w:r>
        <w:t xml:space="preserve">, Mr </w:t>
      </w:r>
      <w:proofErr w:type="spellStart"/>
      <w:r>
        <w:t>Maganov</w:t>
      </w:r>
      <w:proofErr w:type="spellEnd"/>
      <w:r>
        <w:t xml:space="preserve"> and Mr </w:t>
      </w:r>
      <w:proofErr w:type="spellStart"/>
      <w:r>
        <w:t>Syubaev</w:t>
      </w:r>
      <w:proofErr w:type="spellEnd"/>
      <w:r>
        <w:t xml:space="preserve"> sought to present a case that they only had theories and speculation and not knowledge for the purposes of limitation.  The witnesses for SK were equally consistent in supporting </w:t>
      </w:r>
      <w:proofErr w:type="spellStart"/>
      <w:r>
        <w:t>Tatneft's</w:t>
      </w:r>
      <w:proofErr w:type="spellEnd"/>
      <w:r>
        <w:t xml:space="preserve"> case that SK did not have knowledge.</w:t>
      </w:r>
    </w:p>
    <w:p w14:paraId="7C2C733D" w14:textId="4ECB3F33" w:rsidR="00816547" w:rsidRDefault="00816547" w:rsidP="00317384">
      <w:pPr>
        <w:pStyle w:val="ParaLevel1"/>
      </w:pPr>
      <w:r>
        <w:t xml:space="preserve">However as discussed above I find that these were not reliable witnesses who sought to assist the court but to a greater or lesser degree were evasive and, in some instances, as </w:t>
      </w:r>
      <w:r>
        <w:lastRenderedPageBreak/>
        <w:t>referred to above, have been</w:t>
      </w:r>
      <w:r w:rsidR="00E63C2F">
        <w:t xml:space="preserve"> or are likely to have been</w:t>
      </w:r>
      <w:r>
        <w:t xml:space="preserve"> untruthful</w:t>
      </w:r>
      <w:r w:rsidR="00E63C2F">
        <w:t xml:space="preserve"> in their evidence to the court</w:t>
      </w:r>
      <w:r>
        <w:t>.</w:t>
      </w:r>
    </w:p>
    <w:p w14:paraId="579D3864" w14:textId="156B6ADD" w:rsidR="00816547" w:rsidRDefault="00816547" w:rsidP="00317384">
      <w:pPr>
        <w:pStyle w:val="ParaLevel1"/>
      </w:pPr>
      <w:r>
        <w:t xml:space="preserve">Given the unreliable nature of the </w:t>
      </w:r>
      <w:r w:rsidR="00417049">
        <w:t>witness</w:t>
      </w:r>
      <w:r>
        <w:t xml:space="preserve"> evidence on this issue together with the absence of </w:t>
      </w:r>
      <w:r w:rsidR="009F1BDD">
        <w:t xml:space="preserve">relevant </w:t>
      </w:r>
      <w:r>
        <w:t xml:space="preserve">documentation showing communications between SK and </w:t>
      </w:r>
      <w:proofErr w:type="spellStart"/>
      <w:r>
        <w:t>Tatneft</w:t>
      </w:r>
      <w:proofErr w:type="spellEnd"/>
      <w:r>
        <w:t xml:space="preserve">, the court is bound to have regard to the inherent probabilities which it can draw from the documents that are before the court and such of the evidence of the witnesses which in my view is credible having regard to the contemporaneous documents. The court also has regard to the absence of witnesses who may have given relevant evidence. </w:t>
      </w:r>
    </w:p>
    <w:p w14:paraId="45894B50" w14:textId="77777777" w:rsidR="00816547" w:rsidRPr="007F04D8" w:rsidRDefault="00816547" w:rsidP="00317384">
      <w:pPr>
        <w:pStyle w:val="ParaHeading"/>
        <w:rPr>
          <w:u w:val="single"/>
        </w:rPr>
      </w:pPr>
      <w:r w:rsidRPr="007F04D8">
        <w:rPr>
          <w:u w:val="single"/>
        </w:rPr>
        <w:t>Witnesses not called</w:t>
      </w:r>
    </w:p>
    <w:p w14:paraId="3F1B26FC" w14:textId="77777777" w:rsidR="00816547" w:rsidRPr="007F04D8" w:rsidRDefault="00816547" w:rsidP="00317384">
      <w:pPr>
        <w:pStyle w:val="ParaHeading"/>
        <w:rPr>
          <w:u w:val="single"/>
        </w:rPr>
      </w:pPr>
      <w:r w:rsidRPr="007F04D8">
        <w:rPr>
          <w:u w:val="single"/>
        </w:rPr>
        <w:t>Relevant legal principles</w:t>
      </w:r>
    </w:p>
    <w:p w14:paraId="72539950" w14:textId="6A88BBFA" w:rsidR="00816547" w:rsidRDefault="00816547" w:rsidP="00317384">
      <w:pPr>
        <w:pStyle w:val="ParaLevel1"/>
      </w:pPr>
      <w:r>
        <w:t xml:space="preserve">It appeared to be common ground that the principles were set out in </w:t>
      </w:r>
      <w:r w:rsidRPr="007F04D8">
        <w:rPr>
          <w:i/>
          <w:iCs/>
        </w:rPr>
        <w:t>Wisniewski v. Central Manchester Health Authority</w:t>
      </w:r>
      <w:r>
        <w:t xml:space="preserve"> [1998] PIQR 324, at page 340: </w:t>
      </w:r>
    </w:p>
    <w:p w14:paraId="6AC1FF05" w14:textId="223D4211" w:rsidR="00816547" w:rsidRDefault="00816547" w:rsidP="00317384">
      <w:pPr>
        <w:pStyle w:val="Quote"/>
      </w:pPr>
      <w:r>
        <w:t xml:space="preserve">"(1) In certain circumstances a court may be entitled to draw adverse inferences from the absence or silence of a witness who might be expected to have material evidence to give on an issue in an action. </w:t>
      </w:r>
    </w:p>
    <w:p w14:paraId="006CD0FD" w14:textId="1C0B42DE" w:rsidR="00816547" w:rsidRDefault="00816547" w:rsidP="00317384">
      <w:pPr>
        <w:pStyle w:val="Quote"/>
      </w:pPr>
      <w:r>
        <w:t xml:space="preserve">(2) If a court is willing to draw such inferences, they may go to strengthen the evidence adduced on that issue by the other party or to weaken the evidence, if any, adduced by the party who might reasonably have been expected to call the witness. </w:t>
      </w:r>
    </w:p>
    <w:p w14:paraId="7B6ACB50" w14:textId="7148D1CB" w:rsidR="00816547" w:rsidRDefault="00816547" w:rsidP="00317384">
      <w:pPr>
        <w:pStyle w:val="Quote"/>
      </w:pPr>
      <w:r>
        <w:t xml:space="preserve">(3) There must, however, have been some evidence, however weak, adduced by the former on the matter in question before the court is entitled to draw the desired inference: in other words, there must be a case to answer on that issue. </w:t>
      </w:r>
    </w:p>
    <w:p w14:paraId="5CF9EA9C" w14:textId="1DB8D9DB" w:rsidR="00816547" w:rsidRDefault="00816547" w:rsidP="00317384">
      <w:pPr>
        <w:pStyle w:val="Quote"/>
      </w:pPr>
      <w:r>
        <w:t>(4) If the reason for the witness's absence or silence satisfies the court then no such adverse inference may be drawn. If, on the other hand, there is some credible explanation given, even if it is not wholly satisfactory, the potentially detrimental effect of his/her absence or silence may be reduced or nullified."</w:t>
      </w:r>
    </w:p>
    <w:p w14:paraId="73FC4FED" w14:textId="77777777" w:rsidR="00816547" w:rsidRDefault="00816547" w:rsidP="00317384">
      <w:pPr>
        <w:pStyle w:val="ParaLevel1"/>
      </w:pPr>
      <w:r>
        <w:t xml:space="preserve">Further the court was referred to Cockerill J in </w:t>
      </w:r>
      <w:proofErr w:type="spellStart"/>
      <w:r w:rsidRPr="00C447A7">
        <w:rPr>
          <w:i/>
          <w:iCs/>
        </w:rPr>
        <w:t>Magdeev</w:t>
      </w:r>
      <w:proofErr w:type="spellEnd"/>
      <w:r w:rsidRPr="00C447A7">
        <w:rPr>
          <w:i/>
          <w:iCs/>
        </w:rPr>
        <w:t xml:space="preserve"> v </w:t>
      </w:r>
      <w:proofErr w:type="spellStart"/>
      <w:r w:rsidRPr="00C447A7">
        <w:rPr>
          <w:i/>
          <w:iCs/>
        </w:rPr>
        <w:t>Tsvetkov</w:t>
      </w:r>
      <w:proofErr w:type="spellEnd"/>
      <w:r>
        <w:t xml:space="preserve"> [2020] EWHC 887 (Comm). I note the following at 154 of the judgment:</w:t>
      </w:r>
    </w:p>
    <w:p w14:paraId="31932AB7" w14:textId="0F2223F7" w:rsidR="00816547" w:rsidRDefault="003B616E" w:rsidP="00317384">
      <w:pPr>
        <w:pStyle w:val="Quote"/>
      </w:pPr>
      <w:r>
        <w:t>“</w:t>
      </w:r>
      <w:r w:rsidR="00816547">
        <w:t xml:space="preserve">In my judgment the point can be dealt with relatively briefly thus: </w:t>
      </w:r>
    </w:p>
    <w:p w14:paraId="46A92984" w14:textId="64461AEC" w:rsidR="00816547" w:rsidRDefault="00816547" w:rsidP="00317384">
      <w:pPr>
        <w:pStyle w:val="Quote"/>
      </w:pPr>
      <w:proofErr w:type="spellStart"/>
      <w:r>
        <w:t>i</w:t>
      </w:r>
      <w:proofErr w:type="spellEnd"/>
      <w:r>
        <w:t xml:space="preserve">) This evidential "rule" is, as I have indicated above, a </w:t>
      </w:r>
      <w:proofErr w:type="gramStart"/>
      <w:r>
        <w:t>fairly narrow</w:t>
      </w:r>
      <w:proofErr w:type="gramEnd"/>
      <w:r>
        <w:t xml:space="preserve"> one. As I</w:t>
      </w:r>
      <w:r w:rsidR="003B616E">
        <w:t xml:space="preserve"> </w:t>
      </w:r>
      <w:r>
        <w:t xml:space="preserve">have noted previously ([2018] EWHC 1768 (Comm) at [115]), the drawing </w:t>
      </w:r>
      <w:r w:rsidR="0020776E">
        <w:t>of such</w:t>
      </w:r>
      <w:r>
        <w:t xml:space="preserve"> inferences is not something to be lightly undertaken. </w:t>
      </w:r>
    </w:p>
    <w:p w14:paraId="5083CDB5" w14:textId="6234DA53" w:rsidR="00816547" w:rsidRDefault="00816547" w:rsidP="00317384">
      <w:pPr>
        <w:pStyle w:val="Quote"/>
      </w:pPr>
      <w:r>
        <w:t>ii) Where a party relies on it, it is necessary for it to set out clearly (</w:t>
      </w:r>
      <w:proofErr w:type="spellStart"/>
      <w:r>
        <w:t>i</w:t>
      </w:r>
      <w:proofErr w:type="spellEnd"/>
      <w:r>
        <w:t xml:space="preserve">) the point on which the inference is sought (ii) the reason why it is said that the "missing" witness would have material evidence </w:t>
      </w:r>
      <w:r>
        <w:lastRenderedPageBreak/>
        <w:t xml:space="preserve">to give on that issue and (iii) why it is said that the party seeking to have the inference drawn has itself adduced relevant evidence on that issue. </w:t>
      </w:r>
    </w:p>
    <w:p w14:paraId="073F766B" w14:textId="1F015DBF" w:rsidR="00816547" w:rsidRDefault="00816547" w:rsidP="00317384">
      <w:pPr>
        <w:pStyle w:val="Quote"/>
      </w:pPr>
      <w:r>
        <w:t>iii) The Court then has a discretion and will exercise it not just in the light of those principles, but also in the light of: a) the overriding objective; and b) an understanding that it arises against the background of an evidential</w:t>
      </w:r>
      <w:r w:rsidR="00A5021A">
        <w:t xml:space="preserve"> </w:t>
      </w:r>
      <w:r>
        <w:t>world which shifts - both as to burden and as to the development of the case - during trial…"</w:t>
      </w:r>
    </w:p>
    <w:p w14:paraId="4BD1AC1C" w14:textId="06614B64" w:rsidR="00816547" w:rsidRDefault="00816547" w:rsidP="00317384">
      <w:pPr>
        <w:pStyle w:val="ParaLevel1"/>
      </w:pPr>
      <w:r>
        <w:t>The application of those principles to individuals in this case who were not called to give evidence is discussed below in the context of the evidence which it is submitted such individuals could have given.</w:t>
      </w:r>
    </w:p>
    <w:p w14:paraId="45C4890F" w14:textId="77777777" w:rsidR="00816547" w:rsidRPr="00AA30D9" w:rsidRDefault="00816547" w:rsidP="00317384">
      <w:pPr>
        <w:pStyle w:val="ParaHeading"/>
        <w:rPr>
          <w:u w:val="single"/>
        </w:rPr>
      </w:pPr>
      <w:r w:rsidRPr="00AA30D9">
        <w:rPr>
          <w:u w:val="single"/>
        </w:rPr>
        <w:t xml:space="preserve">Absence of Ms </w:t>
      </w:r>
      <w:proofErr w:type="spellStart"/>
      <w:r w:rsidRPr="00AA30D9">
        <w:rPr>
          <w:u w:val="single"/>
        </w:rPr>
        <w:t>Savelova</w:t>
      </w:r>
      <w:proofErr w:type="spellEnd"/>
    </w:p>
    <w:p w14:paraId="46A458B3" w14:textId="2240011C" w:rsidR="00816547" w:rsidRDefault="00816547" w:rsidP="00317384">
      <w:pPr>
        <w:pStyle w:val="ParaLevel1"/>
      </w:pPr>
      <w:r>
        <w:t xml:space="preserve">In relation to Ms </w:t>
      </w:r>
      <w:proofErr w:type="spellStart"/>
      <w:r>
        <w:t>Savelova</w:t>
      </w:r>
      <w:proofErr w:type="spellEnd"/>
      <w:r>
        <w:t xml:space="preserve"> there was an application part way through the trial to admit her witness statement and for her to be called as a witness. This was refused for the reasons set out in the judgment dated 13 November 2020 [2020] EWHC 3250 (Comm). </w:t>
      </w:r>
    </w:p>
    <w:p w14:paraId="29EB9E80" w14:textId="77777777" w:rsidR="00816547" w:rsidRDefault="00816547" w:rsidP="00317384">
      <w:pPr>
        <w:pStyle w:val="ParaLevel1"/>
      </w:pPr>
      <w:proofErr w:type="gramStart"/>
      <w:r>
        <w:t>It is clear that she</w:t>
      </w:r>
      <w:proofErr w:type="gramEnd"/>
      <w:r>
        <w:t xml:space="preserve"> had material evidence to give on the issue of knowledge. Mr Williams (paragraph 225 of his first witness statement) said:</w:t>
      </w:r>
    </w:p>
    <w:p w14:paraId="733842B3" w14:textId="4AADFE61" w:rsidR="00816547" w:rsidRDefault="00816547" w:rsidP="00317384">
      <w:pPr>
        <w:pStyle w:val="Quote"/>
      </w:pPr>
      <w:r>
        <w:t xml:space="preserve">"Mr </w:t>
      </w:r>
      <w:proofErr w:type="spellStart"/>
      <w:r>
        <w:t>Rybalkin</w:t>
      </w:r>
      <w:proofErr w:type="spellEnd"/>
      <w:r>
        <w:t xml:space="preserve"> and others in my firm's Moscow office have also interviewed Ms </w:t>
      </w:r>
      <w:proofErr w:type="spellStart"/>
      <w:r>
        <w:t>Savelova</w:t>
      </w:r>
      <w:proofErr w:type="spellEnd"/>
      <w:r>
        <w:t xml:space="preserve">. Mr </w:t>
      </w:r>
      <w:proofErr w:type="spellStart"/>
      <w:r>
        <w:t>Rybalkin</w:t>
      </w:r>
      <w:proofErr w:type="spellEnd"/>
      <w:r>
        <w:t xml:space="preserve"> has informed </w:t>
      </w:r>
      <w:proofErr w:type="gramStart"/>
      <w:r>
        <w:t>me</w:t>
      </w:r>
      <w:proofErr w:type="gramEnd"/>
      <w:r>
        <w:t xml:space="preserve"> and I believe that Ms </w:t>
      </w:r>
      <w:proofErr w:type="spellStart"/>
      <w:r>
        <w:t>Savelova</w:t>
      </w:r>
      <w:proofErr w:type="spellEnd"/>
      <w:r>
        <w:t xml:space="preserve"> has indicated it is her understanding that </w:t>
      </w:r>
      <w:proofErr w:type="spellStart"/>
      <w:r>
        <w:t>Tatneft</w:t>
      </w:r>
      <w:proofErr w:type="spellEnd"/>
      <w:r>
        <w:t xml:space="preserve"> informed no one at SK as to what information was obtained by the criminal investigation, albeit she did discuss this with Mr </w:t>
      </w:r>
      <w:proofErr w:type="spellStart"/>
      <w:r>
        <w:t>Gubaidullin</w:t>
      </w:r>
      <w:proofErr w:type="spellEnd"/>
      <w:r>
        <w:t xml:space="preserve"> when she and Mr </w:t>
      </w:r>
      <w:proofErr w:type="spellStart"/>
      <w:r>
        <w:t>Gloushkov</w:t>
      </w:r>
      <w:proofErr w:type="spellEnd"/>
      <w:r>
        <w:t xml:space="preserve"> met him in around May 2015. </w:t>
      </w:r>
      <w:r w:rsidRPr="00E02DF2">
        <w:rPr>
          <w:u w:val="single"/>
        </w:rPr>
        <w:t xml:space="preserve">Ms </w:t>
      </w:r>
      <w:proofErr w:type="spellStart"/>
      <w:r w:rsidRPr="00E02DF2">
        <w:rPr>
          <w:u w:val="single"/>
        </w:rPr>
        <w:t>Savelova's</w:t>
      </w:r>
      <w:proofErr w:type="spellEnd"/>
      <w:r w:rsidRPr="00E02DF2">
        <w:rPr>
          <w:u w:val="single"/>
        </w:rPr>
        <w:t xml:space="preserve"> understanding is that the first time anyone from </w:t>
      </w:r>
      <w:proofErr w:type="spellStart"/>
      <w:r w:rsidRPr="00E02DF2">
        <w:rPr>
          <w:u w:val="single"/>
        </w:rPr>
        <w:t>Tatneft</w:t>
      </w:r>
      <w:proofErr w:type="spellEnd"/>
      <w:r w:rsidRPr="00E02DF2">
        <w:rPr>
          <w:u w:val="single"/>
        </w:rPr>
        <w:t xml:space="preserve"> informed anyone at SK that any of the Defendants may have been involved in causing the oil monies not to be paid to SK was when she spoke to Mr </w:t>
      </w:r>
      <w:proofErr w:type="spellStart"/>
      <w:r w:rsidRPr="00E02DF2">
        <w:rPr>
          <w:u w:val="single"/>
        </w:rPr>
        <w:t>Gubaidullin</w:t>
      </w:r>
      <w:proofErr w:type="spellEnd"/>
      <w:r w:rsidRPr="00E02DF2">
        <w:rPr>
          <w:u w:val="single"/>
        </w:rPr>
        <w:t xml:space="preserve"> in around late April 2013, some weeks after Mr Kolomoisky had given his evidence in the BIT Arbitration on 25 March 2013</w:t>
      </w:r>
      <w:r>
        <w:t>".</w:t>
      </w:r>
      <w:r w:rsidR="00E02DF2">
        <w:t xml:space="preserve"> [emphasis added]</w:t>
      </w:r>
    </w:p>
    <w:p w14:paraId="1C89476E" w14:textId="2331C0C3" w:rsidR="00816547" w:rsidRDefault="00816547" w:rsidP="00317384">
      <w:pPr>
        <w:pStyle w:val="ParaLevel1"/>
      </w:pPr>
      <w:proofErr w:type="gramStart"/>
      <w:r>
        <w:t>In particular it</w:t>
      </w:r>
      <w:proofErr w:type="gramEnd"/>
      <w:r>
        <w:t xml:space="preserve"> seems to me that she could have given highly relevant evidence concerning the discussions with SK to enforce the Tatarstan </w:t>
      </w:r>
      <w:r w:rsidR="00AE113D">
        <w:t>J</w:t>
      </w:r>
      <w:r>
        <w:t xml:space="preserve">udgment in Ukraine, the decision to file the joint </w:t>
      </w:r>
      <w:r w:rsidR="00AE113D">
        <w:t xml:space="preserve">criminal </w:t>
      </w:r>
      <w:r>
        <w:t>complaint</w:t>
      </w:r>
      <w:r w:rsidR="00E02DF2">
        <w:t xml:space="preserve"> in 2011</w:t>
      </w:r>
      <w:r>
        <w:t xml:space="preserve"> and her </w:t>
      </w:r>
      <w:r w:rsidR="003C6D08">
        <w:t xml:space="preserve">alleged </w:t>
      </w:r>
      <w:r>
        <w:t xml:space="preserve">conversation in the street </w:t>
      </w:r>
      <w:r w:rsidR="003C6D08">
        <w:t xml:space="preserve">with Mr </w:t>
      </w:r>
      <w:proofErr w:type="spellStart"/>
      <w:r w:rsidR="003C6D08">
        <w:t>Gubaidullin</w:t>
      </w:r>
      <w:proofErr w:type="spellEnd"/>
      <w:r w:rsidR="003C6D08">
        <w:t xml:space="preserve"> </w:t>
      </w:r>
      <w:r>
        <w:t xml:space="preserve">in </w:t>
      </w:r>
      <w:r w:rsidR="008B70D9">
        <w:t>April</w:t>
      </w:r>
      <w:r w:rsidR="00BB1F1E">
        <w:t xml:space="preserve"> </w:t>
      </w:r>
      <w:r>
        <w:t>2013.</w:t>
      </w:r>
    </w:p>
    <w:p w14:paraId="5985FE8E" w14:textId="0B2E50ED" w:rsidR="00816547" w:rsidRDefault="00816547" w:rsidP="00317384">
      <w:pPr>
        <w:pStyle w:val="ParaLevel1"/>
      </w:pPr>
      <w:r>
        <w:t>In relation to enforcement</w:t>
      </w:r>
      <w:r w:rsidR="00AE113D">
        <w:t xml:space="preserve"> of the Tatarstan Judgment</w:t>
      </w:r>
      <w:r>
        <w:t xml:space="preserve">, there is the evidence for example of Mr </w:t>
      </w:r>
      <w:proofErr w:type="spellStart"/>
      <w:r>
        <w:t>Syubaev</w:t>
      </w:r>
      <w:proofErr w:type="spellEnd"/>
      <w:r>
        <w:t xml:space="preserve"> in his witness statement (at paragraph 74):</w:t>
      </w:r>
    </w:p>
    <w:p w14:paraId="449B9ECC" w14:textId="7865F179" w:rsidR="00816547" w:rsidRDefault="00816547" w:rsidP="00317384">
      <w:pPr>
        <w:pStyle w:val="Quote"/>
      </w:pPr>
      <w:r>
        <w:t xml:space="preserve">"…Lawyers of </w:t>
      </w:r>
      <w:proofErr w:type="spellStart"/>
      <w:r>
        <w:t>Tatneft</w:t>
      </w:r>
      <w:proofErr w:type="spellEnd"/>
      <w:r>
        <w:t xml:space="preserve"> and S-K jointly looked into the situation. As I was informed by </w:t>
      </w:r>
      <w:proofErr w:type="spellStart"/>
      <w:r>
        <w:t>Savelova</w:t>
      </w:r>
      <w:proofErr w:type="spellEnd"/>
      <w:r>
        <w:t xml:space="preserve"> S-K's lawyers again sought assistance from </w:t>
      </w:r>
      <w:proofErr w:type="spellStart"/>
      <w:r>
        <w:t>Tatneft's</w:t>
      </w:r>
      <w:proofErr w:type="spellEnd"/>
      <w:r>
        <w:t xml:space="preserve"> lawyers on this issue. As I remember, </w:t>
      </w:r>
      <w:proofErr w:type="spellStart"/>
      <w:r>
        <w:t>Tatneft</w:t>
      </w:r>
      <w:proofErr w:type="spellEnd"/>
      <w:r>
        <w:t xml:space="preserve"> even sought advice from a Ukrainian law firm. The </w:t>
      </w:r>
      <w:r>
        <w:lastRenderedPageBreak/>
        <w:t xml:space="preserve">forecast was pessimistic…S-K and </w:t>
      </w:r>
      <w:proofErr w:type="spellStart"/>
      <w:r>
        <w:t>Tatneft</w:t>
      </w:r>
      <w:proofErr w:type="spellEnd"/>
      <w:r>
        <w:t xml:space="preserve"> jointly decided not to seek enforcement of the Russian court judgment in Ukraine."</w:t>
      </w:r>
    </w:p>
    <w:p w14:paraId="2127DAF1" w14:textId="11626D72" w:rsidR="00816547" w:rsidRDefault="00610FBA" w:rsidP="00317384">
      <w:pPr>
        <w:pStyle w:val="ParaLevel1"/>
      </w:pPr>
      <w:r>
        <w:t>Similarly,</w:t>
      </w:r>
      <w:r w:rsidR="00816547">
        <w:t xml:space="preserve"> Mr </w:t>
      </w:r>
      <w:proofErr w:type="spellStart"/>
      <w:r w:rsidR="00816547">
        <w:t>Aleksashin</w:t>
      </w:r>
      <w:proofErr w:type="spellEnd"/>
      <w:r w:rsidR="00816547">
        <w:t xml:space="preserve"> in his first witness statement (paragraph 29) referred to discussions with </w:t>
      </w:r>
      <w:proofErr w:type="spellStart"/>
      <w:r w:rsidR="00816547">
        <w:t>Tatneft</w:t>
      </w:r>
      <w:proofErr w:type="spellEnd"/>
      <w:r w:rsidR="00816547">
        <w:t>:</w:t>
      </w:r>
    </w:p>
    <w:p w14:paraId="1107196F" w14:textId="77777777" w:rsidR="00816547" w:rsidRDefault="00816547" w:rsidP="00317384">
      <w:pPr>
        <w:pStyle w:val="Quote"/>
      </w:pPr>
      <w:r>
        <w:t xml:space="preserve">"…At the time, Mr </w:t>
      </w:r>
      <w:proofErr w:type="spellStart"/>
      <w:r>
        <w:t>Abdullin</w:t>
      </w:r>
      <w:proofErr w:type="spellEnd"/>
      <w:r>
        <w:t xml:space="preserve"> and I discussed (internally, with our Ukrainian counsel, and separately with </w:t>
      </w:r>
      <w:proofErr w:type="spellStart"/>
      <w:r>
        <w:t>Tatneft</w:t>
      </w:r>
      <w:proofErr w:type="spellEnd"/>
      <w:r>
        <w:t>) whether S-K should attempt enforcement in Ukraine…"</w:t>
      </w:r>
    </w:p>
    <w:p w14:paraId="1308C5AE" w14:textId="3AF18C82" w:rsidR="00816547" w:rsidRDefault="00816547" w:rsidP="00317384">
      <w:pPr>
        <w:pStyle w:val="ParaLevel1"/>
        <w:numPr>
          <w:ilvl w:val="0"/>
          <w:numId w:val="0"/>
        </w:numPr>
        <w:ind w:left="720"/>
      </w:pPr>
      <w:r>
        <w:t>He also refer</w:t>
      </w:r>
      <w:r w:rsidR="009B7D2C">
        <w:t>red</w:t>
      </w:r>
      <w:r>
        <w:t xml:space="preserve"> (paragraph 30) to requests for documents:</w:t>
      </w:r>
    </w:p>
    <w:p w14:paraId="238123BF" w14:textId="456A3DDE" w:rsidR="00816547" w:rsidRDefault="00816547" w:rsidP="00317384">
      <w:pPr>
        <w:pStyle w:val="Quote"/>
      </w:pPr>
      <w:r>
        <w:t xml:space="preserve">"In 2009, I was contacted by Ms </w:t>
      </w:r>
      <w:proofErr w:type="spellStart"/>
      <w:r>
        <w:t>Savelova</w:t>
      </w:r>
      <w:proofErr w:type="spellEnd"/>
      <w:r>
        <w:t xml:space="preserve"> from time to time and other members of the </w:t>
      </w:r>
      <w:proofErr w:type="spellStart"/>
      <w:r>
        <w:t>Tatneft</w:t>
      </w:r>
      <w:proofErr w:type="spellEnd"/>
      <w:r>
        <w:t xml:space="preserve"> legal team to provide documents. I did not know why </w:t>
      </w:r>
      <w:proofErr w:type="spellStart"/>
      <w:r>
        <w:t>Tatneft</w:t>
      </w:r>
      <w:proofErr w:type="spellEnd"/>
      <w:r>
        <w:t xml:space="preserve"> might have needed those documents. I had no discussions with the </w:t>
      </w:r>
      <w:proofErr w:type="spellStart"/>
      <w:r>
        <w:t>Tatneft</w:t>
      </w:r>
      <w:proofErr w:type="spellEnd"/>
      <w:r>
        <w:t xml:space="preserve"> lawyers about </w:t>
      </w:r>
      <w:proofErr w:type="spellStart"/>
      <w:r>
        <w:t>Tatneft's</w:t>
      </w:r>
      <w:proofErr w:type="spellEnd"/>
      <w:r>
        <w:t xml:space="preserve"> intentions regarding recovery and about its litigation strategy. I did not know anything about this…"</w:t>
      </w:r>
    </w:p>
    <w:p w14:paraId="6FD7721C" w14:textId="77777777" w:rsidR="00816547" w:rsidRDefault="00816547" w:rsidP="00317384">
      <w:pPr>
        <w:pStyle w:val="ParaLevel1"/>
      </w:pPr>
      <w:r>
        <w:t xml:space="preserve">As to the meeting in 2013 this is relied upon by </w:t>
      </w:r>
      <w:proofErr w:type="spellStart"/>
      <w:r>
        <w:t>Tatneft</w:t>
      </w:r>
      <w:proofErr w:type="spellEnd"/>
      <w:r>
        <w:t xml:space="preserve"> as referred to above. Mr </w:t>
      </w:r>
      <w:proofErr w:type="spellStart"/>
      <w:r>
        <w:t>Syubaev's</w:t>
      </w:r>
      <w:proofErr w:type="spellEnd"/>
      <w:r>
        <w:t xml:space="preserve"> evidence in his witness statement was:</w:t>
      </w:r>
    </w:p>
    <w:p w14:paraId="37418DFD" w14:textId="51FF21D2" w:rsidR="00816547" w:rsidRDefault="007C5502" w:rsidP="00317384">
      <w:pPr>
        <w:pStyle w:val="Quote"/>
      </w:pPr>
      <w:r>
        <w:t>“</w:t>
      </w:r>
      <w:r w:rsidR="00816547">
        <w:t xml:space="preserve">90. In April 2013 Maria </w:t>
      </w:r>
      <w:proofErr w:type="spellStart"/>
      <w:r w:rsidR="00816547">
        <w:t>Savelova</w:t>
      </w:r>
      <w:proofErr w:type="spellEnd"/>
      <w:r w:rsidR="00816547">
        <w:t xml:space="preserve">, the Head of Legal of the Strategic Planning Department, told me that she accidentally met </w:t>
      </w:r>
      <w:proofErr w:type="spellStart"/>
      <w:r w:rsidR="00816547">
        <w:t>Gubaidullin</w:t>
      </w:r>
      <w:proofErr w:type="spellEnd"/>
      <w:r w:rsidR="00816547">
        <w:t xml:space="preserve"> and she shared, with him the news about Kolomoisky's testimony and siphoning of the oil payments which came as a great surprise to him. Maria also told me that </w:t>
      </w:r>
      <w:proofErr w:type="spellStart"/>
      <w:r w:rsidR="00816547">
        <w:t>Gubaidullin</w:t>
      </w:r>
      <w:proofErr w:type="spellEnd"/>
      <w:r w:rsidR="00816547">
        <w:t xml:space="preserve"> was very surprised by the news, since before that time he believed, based on our joint complaint filed with the investigation authorities in 2011, that the top managers of the Ukrainian intermediaries had been responsible for the theft.</w:t>
      </w:r>
      <w:r>
        <w:t>”</w:t>
      </w:r>
    </w:p>
    <w:p w14:paraId="7F9EA91C" w14:textId="0F10FB77" w:rsidR="00816547" w:rsidRDefault="00816547" w:rsidP="00317384">
      <w:pPr>
        <w:pStyle w:val="ParaLevel1"/>
      </w:pPr>
      <w:r>
        <w:t>Applying the relevant test as to whether the court is entitled to draw adverse inference</w:t>
      </w:r>
      <w:r w:rsidR="007452C7">
        <w:t xml:space="preserve">s </w:t>
      </w:r>
      <w:r>
        <w:t xml:space="preserve">from her absence: </w:t>
      </w:r>
    </w:p>
    <w:p w14:paraId="04CA8C70" w14:textId="17974DE1" w:rsidR="00816547" w:rsidRDefault="00816547" w:rsidP="00317384">
      <w:pPr>
        <w:pStyle w:val="ParaLevel2"/>
      </w:pPr>
      <w:proofErr w:type="spellStart"/>
      <w:r>
        <w:t>Tatneft</w:t>
      </w:r>
      <w:proofErr w:type="spellEnd"/>
      <w:r>
        <w:t xml:space="preserve"> accepted in its submissions to the court on the application to admit her evidence that Ms </w:t>
      </w:r>
      <w:proofErr w:type="spellStart"/>
      <w:r>
        <w:t>Savelova</w:t>
      </w:r>
      <w:proofErr w:type="spellEnd"/>
      <w:r>
        <w:t xml:space="preserve"> could give relevant and important evidence (see, for example, [27] of the judgment).</w:t>
      </w:r>
    </w:p>
    <w:p w14:paraId="64330066" w14:textId="366A781A" w:rsidR="00816547" w:rsidRDefault="00816547" w:rsidP="00317384">
      <w:pPr>
        <w:pStyle w:val="ParaLevel2"/>
      </w:pPr>
      <w:r>
        <w:t xml:space="preserve">As to the reason for her absence, it was submitted for </w:t>
      </w:r>
      <w:proofErr w:type="spellStart"/>
      <w:r>
        <w:t>Tatneft</w:t>
      </w:r>
      <w:proofErr w:type="spellEnd"/>
      <w:r>
        <w:t xml:space="preserve"> in oral closing [Day 38 p11] that if the explanation as to why she was not put forward as a witness earlier is not accepted, then </w:t>
      </w:r>
      <w:proofErr w:type="spellStart"/>
      <w:r>
        <w:t>Tatneft</w:t>
      </w:r>
      <w:proofErr w:type="spellEnd"/>
      <w:r>
        <w:t xml:space="preserve"> can be criticised for not having put her forward in April or June this year but cannot be criticised for trying to shield her from cross-examination.  In the light of the findings in my earlier judgment I do not accept this submission. As stated as [23] and [24] of the judgment:</w:t>
      </w:r>
    </w:p>
    <w:p w14:paraId="7A0A7CF9" w14:textId="10E6B0FA" w:rsidR="00816547" w:rsidRDefault="00816547" w:rsidP="00317384">
      <w:pPr>
        <w:pStyle w:val="Quote"/>
      </w:pPr>
      <w:r>
        <w:t xml:space="preserve">"[23] However, even if the court were to assume that concerns for her safety lay behind her previous failure to provide a witness statement, it is not apparent that anything has changed in this regard which would provide a credible explanation as to why she </w:t>
      </w:r>
      <w:r>
        <w:lastRenderedPageBreak/>
        <w:t>is now willing to give evidence and which would therefore support the stated explanation for the original failure.</w:t>
      </w:r>
    </w:p>
    <w:p w14:paraId="07A19651" w14:textId="0D228E12" w:rsidR="00816547" w:rsidRDefault="00816547" w:rsidP="00317384">
      <w:pPr>
        <w:pStyle w:val="Quote"/>
      </w:pPr>
      <w:r>
        <w:t xml:space="preserve">[24] Having heard the relevant references by counsel to Ms </w:t>
      </w:r>
      <w:proofErr w:type="spellStart"/>
      <w:r>
        <w:t>Savelova's</w:t>
      </w:r>
      <w:proofErr w:type="spellEnd"/>
      <w:r>
        <w:t xml:space="preserve"> absence in the course of the trial, I have difficulty accepting that any express or implicit criticism of either </w:t>
      </w:r>
      <w:proofErr w:type="spellStart"/>
      <w:r>
        <w:t>Tatneft</w:t>
      </w:r>
      <w:proofErr w:type="spellEnd"/>
      <w:r>
        <w:t xml:space="preserve"> or her in relation to her failure to give evidence would outweigh her stated concerns for her personal safety, if they are genuine. I am not, therefore, satisfied that there was a good reason for the failure."</w:t>
      </w:r>
    </w:p>
    <w:p w14:paraId="5D1066E2" w14:textId="623F60D4" w:rsidR="00816547" w:rsidRDefault="00816547" w:rsidP="00317384">
      <w:pPr>
        <w:pStyle w:val="ParaLevel2"/>
      </w:pPr>
      <w:r>
        <w:t xml:space="preserve">As stated in </w:t>
      </w:r>
      <w:proofErr w:type="spellStart"/>
      <w:r w:rsidRPr="002503CB">
        <w:rPr>
          <w:i/>
          <w:iCs/>
        </w:rPr>
        <w:t>Magdeev</w:t>
      </w:r>
      <w:proofErr w:type="spellEnd"/>
      <w:r>
        <w:t>, it is necessary for a party to set out clearly the point on which the inference is sought. These are as follows (paragraph 78 of closing submissions</w:t>
      </w:r>
      <w:r w:rsidR="00AE113D">
        <w:t xml:space="preserve"> for Mr Kolomoisky</w:t>
      </w:r>
      <w:r>
        <w:t>):</w:t>
      </w:r>
    </w:p>
    <w:p w14:paraId="1AA634B7" w14:textId="24EF0352" w:rsidR="00234191" w:rsidRDefault="00816547" w:rsidP="00317384">
      <w:pPr>
        <w:pStyle w:val="ParaLevel3"/>
      </w:pPr>
      <w:r>
        <w:t xml:space="preserve">that Ms </w:t>
      </w:r>
      <w:proofErr w:type="spellStart"/>
      <w:r>
        <w:t>Savelova</w:t>
      </w:r>
      <w:proofErr w:type="spellEnd"/>
      <w:r>
        <w:t xml:space="preserve">, and in turn </w:t>
      </w:r>
      <w:proofErr w:type="spellStart"/>
      <w:r>
        <w:t>Tatneft</w:t>
      </w:r>
      <w:proofErr w:type="spellEnd"/>
      <w:r>
        <w:t xml:space="preserve">, had knowledge of the oil payment siphoning scheme and who was responsible for this by no later than September </w:t>
      </w:r>
      <w:r w:rsidR="00C85B46">
        <w:t>2009.</w:t>
      </w:r>
      <w:r>
        <w:t xml:space="preserve"> </w:t>
      </w:r>
    </w:p>
    <w:p w14:paraId="4FC38CC6" w14:textId="69DB3C53" w:rsidR="00816547" w:rsidRDefault="00816547" w:rsidP="00317384">
      <w:pPr>
        <w:pStyle w:val="ParaLevel3"/>
      </w:pPr>
      <w:r>
        <w:t xml:space="preserve">that </w:t>
      </w:r>
      <w:proofErr w:type="spellStart"/>
      <w:r>
        <w:t>Tatneft</w:t>
      </w:r>
      <w:proofErr w:type="spellEnd"/>
      <w:r>
        <w:t xml:space="preserve"> had access to the materials in the Criminal Case Files on a rolling and contemporaneous basis as and when they were generated, and in any event well before March 2012; and </w:t>
      </w:r>
    </w:p>
    <w:p w14:paraId="1ADE27E0" w14:textId="66427889" w:rsidR="00816547" w:rsidRDefault="00816547" w:rsidP="00317384">
      <w:pPr>
        <w:pStyle w:val="ParaLevel3"/>
      </w:pPr>
      <w:r>
        <w:t xml:space="preserve">that Ms </w:t>
      </w:r>
      <w:proofErr w:type="spellStart"/>
      <w:r>
        <w:t>Savelova</w:t>
      </w:r>
      <w:proofErr w:type="spellEnd"/>
      <w:r>
        <w:t xml:space="preserve"> would have shared </w:t>
      </w:r>
      <w:proofErr w:type="spellStart"/>
      <w:r>
        <w:t>Tatneft's</w:t>
      </w:r>
      <w:proofErr w:type="spellEnd"/>
      <w:r>
        <w:t xml:space="preserve"> knowledge of the scheme and the Defendants' involvement in it with S-K, including with Mr </w:t>
      </w:r>
      <w:proofErr w:type="spellStart"/>
      <w:r>
        <w:t>Abdullin</w:t>
      </w:r>
      <w:proofErr w:type="spellEnd"/>
      <w:r>
        <w:t xml:space="preserve">, </w:t>
      </w:r>
      <w:proofErr w:type="gramStart"/>
      <w:r>
        <w:t>in particular in</w:t>
      </w:r>
      <w:proofErr w:type="gramEnd"/>
      <w:r>
        <w:t xml:space="preserve"> the context of discussing the pursuit by S-K of the oil debts from the contractual debtors and considering the enforcement of the Tatarstan Judgment in Ukraine. </w:t>
      </w:r>
    </w:p>
    <w:p w14:paraId="1159812F" w14:textId="5D98C3D8" w:rsidR="00816547" w:rsidRDefault="00816547" w:rsidP="00317384">
      <w:pPr>
        <w:pStyle w:val="ParaLevel1"/>
      </w:pPr>
      <w:r>
        <w:t xml:space="preserve">As also stated in </w:t>
      </w:r>
      <w:proofErr w:type="spellStart"/>
      <w:r w:rsidRPr="0080739E">
        <w:rPr>
          <w:i/>
          <w:iCs/>
        </w:rPr>
        <w:t>Magdeev</w:t>
      </w:r>
      <w:proofErr w:type="spellEnd"/>
      <w:r>
        <w:t xml:space="preserve"> (quoted above), if the court is satisfied as to these matters, the court then has a discretion whether to draw an adverse inference from the absence of a witness and will exercise </w:t>
      </w:r>
      <w:r w:rsidR="00C85B46">
        <w:t>its</w:t>
      </w:r>
      <w:r>
        <w:t xml:space="preserve"> discretion not just in the light of those principles, but also in the light of the overriding objective; and "</w:t>
      </w:r>
      <w:r w:rsidRPr="0080739E">
        <w:rPr>
          <w:i/>
          <w:iCs/>
        </w:rPr>
        <w:t>an understanding that it arises against the background of an evidential world which shifts - both as to burden and as to the development of the case - during trial…</w:t>
      </w:r>
      <w:r>
        <w:t>".</w:t>
      </w:r>
    </w:p>
    <w:p w14:paraId="5338D40E" w14:textId="204CE9D7" w:rsidR="00816547" w:rsidRDefault="00816547" w:rsidP="00317384">
      <w:pPr>
        <w:pStyle w:val="ParaLevel1"/>
      </w:pPr>
      <w:r>
        <w:t xml:space="preserve">In my view this is not a case where the evidence has developed </w:t>
      </w:r>
      <w:r w:rsidR="0080739E">
        <w:t>during the tr</w:t>
      </w:r>
      <w:r w:rsidR="00D62257">
        <w:t xml:space="preserve">ial </w:t>
      </w:r>
      <w:r>
        <w:t xml:space="preserve">such that the </w:t>
      </w:r>
      <w:r w:rsidR="008C5EAF">
        <w:t xml:space="preserve">significance </w:t>
      </w:r>
      <w:r>
        <w:t xml:space="preserve">of Ms </w:t>
      </w:r>
      <w:proofErr w:type="spellStart"/>
      <w:r>
        <w:t>Savelova</w:t>
      </w:r>
      <w:r w:rsidR="00280627">
        <w:t>’s</w:t>
      </w:r>
      <w:proofErr w:type="spellEnd"/>
      <w:r w:rsidR="00280627">
        <w:t xml:space="preserve"> evidence</w:t>
      </w:r>
      <w:r>
        <w:t xml:space="preserve"> has only now become apparent</w:t>
      </w:r>
      <w:r w:rsidR="00D62257">
        <w:t>.</w:t>
      </w:r>
      <w:r>
        <w:t xml:space="preserve"> </w:t>
      </w:r>
      <w:r w:rsidR="00D62257">
        <w:t>It</w:t>
      </w:r>
      <w:r>
        <w:t xml:space="preserve"> has always been clear that she would be a witness with material evidence to give and (as found in the earlier judgment on the application to give evidence) there is no good reason for her original failure to give evidence or her apparent change of heart. In my view an adverse inference is to be drawn in the circumstances from the absence of Ms </w:t>
      </w:r>
      <w:proofErr w:type="spellStart"/>
      <w:r>
        <w:t>Savelova</w:t>
      </w:r>
      <w:proofErr w:type="spellEnd"/>
      <w:r>
        <w:t xml:space="preserve"> that goes to strengthen the evidence on the issue of whether </w:t>
      </w:r>
      <w:proofErr w:type="spellStart"/>
      <w:r>
        <w:t>Tatneft</w:t>
      </w:r>
      <w:proofErr w:type="spellEnd"/>
      <w:r>
        <w:t xml:space="preserve"> had knowledge of the Scheme and </w:t>
      </w:r>
      <w:r w:rsidR="00AF0585">
        <w:t xml:space="preserve">whether it is likely that </w:t>
      </w:r>
      <w:r>
        <w:t xml:space="preserve">Ms </w:t>
      </w:r>
      <w:proofErr w:type="spellStart"/>
      <w:r>
        <w:t>Savelova</w:t>
      </w:r>
      <w:proofErr w:type="spellEnd"/>
      <w:r>
        <w:t xml:space="preserve"> would have shared </w:t>
      </w:r>
      <w:proofErr w:type="spellStart"/>
      <w:r>
        <w:t>Tatneft's</w:t>
      </w:r>
      <w:proofErr w:type="spellEnd"/>
      <w:r>
        <w:t xml:space="preserve"> knowledge of the </w:t>
      </w:r>
      <w:r w:rsidR="00AF0585">
        <w:t>S</w:t>
      </w:r>
      <w:r>
        <w:t xml:space="preserve">cheme and the </w:t>
      </w:r>
      <w:r w:rsidR="007452C7">
        <w:t>d</w:t>
      </w:r>
      <w:r>
        <w:t>efendants' involvement in it with S-K</w:t>
      </w:r>
      <w:r w:rsidR="00AF0585">
        <w:t>,</w:t>
      </w:r>
      <w:r>
        <w:t xml:space="preserve"> particularly in the context of discussing the enforcement of the Tatarstan </w:t>
      </w:r>
      <w:r w:rsidR="00AE113D">
        <w:t>J</w:t>
      </w:r>
      <w:r>
        <w:t xml:space="preserve">udgment in Ukraine. </w:t>
      </w:r>
    </w:p>
    <w:p w14:paraId="462C09E2" w14:textId="77777777" w:rsidR="00816547" w:rsidRPr="00EE603B" w:rsidRDefault="00816547" w:rsidP="00317384">
      <w:pPr>
        <w:pStyle w:val="ParaHeading"/>
        <w:rPr>
          <w:u w:val="single"/>
        </w:rPr>
      </w:pPr>
      <w:r w:rsidRPr="00EE603B">
        <w:rPr>
          <w:u w:val="single"/>
        </w:rPr>
        <w:lastRenderedPageBreak/>
        <w:t xml:space="preserve">Absence of Mr </w:t>
      </w:r>
      <w:proofErr w:type="spellStart"/>
      <w:r w:rsidRPr="00EE603B">
        <w:rPr>
          <w:u w:val="single"/>
        </w:rPr>
        <w:t>Korolkov</w:t>
      </w:r>
      <w:proofErr w:type="spellEnd"/>
    </w:p>
    <w:p w14:paraId="3B100C4B" w14:textId="74817573" w:rsidR="00816547" w:rsidRDefault="00816547" w:rsidP="00317384">
      <w:pPr>
        <w:pStyle w:val="ParaLevel1"/>
      </w:pPr>
      <w:r>
        <w:t xml:space="preserve">Mr </w:t>
      </w:r>
      <w:proofErr w:type="spellStart"/>
      <w:r>
        <w:t>Korolkov</w:t>
      </w:r>
      <w:proofErr w:type="spellEnd"/>
      <w:r>
        <w:t xml:space="preserve"> gave an account in a witness statement in 2016 of his meeting with Mr </w:t>
      </w:r>
      <w:proofErr w:type="spellStart"/>
      <w:r>
        <w:t>Maganov</w:t>
      </w:r>
      <w:proofErr w:type="spellEnd"/>
      <w:r>
        <w:t xml:space="preserve"> in December 2011 but no notice was served by </w:t>
      </w:r>
      <w:proofErr w:type="spellStart"/>
      <w:r>
        <w:t>Tatneft</w:t>
      </w:r>
      <w:proofErr w:type="spellEnd"/>
      <w:r>
        <w:t xml:space="preserve"> under section 2 </w:t>
      </w:r>
      <w:r w:rsidR="00C85B46">
        <w:t>of the</w:t>
      </w:r>
      <w:r>
        <w:t xml:space="preserve"> Civil Evidence Act 1995 that </w:t>
      </w:r>
      <w:proofErr w:type="spellStart"/>
      <w:r>
        <w:t>Tatneft</w:t>
      </w:r>
      <w:proofErr w:type="spellEnd"/>
      <w:r>
        <w:t xml:space="preserve"> was proposing to adduce hearsay evidence and he was not called to give oral evidence.  </w:t>
      </w:r>
    </w:p>
    <w:p w14:paraId="33A7198B" w14:textId="69F28D02" w:rsidR="00816547" w:rsidRDefault="00816547" w:rsidP="00317384">
      <w:pPr>
        <w:pStyle w:val="ParaLevel1"/>
      </w:pPr>
      <w:r>
        <w:t xml:space="preserve">Mr </w:t>
      </w:r>
      <w:proofErr w:type="spellStart"/>
      <w:r>
        <w:t>Gubaidullin's</w:t>
      </w:r>
      <w:proofErr w:type="spellEnd"/>
      <w:r>
        <w:t xml:space="preserve"> evidence in cross examination was that Mr </w:t>
      </w:r>
      <w:proofErr w:type="spellStart"/>
      <w:r>
        <w:t>Korolkov</w:t>
      </w:r>
      <w:proofErr w:type="spellEnd"/>
      <w:r>
        <w:t xml:space="preserve"> ceased to be involved in the </w:t>
      </w:r>
      <w:proofErr w:type="spellStart"/>
      <w:r>
        <w:t>Suvar</w:t>
      </w:r>
      <w:proofErr w:type="spellEnd"/>
      <w:r>
        <w:t xml:space="preserve"> businesses towards the end of 2018 and he spoke to him recently and he is "</w:t>
      </w:r>
      <w:r w:rsidRPr="00EE603B">
        <w:rPr>
          <w:i/>
          <w:iCs/>
        </w:rPr>
        <w:t>seriously ill</w:t>
      </w:r>
      <w:r>
        <w:t>". [Day 7 p80]</w:t>
      </w:r>
    </w:p>
    <w:p w14:paraId="07619C79" w14:textId="54DA56BF" w:rsidR="00816547" w:rsidRDefault="00816547" w:rsidP="00317384">
      <w:pPr>
        <w:pStyle w:val="ParaLevel1"/>
      </w:pPr>
      <w:r>
        <w:t xml:space="preserve">No explanation has been given as to the nature of the illness which has led to Mr </w:t>
      </w:r>
      <w:proofErr w:type="spellStart"/>
      <w:r>
        <w:t>Korolkov</w:t>
      </w:r>
      <w:proofErr w:type="spellEnd"/>
      <w:r>
        <w:t xml:space="preserve"> being unable to attend as a witness: there is only a bare assertion in response to a question in cross examination. No supporting evidence has been produced.</w:t>
      </w:r>
    </w:p>
    <w:p w14:paraId="473D2253" w14:textId="04CD92CD" w:rsidR="00816547" w:rsidRDefault="00816547" w:rsidP="00317384">
      <w:pPr>
        <w:pStyle w:val="ParaLevel1"/>
      </w:pPr>
      <w:r>
        <w:t xml:space="preserve">It was submitted for </w:t>
      </w:r>
      <w:proofErr w:type="spellStart"/>
      <w:r>
        <w:t>Tatneft</w:t>
      </w:r>
      <w:proofErr w:type="spellEnd"/>
      <w:r>
        <w:t xml:space="preserve"> that the evidence of Mr </w:t>
      </w:r>
      <w:proofErr w:type="spellStart"/>
      <w:r>
        <w:t>Gubaidullin</w:t>
      </w:r>
      <w:proofErr w:type="spellEnd"/>
      <w:r>
        <w:t xml:space="preserve"> that Mr </w:t>
      </w:r>
      <w:proofErr w:type="spellStart"/>
      <w:r>
        <w:t>Korolkov</w:t>
      </w:r>
      <w:proofErr w:type="spellEnd"/>
      <w:r>
        <w:t xml:space="preserve"> was ill was unchallenged and it was "</w:t>
      </w:r>
      <w:r w:rsidRPr="00EE603B">
        <w:rPr>
          <w:i/>
          <w:iCs/>
        </w:rPr>
        <w:t>unreal"</w:t>
      </w:r>
      <w:r>
        <w:t xml:space="preserve"> to suggest that </w:t>
      </w:r>
      <w:proofErr w:type="spellStart"/>
      <w:r>
        <w:t>Tatneft</w:t>
      </w:r>
      <w:proofErr w:type="spellEnd"/>
      <w:r>
        <w:t xml:space="preserve"> should produce medical evidence as he was a witness that was not within its </w:t>
      </w:r>
      <w:r w:rsidR="00C85B46">
        <w:t>control. [</w:t>
      </w:r>
      <w:r>
        <w:t>Day 38 p12]</w:t>
      </w:r>
    </w:p>
    <w:p w14:paraId="0F5AB2AE" w14:textId="77777777" w:rsidR="00816547" w:rsidRDefault="00816547" w:rsidP="00317384">
      <w:pPr>
        <w:pStyle w:val="ParaLevel1"/>
      </w:pPr>
      <w:r>
        <w:t xml:space="preserve">In written closing submissions (paragraph 973.3) </w:t>
      </w:r>
      <w:proofErr w:type="spellStart"/>
      <w:r>
        <w:t>Tatneft</w:t>
      </w:r>
      <w:proofErr w:type="spellEnd"/>
      <w:r>
        <w:t xml:space="preserve"> noted the evidence of his illness in cross examination and submitted that:</w:t>
      </w:r>
    </w:p>
    <w:p w14:paraId="0BD8474F" w14:textId="0F100873" w:rsidR="00816547" w:rsidRDefault="00816547" w:rsidP="00317384">
      <w:pPr>
        <w:pStyle w:val="Quote"/>
      </w:pPr>
      <w:r>
        <w:t xml:space="preserve">"In any event he would not likely have been a material witness, since he was not the executive in charge of S-K's oil department (that was Mr </w:t>
      </w:r>
      <w:proofErr w:type="spellStart"/>
      <w:r>
        <w:t>Gubaidullin</w:t>
      </w:r>
      <w:proofErr w:type="spellEnd"/>
      <w:r>
        <w:t>) and anything he could have given evidence on was already addressed by other witnesses."</w:t>
      </w:r>
    </w:p>
    <w:p w14:paraId="07A388D2" w14:textId="0A0BEB82" w:rsidR="00816547" w:rsidRDefault="00816547" w:rsidP="00317384">
      <w:pPr>
        <w:pStyle w:val="ParaLevel1"/>
      </w:pPr>
      <w:r>
        <w:t xml:space="preserve">I do not accept that submission: in my view Mr </w:t>
      </w:r>
      <w:proofErr w:type="spellStart"/>
      <w:r>
        <w:t>Korolkov</w:t>
      </w:r>
      <w:proofErr w:type="spellEnd"/>
      <w:r>
        <w:t xml:space="preserve"> clearly "</w:t>
      </w:r>
      <w:r w:rsidRPr="00842D17">
        <w:rPr>
          <w:i/>
          <w:iCs/>
        </w:rPr>
        <w:t>might be expected to have material evidence to give on an issue in an action</w:t>
      </w:r>
      <w:r>
        <w:t xml:space="preserve">" namely SK's knowledge and </w:t>
      </w:r>
      <w:proofErr w:type="gramStart"/>
      <w:r>
        <w:t>in particular the</w:t>
      </w:r>
      <w:proofErr w:type="gramEnd"/>
      <w:r>
        <w:t xml:space="preserve"> letter of November 2011 and the meeting in December 2011. Mr </w:t>
      </w:r>
      <w:proofErr w:type="spellStart"/>
      <w:r>
        <w:t>Gubaidullin's</w:t>
      </w:r>
      <w:proofErr w:type="spellEnd"/>
      <w:r>
        <w:t xml:space="preserve"> evidence in his witness statement was that the receipt of the </w:t>
      </w:r>
      <w:r w:rsidR="00436C16">
        <w:t>J</w:t>
      </w:r>
      <w:r>
        <w:t xml:space="preserve">oint </w:t>
      </w:r>
      <w:r w:rsidR="00436C16">
        <w:t>C</w:t>
      </w:r>
      <w:r>
        <w:t xml:space="preserve">riminal </w:t>
      </w:r>
      <w:r w:rsidR="00436C16">
        <w:t>C</w:t>
      </w:r>
      <w:r>
        <w:t xml:space="preserve">omplaint was the first time that anyone at S-K had learnt about the payments to Taiz and </w:t>
      </w:r>
      <w:proofErr w:type="spellStart"/>
      <w:r>
        <w:t>Tekhno</w:t>
      </w:r>
      <w:r w:rsidR="00C47B14">
        <w:t>progress</w:t>
      </w:r>
      <w:proofErr w:type="spellEnd"/>
      <w:r>
        <w:t xml:space="preserve"> by </w:t>
      </w:r>
      <w:proofErr w:type="spellStart"/>
      <w:r>
        <w:t>UTN</w:t>
      </w:r>
      <w:proofErr w:type="spellEnd"/>
      <w:r>
        <w:t xml:space="preserve"> in June 2009 but the contemporaneous evidence of the letter in November 2011 addressed to Mr </w:t>
      </w:r>
      <w:proofErr w:type="spellStart"/>
      <w:r>
        <w:t>Korolkov</w:t>
      </w:r>
      <w:proofErr w:type="spellEnd"/>
      <w:r>
        <w:t xml:space="preserve"> would suggest otherwise. Mr </w:t>
      </w:r>
      <w:proofErr w:type="spellStart"/>
      <w:r>
        <w:t>Korolkov</w:t>
      </w:r>
      <w:proofErr w:type="spellEnd"/>
      <w:r>
        <w:t xml:space="preserve"> would have been best placed to address this issue, Mr </w:t>
      </w:r>
      <w:proofErr w:type="spellStart"/>
      <w:r>
        <w:t>Gubaidullin</w:t>
      </w:r>
      <w:proofErr w:type="spellEnd"/>
      <w:r>
        <w:t xml:space="preserve"> having been apparently unaware of the letter and away from the office at the time of the meeting.</w:t>
      </w:r>
    </w:p>
    <w:p w14:paraId="39FB7F2A" w14:textId="43941A0C" w:rsidR="00816547" w:rsidRDefault="00816547" w:rsidP="00317384">
      <w:pPr>
        <w:pStyle w:val="ParaLevel1"/>
      </w:pPr>
      <w:r>
        <w:t xml:space="preserve">The failure to give notice in accordance with the Civil Evidence Act does not affect the admissibility of the evidence but may be </w:t>
      </w:r>
      <w:proofErr w:type="gramStart"/>
      <w:r>
        <w:t>taken into account</w:t>
      </w:r>
      <w:proofErr w:type="gramEnd"/>
      <w:r>
        <w:t xml:space="preserve"> by the court as a matter which adversely affects the weight to be given to the evidence (</w:t>
      </w:r>
      <w:r w:rsidR="00064258">
        <w:t>section</w:t>
      </w:r>
      <w:r>
        <w:t xml:space="preserve"> 2 (4) of the Civil Evidence Act). </w:t>
      </w:r>
    </w:p>
    <w:p w14:paraId="3C1A5019" w14:textId="77777777" w:rsidR="00816547" w:rsidRDefault="00816547" w:rsidP="00317384">
      <w:pPr>
        <w:pStyle w:val="ParaLevel1"/>
      </w:pPr>
      <w:r>
        <w:t xml:space="preserve">In considering whether to draw an adverse inference it is unclear whether </w:t>
      </w:r>
      <w:proofErr w:type="spellStart"/>
      <w:r>
        <w:t>Tatneft</w:t>
      </w:r>
      <w:proofErr w:type="spellEnd"/>
      <w:r>
        <w:t xml:space="preserve"> could have adduced documentary evidence as to Mr </w:t>
      </w:r>
      <w:proofErr w:type="spellStart"/>
      <w:r>
        <w:t>Korolkov's</w:t>
      </w:r>
      <w:proofErr w:type="spellEnd"/>
      <w:r>
        <w:t xml:space="preserve"> current state of heath. He is not an employee of </w:t>
      </w:r>
      <w:proofErr w:type="spellStart"/>
      <w:r>
        <w:t>Tatneft</w:t>
      </w:r>
      <w:proofErr w:type="spellEnd"/>
      <w:r>
        <w:t xml:space="preserve"> and on the evidence no longer works for SK.</w:t>
      </w:r>
    </w:p>
    <w:p w14:paraId="355ABBF7" w14:textId="498FA935" w:rsidR="00816547" w:rsidRDefault="00C85B46" w:rsidP="00317384">
      <w:pPr>
        <w:pStyle w:val="ParaLevel1"/>
      </w:pPr>
      <w:r>
        <w:t>However,</w:t>
      </w:r>
      <w:r w:rsidR="00816547">
        <w:t xml:space="preserve"> no explanation has been provided by </w:t>
      </w:r>
      <w:proofErr w:type="spellStart"/>
      <w:r w:rsidR="00816547">
        <w:t>Tatneft</w:t>
      </w:r>
      <w:proofErr w:type="spellEnd"/>
      <w:r w:rsidR="00816547">
        <w:t xml:space="preserve"> as to why no notice was given under the Civil Evidence Act and when Mr </w:t>
      </w:r>
      <w:proofErr w:type="spellStart"/>
      <w:r w:rsidR="00816547">
        <w:t>Korolkov</w:t>
      </w:r>
      <w:proofErr w:type="spellEnd"/>
      <w:r w:rsidR="00816547">
        <w:t xml:space="preserve"> became "</w:t>
      </w:r>
      <w:r w:rsidR="00816547" w:rsidRPr="00842D17">
        <w:rPr>
          <w:i/>
          <w:iCs/>
        </w:rPr>
        <w:t>seriously ill</w:t>
      </w:r>
      <w:r w:rsidR="00816547">
        <w:t xml:space="preserve">" (as asserted by Mr </w:t>
      </w:r>
      <w:proofErr w:type="spellStart"/>
      <w:r w:rsidR="00816547">
        <w:t>Gubaidullin</w:t>
      </w:r>
      <w:proofErr w:type="spellEnd"/>
      <w:r w:rsidR="00816547">
        <w:t xml:space="preserve"> now to be the position).</w:t>
      </w:r>
    </w:p>
    <w:p w14:paraId="62004258" w14:textId="70C36311" w:rsidR="00816547" w:rsidRDefault="00816547" w:rsidP="00317384">
      <w:pPr>
        <w:pStyle w:val="ParaLevel1"/>
      </w:pPr>
      <w:r>
        <w:lastRenderedPageBreak/>
        <w:t>As referred to above, if the reason for the witness's absence or silence satisfies the court then no adverse inference may be drawn. If, on the other hand, there is some credible explanation given, even if it is not wholly satisfactory, the potentially detrimental effect of his/her absence or silence may be reduced or nullified.</w:t>
      </w:r>
    </w:p>
    <w:p w14:paraId="33018112" w14:textId="25927E31" w:rsidR="00816547" w:rsidRDefault="00816547" w:rsidP="00317384">
      <w:pPr>
        <w:pStyle w:val="ParaLevel1"/>
      </w:pPr>
      <w:r>
        <w:t>In my view</w:t>
      </w:r>
      <w:r w:rsidR="007452C7">
        <w:t>,</w:t>
      </w:r>
      <w:r>
        <w:t xml:space="preserve"> given the evidence</w:t>
      </w:r>
      <w:r w:rsidR="007452C7">
        <w:t>,</w:t>
      </w:r>
      <w:r>
        <w:t xml:space="preserve"> I accept that Mr </w:t>
      </w:r>
      <w:proofErr w:type="spellStart"/>
      <w:r>
        <w:t>Korolkov</w:t>
      </w:r>
      <w:proofErr w:type="spellEnd"/>
      <w:r>
        <w:t xml:space="preserve"> may be ill and accordingly I do not draw an adverse inference from his absence at the trial but in the circumstances where the court has not had the matter properly explained, I attribute little weight to the evidence in his witness statement except where it is supported by other evidence which I find reliable. </w:t>
      </w:r>
    </w:p>
    <w:p w14:paraId="5BC15093" w14:textId="77777777" w:rsidR="00816547" w:rsidRPr="008C51C2" w:rsidRDefault="00816547" w:rsidP="00317384">
      <w:pPr>
        <w:pStyle w:val="ParaHeading"/>
        <w:rPr>
          <w:u w:val="single"/>
        </w:rPr>
      </w:pPr>
      <w:r w:rsidRPr="008C51C2">
        <w:rPr>
          <w:u w:val="single"/>
        </w:rPr>
        <w:t xml:space="preserve">Absence of Mr </w:t>
      </w:r>
      <w:proofErr w:type="spellStart"/>
      <w:r w:rsidRPr="008C51C2">
        <w:rPr>
          <w:u w:val="single"/>
        </w:rPr>
        <w:t>Abdullin</w:t>
      </w:r>
      <w:proofErr w:type="spellEnd"/>
    </w:p>
    <w:p w14:paraId="1AD0FD3A" w14:textId="449A077A" w:rsidR="00816547" w:rsidRDefault="00816547" w:rsidP="00317384">
      <w:pPr>
        <w:pStyle w:val="ParaLevel1"/>
      </w:pPr>
      <w:proofErr w:type="spellStart"/>
      <w:r>
        <w:t>Tatneft</w:t>
      </w:r>
      <w:proofErr w:type="spellEnd"/>
      <w:r>
        <w:t xml:space="preserve"> submitted that it was not </w:t>
      </w:r>
      <w:proofErr w:type="gramStart"/>
      <w:r>
        <w:t>in a position</w:t>
      </w:r>
      <w:proofErr w:type="gramEnd"/>
      <w:r>
        <w:t xml:space="preserve"> to adduce evidence from Mr </w:t>
      </w:r>
      <w:proofErr w:type="spellStart"/>
      <w:r>
        <w:t>Abdullin</w:t>
      </w:r>
      <w:proofErr w:type="spellEnd"/>
      <w:r>
        <w:t xml:space="preserve"> because he is under house arrest for an unrelated matter and not contactable. Mr </w:t>
      </w:r>
      <w:proofErr w:type="spellStart"/>
      <w:r>
        <w:t>Aleksashin's</w:t>
      </w:r>
      <w:proofErr w:type="spellEnd"/>
      <w:r>
        <w:t xml:space="preserve"> evidence (paragraph 11 of his witness statement dated 29 April 2020) was that his understanding was that he was </w:t>
      </w:r>
      <w:r w:rsidRPr="007452C7">
        <w:rPr>
          <w:i/>
        </w:rPr>
        <w:t>"not now available to testify."</w:t>
      </w:r>
      <w:r>
        <w:t xml:space="preserve"> In cross examination Mr </w:t>
      </w:r>
      <w:proofErr w:type="spellStart"/>
      <w:r>
        <w:t>Gubaidullin</w:t>
      </w:r>
      <w:proofErr w:type="spellEnd"/>
      <w:r>
        <w:t xml:space="preserve"> said that Mr </w:t>
      </w:r>
      <w:proofErr w:type="spellStart"/>
      <w:r>
        <w:t>Abdullin</w:t>
      </w:r>
      <w:proofErr w:type="spellEnd"/>
      <w:r>
        <w:t xml:space="preserve"> was facing claims from </w:t>
      </w:r>
      <w:proofErr w:type="spellStart"/>
      <w:r>
        <w:t>Suvar</w:t>
      </w:r>
      <w:proofErr w:type="spellEnd"/>
      <w:r>
        <w:t xml:space="preserve"> Group that he was accused of illegally misappropriating property. [Day 7 p81]</w:t>
      </w:r>
    </w:p>
    <w:p w14:paraId="3D4AE6C1" w14:textId="449B9C1A" w:rsidR="00816547" w:rsidRDefault="00816547" w:rsidP="00317384">
      <w:pPr>
        <w:pStyle w:val="ParaLevel1"/>
      </w:pPr>
      <w:r>
        <w:t xml:space="preserve">Mr </w:t>
      </w:r>
      <w:proofErr w:type="spellStart"/>
      <w:r>
        <w:t>Gubaidullin</w:t>
      </w:r>
      <w:proofErr w:type="spellEnd"/>
      <w:r>
        <w:t xml:space="preserve"> in his witness statement referred to a meeting in 2016 with Mr </w:t>
      </w:r>
      <w:proofErr w:type="spellStart"/>
      <w:r>
        <w:t>Abdullin</w:t>
      </w:r>
      <w:proofErr w:type="spellEnd"/>
      <w:r>
        <w:t xml:space="preserve"> and gave evidence about what he said. It is unclear why no witness statement was taken from him at that time (as was the case for example with Mr </w:t>
      </w:r>
      <w:proofErr w:type="spellStart"/>
      <w:r>
        <w:t>Korolkov</w:t>
      </w:r>
      <w:proofErr w:type="spellEnd"/>
      <w:r>
        <w:t xml:space="preserve"> who made a statement in 2016).</w:t>
      </w:r>
    </w:p>
    <w:p w14:paraId="2EE5AF98" w14:textId="435DDA54" w:rsidR="00816547" w:rsidRDefault="00816547" w:rsidP="00317384">
      <w:pPr>
        <w:pStyle w:val="ParaLevel1"/>
      </w:pPr>
      <w:r>
        <w:t xml:space="preserve">It was submitted for </w:t>
      </w:r>
      <w:proofErr w:type="spellStart"/>
      <w:r>
        <w:t>Tatneft</w:t>
      </w:r>
      <w:proofErr w:type="spellEnd"/>
      <w:r>
        <w:t xml:space="preserve"> that there was no need for it to call Mr </w:t>
      </w:r>
      <w:proofErr w:type="spellStart"/>
      <w:r>
        <w:t>Abdullin</w:t>
      </w:r>
      <w:proofErr w:type="spellEnd"/>
      <w:r>
        <w:t xml:space="preserve"> concerning the preservation of documents as this was addressed by other witnesses. </w:t>
      </w:r>
      <w:r w:rsidR="00C85B46">
        <w:t>However,</w:t>
      </w:r>
      <w:r>
        <w:t xml:space="preserve"> it is clear that Mr </w:t>
      </w:r>
      <w:proofErr w:type="spellStart"/>
      <w:r>
        <w:t>Abdullin</w:t>
      </w:r>
      <w:proofErr w:type="spellEnd"/>
      <w:r>
        <w:t xml:space="preserve"> would have had material evidence to give: Mr </w:t>
      </w:r>
      <w:proofErr w:type="spellStart"/>
      <w:r>
        <w:t>Aleksashin</w:t>
      </w:r>
      <w:proofErr w:type="spellEnd"/>
      <w:r>
        <w:t xml:space="preserve">, as discussed above gave evidence that he and Mr </w:t>
      </w:r>
      <w:proofErr w:type="spellStart"/>
      <w:r>
        <w:t>Abdullin</w:t>
      </w:r>
      <w:proofErr w:type="spellEnd"/>
      <w:r>
        <w:t xml:space="preserve"> had discussions with </w:t>
      </w:r>
      <w:proofErr w:type="spellStart"/>
      <w:r>
        <w:t>Tatneft's</w:t>
      </w:r>
      <w:proofErr w:type="spellEnd"/>
      <w:r>
        <w:t xml:space="preserve"> </w:t>
      </w:r>
      <w:proofErr w:type="gramStart"/>
      <w:r>
        <w:t>lawyers</w:t>
      </w:r>
      <w:proofErr w:type="gramEnd"/>
      <w:r>
        <w:t xml:space="preserve"> and that </w:t>
      </w:r>
      <w:r w:rsidR="00AE113D">
        <w:t xml:space="preserve">Mr </w:t>
      </w:r>
      <w:proofErr w:type="spellStart"/>
      <w:r w:rsidR="00AE113D">
        <w:t>Aleksashin</w:t>
      </w:r>
      <w:proofErr w:type="spellEnd"/>
      <w:r>
        <w:t xml:space="preserve"> would not have been party to all the discussions. </w:t>
      </w:r>
      <w:r w:rsidR="00AE113D">
        <w:t>The</w:t>
      </w:r>
      <w:r>
        <w:t xml:space="preserve"> evidence </w:t>
      </w:r>
      <w:r w:rsidR="00AE113D">
        <w:t xml:space="preserve">of Mr </w:t>
      </w:r>
      <w:proofErr w:type="spellStart"/>
      <w:r w:rsidR="00AE113D">
        <w:t>Abdullin</w:t>
      </w:r>
      <w:proofErr w:type="spellEnd"/>
      <w:r w:rsidR="00AE113D">
        <w:t xml:space="preserve"> </w:t>
      </w:r>
      <w:r>
        <w:t>would also have been relevant to receipt of the November letter.</w:t>
      </w:r>
    </w:p>
    <w:p w14:paraId="35398317" w14:textId="77355EF7" w:rsidR="00816547" w:rsidRDefault="00816547" w:rsidP="00317384">
      <w:pPr>
        <w:pStyle w:val="ParaLevel1"/>
      </w:pPr>
      <w:r>
        <w:t xml:space="preserve">In my view no satisfactory explanation has been provided for Mr </w:t>
      </w:r>
      <w:proofErr w:type="spellStart"/>
      <w:r>
        <w:t>Abdullin's</w:t>
      </w:r>
      <w:proofErr w:type="spellEnd"/>
      <w:r>
        <w:t xml:space="preserve"> absence. Mr </w:t>
      </w:r>
      <w:proofErr w:type="spellStart"/>
      <w:r>
        <w:t>Aleksashin's</w:t>
      </w:r>
      <w:proofErr w:type="spellEnd"/>
      <w:r>
        <w:t xml:space="preserve"> evidence </w:t>
      </w:r>
      <w:r w:rsidR="001264E5">
        <w:t>was based on</w:t>
      </w:r>
      <w:r>
        <w:t xml:space="preserve"> his </w:t>
      </w:r>
      <w:r w:rsidR="001264E5">
        <w:t>“</w:t>
      </w:r>
      <w:r>
        <w:t>understanding</w:t>
      </w:r>
      <w:r w:rsidR="001264E5">
        <w:t>”</w:t>
      </w:r>
      <w:r>
        <w:t xml:space="preserve"> but </w:t>
      </w:r>
      <w:r w:rsidR="001264E5">
        <w:t xml:space="preserve">Mr </w:t>
      </w:r>
      <w:proofErr w:type="spellStart"/>
      <w:r w:rsidR="001264E5">
        <w:t>Aleksashin</w:t>
      </w:r>
      <w:proofErr w:type="spellEnd"/>
      <w:r>
        <w:t xml:space="preserve"> no longer works for the </w:t>
      </w:r>
      <w:proofErr w:type="spellStart"/>
      <w:r>
        <w:t>Suvar</w:t>
      </w:r>
      <w:proofErr w:type="spellEnd"/>
      <w:r>
        <w:t xml:space="preserve"> Group. Mr </w:t>
      </w:r>
      <w:proofErr w:type="spellStart"/>
      <w:r>
        <w:t>Gubaidullin</w:t>
      </w:r>
      <w:proofErr w:type="spellEnd"/>
      <w:r>
        <w:t xml:space="preserve"> did not provide a satisfactory explanation in circumstances where the reason for </w:t>
      </w:r>
      <w:r w:rsidR="00AC0662">
        <w:t xml:space="preserve">Mr </w:t>
      </w:r>
      <w:proofErr w:type="spellStart"/>
      <w:r w:rsidR="00AC0662">
        <w:t>Abdullin’s</w:t>
      </w:r>
      <w:proofErr w:type="spellEnd"/>
      <w:r w:rsidR="00AC0662">
        <w:t xml:space="preserve"> </w:t>
      </w:r>
      <w:r>
        <w:t xml:space="preserve">inability to give evidence appears to lie in claims brought by </w:t>
      </w:r>
      <w:proofErr w:type="spellStart"/>
      <w:r>
        <w:t>Suvar</w:t>
      </w:r>
      <w:proofErr w:type="spellEnd"/>
      <w:r>
        <w:t>.</w:t>
      </w:r>
    </w:p>
    <w:p w14:paraId="55CB21FE" w14:textId="0497615F" w:rsidR="00816547" w:rsidRDefault="00816547" w:rsidP="00317384">
      <w:pPr>
        <w:pStyle w:val="ParaLevel1"/>
      </w:pPr>
      <w:r>
        <w:t xml:space="preserve">In the circumstances I infer against </w:t>
      </w:r>
      <w:proofErr w:type="spellStart"/>
      <w:r>
        <w:t>Tatneft</w:t>
      </w:r>
      <w:proofErr w:type="spellEnd"/>
      <w:r>
        <w:t xml:space="preserve"> that Mr </w:t>
      </w:r>
      <w:proofErr w:type="spellStart"/>
      <w:r>
        <w:t>Abdullin</w:t>
      </w:r>
      <w:proofErr w:type="spellEnd"/>
      <w:r>
        <w:t xml:space="preserve"> would have given evidence that </w:t>
      </w:r>
      <w:proofErr w:type="spellStart"/>
      <w:r>
        <w:t>Tatneft</w:t>
      </w:r>
      <w:proofErr w:type="spellEnd"/>
      <w:r>
        <w:t xml:space="preserve"> shared knowledge of the Scheme and the defendants' involvement with Mr </w:t>
      </w:r>
      <w:proofErr w:type="spellStart"/>
      <w:r>
        <w:t>Abdullin</w:t>
      </w:r>
      <w:proofErr w:type="spellEnd"/>
      <w:r>
        <w:t xml:space="preserve"> in the context of considering the enforcement of the Tatarstan </w:t>
      </w:r>
      <w:r w:rsidR="00AE113D">
        <w:t>J</w:t>
      </w:r>
      <w:r>
        <w:t>udgment.</w:t>
      </w:r>
    </w:p>
    <w:p w14:paraId="6CE3FC17" w14:textId="77777777" w:rsidR="00816547" w:rsidRPr="00AC0662" w:rsidRDefault="00816547" w:rsidP="00317384">
      <w:pPr>
        <w:pStyle w:val="ParaHeading"/>
        <w:rPr>
          <w:u w:val="single"/>
        </w:rPr>
      </w:pPr>
      <w:r w:rsidRPr="00AC0662">
        <w:rPr>
          <w:u w:val="single"/>
        </w:rPr>
        <w:t xml:space="preserve">Absence of documents </w:t>
      </w:r>
    </w:p>
    <w:p w14:paraId="7793DFAE" w14:textId="132D7E3D" w:rsidR="00816547" w:rsidRPr="00AE1812" w:rsidRDefault="00816547" w:rsidP="00317384">
      <w:pPr>
        <w:pStyle w:val="ParaHeading"/>
        <w:rPr>
          <w:u w:val="single"/>
        </w:rPr>
      </w:pPr>
      <w:proofErr w:type="spellStart"/>
      <w:r w:rsidRPr="00AE1812">
        <w:rPr>
          <w:u w:val="single"/>
        </w:rPr>
        <w:t>Tatneft</w:t>
      </w:r>
      <w:proofErr w:type="spellEnd"/>
      <w:r w:rsidRPr="00AE1812">
        <w:rPr>
          <w:u w:val="single"/>
        </w:rPr>
        <w:t xml:space="preserve"> documents</w:t>
      </w:r>
    </w:p>
    <w:p w14:paraId="34F34153" w14:textId="18A12DB4" w:rsidR="00816547" w:rsidRDefault="00816547" w:rsidP="00317384">
      <w:pPr>
        <w:pStyle w:val="ParaLevel1"/>
      </w:pPr>
      <w:r>
        <w:t xml:space="preserve">It was submitted for the defendants that </w:t>
      </w:r>
      <w:proofErr w:type="spellStart"/>
      <w:r>
        <w:t>Tatneft</w:t>
      </w:r>
      <w:proofErr w:type="spellEnd"/>
      <w:r>
        <w:t xml:space="preserve"> has suppressed relevant disclosure and the absence of contemporaneous documents is "</w:t>
      </w:r>
      <w:r w:rsidRPr="00AE1812">
        <w:rPr>
          <w:i/>
          <w:iCs/>
        </w:rPr>
        <w:t>stark and cannot be accounted for simply on the basis of the admitted disclosure failings</w:t>
      </w:r>
      <w:r>
        <w:t>" [</w:t>
      </w:r>
      <w:r w:rsidR="007452C7">
        <w:t>D</w:t>
      </w:r>
      <w:r>
        <w:t>ay 39 p2]</w:t>
      </w:r>
    </w:p>
    <w:p w14:paraId="5A1453E6" w14:textId="52ACEC62" w:rsidR="00816547" w:rsidRDefault="00816547" w:rsidP="00317384">
      <w:pPr>
        <w:pStyle w:val="ParaLevel1"/>
      </w:pPr>
      <w:r>
        <w:lastRenderedPageBreak/>
        <w:t xml:space="preserve">It was submitted for </w:t>
      </w:r>
      <w:proofErr w:type="spellStart"/>
      <w:r>
        <w:t>Tatneft</w:t>
      </w:r>
      <w:proofErr w:type="spellEnd"/>
      <w:r>
        <w:t xml:space="preserve"> that this is not a case of a complete absence of documents and </w:t>
      </w:r>
      <w:proofErr w:type="spellStart"/>
      <w:r>
        <w:t>Tatneft</w:t>
      </w:r>
      <w:proofErr w:type="spellEnd"/>
      <w:r>
        <w:t xml:space="preserve"> has disclosed "</w:t>
      </w:r>
      <w:r w:rsidRPr="00AE1812">
        <w:rPr>
          <w:i/>
          <w:iCs/>
        </w:rPr>
        <w:t>tens of thousands of documents</w:t>
      </w:r>
      <w:r>
        <w:t>". [Day 41 p150]</w:t>
      </w:r>
    </w:p>
    <w:p w14:paraId="28B41632" w14:textId="63FE4955" w:rsidR="00816547" w:rsidRDefault="00816547" w:rsidP="00317384">
      <w:pPr>
        <w:pStyle w:val="ParaLevel1"/>
      </w:pPr>
      <w:r>
        <w:t xml:space="preserve">In my view there is a striking dearth of internal documents and external communications between </w:t>
      </w:r>
      <w:proofErr w:type="spellStart"/>
      <w:r>
        <w:t>Tatneft</w:t>
      </w:r>
      <w:proofErr w:type="spellEnd"/>
      <w:r>
        <w:t xml:space="preserve"> and SK</w:t>
      </w:r>
      <w:r w:rsidR="000809A0">
        <w:t xml:space="preserve"> </w:t>
      </w:r>
      <w:r w:rsidR="008C7EFD">
        <w:t>relevant to the issues</w:t>
      </w:r>
      <w:r>
        <w:t xml:space="preserve">. </w:t>
      </w:r>
      <w:proofErr w:type="gramStart"/>
      <w:r>
        <w:t>In particular no</w:t>
      </w:r>
      <w:proofErr w:type="gramEnd"/>
      <w:r>
        <w:t xml:space="preserve"> emails have been disclosed passing between S-K and </w:t>
      </w:r>
      <w:proofErr w:type="spellStart"/>
      <w:r>
        <w:t>Tatneft</w:t>
      </w:r>
      <w:proofErr w:type="spellEnd"/>
      <w:r>
        <w:t xml:space="preserve"> in the period October 2007 to March 2010 in relation to recovering from S-K's contractual debtors the contractual indebtedness for the supplied oil nor in relation to pursuing the enforcement of the Tatarstan Judgment in Ukraine</w:t>
      </w:r>
      <w:r w:rsidR="00750CF0">
        <w:t xml:space="preserve">. </w:t>
      </w:r>
      <w:proofErr w:type="spellStart"/>
      <w:r w:rsidR="00750CF0">
        <w:t>Tatneft</w:t>
      </w:r>
      <w:proofErr w:type="spellEnd"/>
      <w:r w:rsidR="00750CF0">
        <w:t xml:space="preserve"> have confirmed that no documents evidencing communications between S-K’s and </w:t>
      </w:r>
      <w:proofErr w:type="spellStart"/>
      <w:r w:rsidR="00750CF0">
        <w:t>Tatneft’s</w:t>
      </w:r>
      <w:proofErr w:type="spellEnd"/>
      <w:r w:rsidR="00750CF0">
        <w:t xml:space="preserve"> legal representatives in the period 1 October 2007 to 31 December 2010 have been withheld from inspection </w:t>
      </w:r>
      <w:proofErr w:type="gramStart"/>
      <w:r w:rsidR="00750CF0">
        <w:t>on the basis of</w:t>
      </w:r>
      <w:proofErr w:type="gramEnd"/>
      <w:r w:rsidR="00750CF0">
        <w:t xml:space="preserve"> privilege.</w:t>
      </w:r>
    </w:p>
    <w:p w14:paraId="1FC4357D" w14:textId="770A3F57" w:rsidR="00816547" w:rsidRDefault="00816547" w:rsidP="00317384">
      <w:pPr>
        <w:pStyle w:val="ParaLevel1"/>
      </w:pPr>
      <w:r>
        <w:t xml:space="preserve">There are also no documents recording the content of the discussions and meetings between S-K and </w:t>
      </w:r>
      <w:proofErr w:type="spellStart"/>
      <w:r>
        <w:t>Tatneft</w:t>
      </w:r>
      <w:proofErr w:type="spellEnd"/>
      <w:r>
        <w:t>.</w:t>
      </w:r>
    </w:p>
    <w:p w14:paraId="7B1B0257" w14:textId="37DEBED1" w:rsidR="00816547" w:rsidRPr="00352806" w:rsidRDefault="00816547" w:rsidP="00317384">
      <w:pPr>
        <w:pStyle w:val="ParaHeading"/>
        <w:rPr>
          <w:u w:val="single"/>
        </w:rPr>
      </w:pPr>
      <w:r w:rsidRPr="00352806">
        <w:rPr>
          <w:u w:val="single"/>
        </w:rPr>
        <w:t>Failure to preserve documents</w:t>
      </w:r>
    </w:p>
    <w:p w14:paraId="5635AD7A" w14:textId="77777777" w:rsidR="00816547" w:rsidRDefault="00816547" w:rsidP="00317384">
      <w:pPr>
        <w:pStyle w:val="ParaLevel1"/>
      </w:pPr>
      <w:r>
        <w:t>It was submitted for the defendants (paragraph 37 of D2 closing submissions) that:</w:t>
      </w:r>
    </w:p>
    <w:p w14:paraId="644D147C" w14:textId="77777777" w:rsidR="00816547" w:rsidRDefault="00816547" w:rsidP="00317384">
      <w:pPr>
        <w:pStyle w:val="Quote"/>
      </w:pPr>
      <w:r>
        <w:t xml:space="preserve">"The sheer extent of the missing disclosure is extraordinary. Notwithstanding that Akin Gump LLP have acted for </w:t>
      </w:r>
      <w:proofErr w:type="spellStart"/>
      <w:r>
        <w:t>Tatneft</w:t>
      </w:r>
      <w:proofErr w:type="spellEnd"/>
      <w:r>
        <w:t xml:space="preserve"> since at least September 2014, something has gone very wrong in relation to </w:t>
      </w:r>
      <w:proofErr w:type="spellStart"/>
      <w:r>
        <w:t>Tatneft's</w:t>
      </w:r>
      <w:proofErr w:type="spellEnd"/>
      <w:r>
        <w:t xml:space="preserve"> preservation of documents and thus disclosure." </w:t>
      </w:r>
    </w:p>
    <w:p w14:paraId="39731003" w14:textId="3C81927D" w:rsidR="00816547" w:rsidRDefault="00816547" w:rsidP="00317384">
      <w:pPr>
        <w:pStyle w:val="ParaLevel1"/>
      </w:pPr>
      <w:r>
        <w:t xml:space="preserve">It was accepted for </w:t>
      </w:r>
      <w:proofErr w:type="spellStart"/>
      <w:r>
        <w:t>Tatneft</w:t>
      </w:r>
      <w:proofErr w:type="spellEnd"/>
      <w:r>
        <w:t xml:space="preserve"> (paragraph 27 of closing submissions) that litigation was first in reasonable contemplation in September 2014 but that "</w:t>
      </w:r>
      <w:r w:rsidRPr="009808D9">
        <w:rPr>
          <w:i/>
          <w:iCs/>
        </w:rPr>
        <w:t>unfortunately</w:t>
      </w:r>
      <w:r>
        <w:t>" document retention policies were not put in place until July 2015.</w:t>
      </w:r>
    </w:p>
    <w:p w14:paraId="0E3A14C4" w14:textId="77777777" w:rsidR="00816547" w:rsidRDefault="00816547" w:rsidP="00317384">
      <w:pPr>
        <w:pStyle w:val="ParaLevel1"/>
      </w:pPr>
      <w:r>
        <w:t>In accordance with PD31B where litigation is in contemplation, the parties' legal representatives must notify their clients of the need to preserve disclosable documents. Paragraph 7 expressly provides that:</w:t>
      </w:r>
    </w:p>
    <w:p w14:paraId="3067E3A9" w14:textId="209DA539" w:rsidR="00816547" w:rsidRDefault="00816547" w:rsidP="00317384">
      <w:pPr>
        <w:pStyle w:val="Quote"/>
      </w:pPr>
      <w:r>
        <w:t>"As soon as litigation is contemplated, the parties' legal representatives must notify their clients of the need to preserve disclosable documents. The documents to be preserved include Electronic Documents which would otherwise be deleted in accordance with a document retention policy or otherwise deleted in the ordinary course of business."</w:t>
      </w:r>
    </w:p>
    <w:p w14:paraId="1C959626" w14:textId="6ABEA550" w:rsidR="00816547" w:rsidRDefault="00816547" w:rsidP="00317384">
      <w:pPr>
        <w:pStyle w:val="ParaLevel1"/>
      </w:pPr>
      <w:r>
        <w:t xml:space="preserve">Initially </w:t>
      </w:r>
      <w:proofErr w:type="spellStart"/>
      <w:r>
        <w:t>Tatneft</w:t>
      </w:r>
      <w:proofErr w:type="spellEnd"/>
      <w:r>
        <w:t xml:space="preserve"> put in place document retention policies from July 2015 in relation to four custodians (Ms </w:t>
      </w:r>
      <w:proofErr w:type="spellStart"/>
      <w:r>
        <w:t>Savelova</w:t>
      </w:r>
      <w:proofErr w:type="spellEnd"/>
      <w:r>
        <w:t xml:space="preserve">, Mr </w:t>
      </w:r>
      <w:proofErr w:type="spellStart"/>
      <w:r>
        <w:t>Syubaev</w:t>
      </w:r>
      <w:proofErr w:type="spellEnd"/>
      <w:r>
        <w:t xml:space="preserve">, Mr </w:t>
      </w:r>
      <w:proofErr w:type="spellStart"/>
      <w:r>
        <w:t>Maganov</w:t>
      </w:r>
      <w:proofErr w:type="spellEnd"/>
      <w:r>
        <w:t xml:space="preserve"> and Mr </w:t>
      </w:r>
      <w:proofErr w:type="spellStart"/>
      <w:r>
        <w:t>Glushkov</w:t>
      </w:r>
      <w:proofErr w:type="spellEnd"/>
      <w:r>
        <w:t>). This was extended to other custodians in 2016</w:t>
      </w:r>
      <w:r w:rsidR="007F568B">
        <w:t>.</w:t>
      </w:r>
    </w:p>
    <w:p w14:paraId="7AA10889" w14:textId="77777777" w:rsidR="00816547" w:rsidRDefault="00816547" w:rsidP="00317384">
      <w:pPr>
        <w:pStyle w:val="ParaLevel1"/>
      </w:pPr>
      <w:r>
        <w:t xml:space="preserve">However according to </w:t>
      </w:r>
      <w:proofErr w:type="spellStart"/>
      <w:r>
        <w:t>Tatneft</w:t>
      </w:r>
      <w:proofErr w:type="spellEnd"/>
      <w:r>
        <w:t xml:space="preserve"> (as set out in its disclosure statement):</w:t>
      </w:r>
    </w:p>
    <w:p w14:paraId="7A622CC8" w14:textId="453B2B24" w:rsidR="00816547" w:rsidRDefault="00816547" w:rsidP="00317384">
      <w:pPr>
        <w:pStyle w:val="Quote"/>
      </w:pPr>
      <w:r>
        <w:t xml:space="preserve">"As part of a routine exercise to reduce the size of certain individuals' mailboxes by </w:t>
      </w:r>
      <w:proofErr w:type="spellStart"/>
      <w:r>
        <w:t>Tatneft's</w:t>
      </w:r>
      <w:proofErr w:type="spellEnd"/>
      <w:r>
        <w:t xml:space="preserve"> IT department, in 2017 the IT department inadvertently deleted all emails held in the mailboxes of Maria </w:t>
      </w:r>
      <w:proofErr w:type="spellStart"/>
      <w:r>
        <w:t>Savelova</w:t>
      </w:r>
      <w:proofErr w:type="spellEnd"/>
      <w:r>
        <w:t xml:space="preserve"> and </w:t>
      </w:r>
      <w:proofErr w:type="spellStart"/>
      <w:r>
        <w:t>Nurislam</w:t>
      </w:r>
      <w:proofErr w:type="spellEnd"/>
      <w:r>
        <w:t xml:space="preserve"> </w:t>
      </w:r>
      <w:proofErr w:type="spellStart"/>
      <w:r>
        <w:t>Syubaev</w:t>
      </w:r>
      <w:proofErr w:type="spellEnd"/>
      <w:r>
        <w:t xml:space="preserve"> up to the </w:t>
      </w:r>
      <w:r>
        <w:lastRenderedPageBreak/>
        <w:t>end of 2015. Only those documents dated 2016 and 2017 were not deleted…"</w:t>
      </w:r>
    </w:p>
    <w:p w14:paraId="3EDCFCAC" w14:textId="72E28B47" w:rsidR="00816547" w:rsidRDefault="00816547" w:rsidP="00317384">
      <w:pPr>
        <w:pStyle w:val="ParaLevel1"/>
      </w:pPr>
      <w:proofErr w:type="spellStart"/>
      <w:r>
        <w:t>Tatneft</w:t>
      </w:r>
      <w:proofErr w:type="spellEnd"/>
      <w:r>
        <w:t xml:space="preserve"> w</w:t>
      </w:r>
      <w:r w:rsidR="00132BFE">
        <w:t>as</w:t>
      </w:r>
      <w:r>
        <w:t xml:space="preserve"> unable to retrieve the deleted emails and although some emails could be disclosed where retained in other accounts this did not apply to external emails. </w:t>
      </w:r>
    </w:p>
    <w:p w14:paraId="7900F9EB" w14:textId="77777777" w:rsidR="006C2928" w:rsidRDefault="00816547" w:rsidP="00317384">
      <w:pPr>
        <w:pStyle w:val="ParaLevel1"/>
      </w:pPr>
      <w:r>
        <w:t xml:space="preserve">It was submitted for the defendants that the deletion in 2017 of all Ms </w:t>
      </w:r>
      <w:proofErr w:type="spellStart"/>
      <w:r>
        <w:t>Savelova's</w:t>
      </w:r>
      <w:proofErr w:type="spellEnd"/>
      <w:r>
        <w:t xml:space="preserve"> and Mr </w:t>
      </w:r>
      <w:proofErr w:type="spellStart"/>
      <w:r>
        <w:t>Syubaev's</w:t>
      </w:r>
      <w:proofErr w:type="spellEnd"/>
      <w:r>
        <w:t xml:space="preserve"> emails in relation to the period prior to 2015 shows </w:t>
      </w:r>
      <w:r w:rsidRPr="006C2928">
        <w:rPr>
          <w:i/>
          <w:iCs/>
        </w:rPr>
        <w:t xml:space="preserve">"(at the very least) a complete failure of </w:t>
      </w:r>
      <w:proofErr w:type="spellStart"/>
      <w:r w:rsidRPr="006C2928">
        <w:rPr>
          <w:i/>
          <w:iCs/>
        </w:rPr>
        <w:t>Tatneft's</w:t>
      </w:r>
      <w:proofErr w:type="spellEnd"/>
      <w:r w:rsidRPr="006C2928">
        <w:rPr>
          <w:i/>
          <w:iCs/>
        </w:rPr>
        <w:t xml:space="preserve"> disclosure preservation policies</w:t>
      </w:r>
      <w:r>
        <w:t>" and that</w:t>
      </w:r>
      <w:r w:rsidR="006C2928">
        <w:t>:</w:t>
      </w:r>
    </w:p>
    <w:p w14:paraId="374FF645" w14:textId="40E3ACA4" w:rsidR="00816547" w:rsidRDefault="00816547" w:rsidP="00317384">
      <w:pPr>
        <w:pStyle w:val="Quote"/>
      </w:pPr>
      <w:r>
        <w:t xml:space="preserve"> "the obvious inference in relation to such significant deletion of two separate accounts, and where no </w:t>
      </w:r>
      <w:proofErr w:type="spellStart"/>
      <w:r>
        <w:t>Tatneft</w:t>
      </w:r>
      <w:proofErr w:type="spellEnd"/>
      <w:r>
        <w:t xml:space="preserve"> witness has been produced at trial to properly explain and be tested as to how such deletions came about, is that this was deliberate." </w:t>
      </w:r>
    </w:p>
    <w:p w14:paraId="600EBAE6" w14:textId="2672C458" w:rsidR="00816547" w:rsidRDefault="00816547" w:rsidP="00317384">
      <w:pPr>
        <w:pStyle w:val="ParaLevel1"/>
      </w:pPr>
      <w:r>
        <w:t xml:space="preserve">It was submitted for </w:t>
      </w:r>
      <w:proofErr w:type="spellStart"/>
      <w:r>
        <w:t>Tatneft</w:t>
      </w:r>
      <w:proofErr w:type="spellEnd"/>
      <w:r>
        <w:t xml:space="preserve"> (paragraph 31 of closing submissions) that the deletion of these emails was "</w:t>
      </w:r>
      <w:r w:rsidRPr="006C2928">
        <w:rPr>
          <w:i/>
          <w:iCs/>
        </w:rPr>
        <w:t>an unfortunate error</w:t>
      </w:r>
      <w:r>
        <w:t xml:space="preserve">". It was further submitted that </w:t>
      </w:r>
      <w:proofErr w:type="spellStart"/>
      <w:r>
        <w:t>Tatneft</w:t>
      </w:r>
      <w:proofErr w:type="spellEnd"/>
      <w:r>
        <w:t xml:space="preserve"> has provided "</w:t>
      </w:r>
      <w:r w:rsidRPr="006C2928">
        <w:rPr>
          <w:i/>
          <w:iCs/>
        </w:rPr>
        <w:t>clear explanations</w:t>
      </w:r>
      <w:r>
        <w:t>" of the circumstances in which the documents came to be deleted.</w:t>
      </w:r>
    </w:p>
    <w:p w14:paraId="121A8C88" w14:textId="228B733A" w:rsidR="00816547" w:rsidRDefault="00816547" w:rsidP="00317384">
      <w:pPr>
        <w:pStyle w:val="ParaLevel1"/>
      </w:pPr>
      <w:r>
        <w:t xml:space="preserve">It was common ground that the relevant legal principles in relation to the loss or destruction of documents were set out in the Court of Appeal decision in </w:t>
      </w:r>
      <w:r w:rsidRPr="006C2928">
        <w:rPr>
          <w:i/>
          <w:iCs/>
        </w:rPr>
        <w:t>Malhotra v Dhawan</w:t>
      </w:r>
      <w:r>
        <w:t xml:space="preserve"> [1997] 8 Med Law 319</w:t>
      </w:r>
      <w:r w:rsidR="006C2928">
        <w:t xml:space="preserve">. </w:t>
      </w:r>
      <w:r>
        <w:t xml:space="preserve">As stated in the judgment of </w:t>
      </w:r>
      <w:proofErr w:type="spellStart"/>
      <w:r>
        <w:t>Morritt</w:t>
      </w:r>
      <w:proofErr w:type="spellEnd"/>
      <w:r>
        <w:t xml:space="preserve"> LJ:</w:t>
      </w:r>
    </w:p>
    <w:p w14:paraId="216804D6" w14:textId="44D65C75" w:rsidR="00816547" w:rsidRDefault="00816547" w:rsidP="00317384">
      <w:pPr>
        <w:pStyle w:val="Quote"/>
      </w:pPr>
      <w:r>
        <w:t xml:space="preserve">"For Mr Malhotra reliance was placed on the broad principle expressed in the Latin maxim omnia </w:t>
      </w:r>
      <w:proofErr w:type="spellStart"/>
      <w:r>
        <w:t>praesumuntur</w:t>
      </w:r>
      <w:proofErr w:type="spellEnd"/>
      <w:r>
        <w:t xml:space="preserve"> contra </w:t>
      </w:r>
      <w:proofErr w:type="spellStart"/>
      <w:r>
        <w:t>spolia</w:t>
      </w:r>
      <w:r w:rsidR="007452C7">
        <w:t>t</w:t>
      </w:r>
      <w:r>
        <w:t>orem</w:t>
      </w:r>
      <w:proofErr w:type="spellEnd"/>
      <w:r>
        <w:t>. However, it was accepted that the true principle was not as extensive as the maxim would suggest for not everything is to be presumed against the destroyer."</w:t>
      </w:r>
    </w:p>
    <w:p w14:paraId="23ED8BB9" w14:textId="1162B5E8" w:rsidR="00816547" w:rsidRDefault="00816547" w:rsidP="00317384">
      <w:pPr>
        <w:pStyle w:val="ParaLevel1"/>
      </w:pPr>
      <w:proofErr w:type="spellStart"/>
      <w:r>
        <w:t>Morritt</w:t>
      </w:r>
      <w:proofErr w:type="spellEnd"/>
      <w:r>
        <w:t xml:space="preserve"> LJ indicated the following limits on the application of the principle:</w:t>
      </w:r>
    </w:p>
    <w:p w14:paraId="42F3EAC3" w14:textId="65437E67" w:rsidR="00816547" w:rsidRDefault="00FE22EC" w:rsidP="00317384">
      <w:pPr>
        <w:pStyle w:val="Quote"/>
      </w:pPr>
      <w:r>
        <w:t>“</w:t>
      </w:r>
      <w:r w:rsidR="00816547">
        <w:t>First, if it is found that the destruction of the evidence was carried out deliberately so to as hinder the proof of the plaintiffs claim then such finding will obviously reflect on the credibility of the destroyer. In such circumstances it would enable the court to disregard the evidence of the destroyer in the application of the principle…</w:t>
      </w:r>
    </w:p>
    <w:p w14:paraId="7751CA53" w14:textId="0E9A4EBC" w:rsidR="00816547" w:rsidRDefault="00816547" w:rsidP="00317384">
      <w:pPr>
        <w:pStyle w:val="Quote"/>
      </w:pPr>
      <w:r>
        <w:t>Second, if the court has difficulty in deciding which party's evidence to accept, then it would be legitimate to resolve that doubt by the application of the presumption. But, thirdly, if the judge forms a clear view, having borne in mind all the difficulties which may arise from the unavailability of material documents, as to which side is telling the truth, l do not accept that the application of the presumption can require the judge to accept evidence he does not believe or to reject evidence he finds to be truthful</w:t>
      </w:r>
      <w:r w:rsidR="00C85B46">
        <w:t>.”</w:t>
      </w:r>
    </w:p>
    <w:p w14:paraId="17CBBFC6" w14:textId="11D8F742" w:rsidR="00816547" w:rsidRDefault="00816547" w:rsidP="00317384">
      <w:pPr>
        <w:pStyle w:val="ParaLevel1"/>
      </w:pPr>
      <w:r>
        <w:t xml:space="preserve">The first issue therefore is whether there has been deliberate destruction of documents. I do not accept that </w:t>
      </w:r>
      <w:proofErr w:type="spellStart"/>
      <w:r>
        <w:t>Tatneft</w:t>
      </w:r>
      <w:proofErr w:type="spellEnd"/>
      <w:r>
        <w:t xml:space="preserve"> has provided satisfactory evidence to the court concerning </w:t>
      </w:r>
      <w:r>
        <w:lastRenderedPageBreak/>
        <w:t xml:space="preserve">the deletion of these email accounts </w:t>
      </w:r>
      <w:r w:rsidR="00750CF0">
        <w:t xml:space="preserve">relating to two of the four custodians initially identified, </w:t>
      </w:r>
      <w:r>
        <w:t xml:space="preserve">in circumstances where document retention policies were in place. </w:t>
      </w:r>
      <w:proofErr w:type="spellStart"/>
      <w:r>
        <w:t>Tatneft</w:t>
      </w:r>
      <w:proofErr w:type="spellEnd"/>
      <w:r>
        <w:t xml:space="preserve"> has provided further details in correspondence (letter of 9 October 2020) but the (hearsay) explanation made only in correspondence that the IT specialists had "</w:t>
      </w:r>
      <w:r w:rsidRPr="00FE22EC">
        <w:rPr>
          <w:i/>
          <w:iCs/>
        </w:rPr>
        <w:t>forgotten about the litigation hold</w:t>
      </w:r>
      <w:r>
        <w:t xml:space="preserve">" is an unsatisfactory explanation particularly in circumstances when only four custodians were initially identified in relation to this major litigation brought by </w:t>
      </w:r>
      <w:proofErr w:type="spellStart"/>
      <w:r>
        <w:t>Tatneft</w:t>
      </w:r>
      <w:proofErr w:type="spellEnd"/>
      <w:r>
        <w:t xml:space="preserve">. </w:t>
      </w:r>
      <w:proofErr w:type="spellStart"/>
      <w:r>
        <w:t>Tatneft's</w:t>
      </w:r>
      <w:proofErr w:type="spellEnd"/>
      <w:r>
        <w:t xml:space="preserve"> evidence (paragraph 15 of Mr Lloyd's sixth witness statement) that Akin Gump did not instruct the investigators to investigate how the data came to be deleted as this was not a requirement of the court order, whilst strictly correct, does not assist the court or provide an explanation of </w:t>
      </w:r>
      <w:r w:rsidR="00750CF0">
        <w:t>how in the circumstances the data came to be deleted</w:t>
      </w:r>
      <w:r>
        <w:t>.</w:t>
      </w:r>
    </w:p>
    <w:p w14:paraId="7E88DEE0" w14:textId="369AF04A" w:rsidR="00816547" w:rsidRDefault="00C85B46" w:rsidP="00317384">
      <w:pPr>
        <w:pStyle w:val="ParaLevel1"/>
      </w:pPr>
      <w:r>
        <w:t>However,</w:t>
      </w:r>
      <w:r w:rsidR="00816547">
        <w:t xml:space="preserve"> it was not put to </w:t>
      </w:r>
      <w:proofErr w:type="spellStart"/>
      <w:r w:rsidR="00816547">
        <w:t>Tatneft's</w:t>
      </w:r>
      <w:proofErr w:type="spellEnd"/>
      <w:r w:rsidR="00816547">
        <w:t xml:space="preserve"> witnesses that there had been deliberate destruction of </w:t>
      </w:r>
      <w:proofErr w:type="spellStart"/>
      <w:r w:rsidR="00816547">
        <w:t>Tatneft</w:t>
      </w:r>
      <w:proofErr w:type="spellEnd"/>
      <w:r w:rsidR="00816547">
        <w:t xml:space="preserve"> documents. </w:t>
      </w:r>
    </w:p>
    <w:p w14:paraId="63DB304F" w14:textId="5A5F3502" w:rsidR="00816547" w:rsidRDefault="00816547" w:rsidP="00317384">
      <w:pPr>
        <w:pStyle w:val="ParaLevel1"/>
      </w:pPr>
      <w:r>
        <w:t xml:space="preserve">I find that </w:t>
      </w:r>
      <w:r w:rsidR="00243585">
        <w:t>there</w:t>
      </w:r>
      <w:r>
        <w:t xml:space="preserve"> is insufficient </w:t>
      </w:r>
      <w:r w:rsidR="00243585">
        <w:t xml:space="preserve">evidence </w:t>
      </w:r>
      <w:r>
        <w:t xml:space="preserve">to make a finding of deliberate destruction by </w:t>
      </w:r>
      <w:proofErr w:type="spellStart"/>
      <w:r>
        <w:t>Tatneft</w:t>
      </w:r>
      <w:proofErr w:type="spellEnd"/>
      <w:r>
        <w:t>.</w:t>
      </w:r>
    </w:p>
    <w:p w14:paraId="79D5FFE1" w14:textId="2763B64F" w:rsidR="00816547" w:rsidRDefault="00816547" w:rsidP="00317384">
      <w:pPr>
        <w:pStyle w:val="ParaLevel1"/>
      </w:pPr>
      <w:r>
        <w:t xml:space="preserve">In closing submissions </w:t>
      </w:r>
      <w:proofErr w:type="spellStart"/>
      <w:r>
        <w:t>Tatneft</w:t>
      </w:r>
      <w:proofErr w:type="spellEnd"/>
      <w:r>
        <w:t xml:space="preserve"> accepted the second principle, namely that if the court has difficulty deciding which party's evidence to accept, it would be</w:t>
      </w:r>
      <w:r w:rsidR="0066137B">
        <w:t xml:space="preserve"> </w:t>
      </w:r>
      <w:r>
        <w:t>legitimate to resolve that doubt by the application of the presumption. [</w:t>
      </w:r>
      <w:r w:rsidR="00750CF0">
        <w:t>D</w:t>
      </w:r>
      <w:r>
        <w:t>ay 41 p163]</w:t>
      </w:r>
      <w:r w:rsidR="0066137B">
        <w:t xml:space="preserve"> </w:t>
      </w:r>
      <w:r>
        <w:t xml:space="preserve">However, </w:t>
      </w:r>
      <w:proofErr w:type="spellStart"/>
      <w:r>
        <w:t>Tatneft</w:t>
      </w:r>
      <w:proofErr w:type="spellEnd"/>
      <w:r>
        <w:t xml:space="preserve"> submitted that, contrary to the submissions for </w:t>
      </w:r>
      <w:r w:rsidR="00656745">
        <w:t>Mr Kolomoisky</w:t>
      </w:r>
      <w:r>
        <w:t xml:space="preserve">, the second principle did not apply where only one party has relevant evidence and that is being challenged. </w:t>
      </w:r>
    </w:p>
    <w:p w14:paraId="4DD00D02" w14:textId="3F5EED50" w:rsidR="00816547" w:rsidRDefault="00816547" w:rsidP="00317384">
      <w:pPr>
        <w:pStyle w:val="ParaLevel1"/>
      </w:pPr>
      <w:r>
        <w:t xml:space="preserve">For the defendants it was submitted that, even where the destruction is not deliberate the court can take this into account where documents would </w:t>
      </w:r>
      <w:r w:rsidR="007452C7">
        <w:t xml:space="preserve">be </w:t>
      </w:r>
      <w:r>
        <w:t>expect</w:t>
      </w:r>
      <w:r w:rsidR="007452C7">
        <w:t>ed</w:t>
      </w:r>
      <w:r>
        <w:t xml:space="preserve"> to exist and to have been produced. It was submitted that this is a relevant factor in assessing what occurred. [</w:t>
      </w:r>
      <w:r w:rsidR="007452C7">
        <w:t>D</w:t>
      </w:r>
      <w:r>
        <w:t>ay 39 p55]</w:t>
      </w:r>
    </w:p>
    <w:p w14:paraId="4A40CFAA" w14:textId="0588CD33" w:rsidR="00816547" w:rsidRDefault="00816547" w:rsidP="00317384">
      <w:pPr>
        <w:pStyle w:val="ParaLevel1"/>
      </w:pPr>
      <w:r>
        <w:t xml:space="preserve">I accept that the third principle means that if the court accepted the evidence of the witnesses for </w:t>
      </w:r>
      <w:proofErr w:type="spellStart"/>
      <w:r>
        <w:t>Tatneft</w:t>
      </w:r>
      <w:proofErr w:type="spellEnd"/>
      <w:r>
        <w:t xml:space="preserve"> and SK that SK did not </w:t>
      </w:r>
      <w:r w:rsidR="0010614B">
        <w:t>communicate relevant information</w:t>
      </w:r>
      <w:r>
        <w:t xml:space="preserve">, the court is not required by the operation of the presumption to reject evidence that it finds truthful. </w:t>
      </w:r>
      <w:r w:rsidR="00C85B46">
        <w:t>However,</w:t>
      </w:r>
      <w:r>
        <w:t xml:space="preserve"> the court is </w:t>
      </w:r>
      <w:r w:rsidR="00275A64">
        <w:t xml:space="preserve">here </w:t>
      </w:r>
      <w:r>
        <w:t xml:space="preserve">concerned with the second principle and in my </w:t>
      </w:r>
      <w:r w:rsidR="00274D68">
        <w:t>view,</w:t>
      </w:r>
      <w:r>
        <w:t xml:space="preserve"> it is not correct to characterise this case as one where only one party has relevant evidence. It is the case that the testimony of witnesses on the issue of knowledge are all witnesses called by </w:t>
      </w:r>
      <w:proofErr w:type="spellStart"/>
      <w:r>
        <w:t>Tatneft</w:t>
      </w:r>
      <w:proofErr w:type="spellEnd"/>
      <w:r>
        <w:t xml:space="preserve">. </w:t>
      </w:r>
      <w:r w:rsidR="00C85B46">
        <w:t>However,</w:t>
      </w:r>
      <w:r>
        <w:t xml:space="preserve"> the court is weighing the testimony of the witnesses for </w:t>
      </w:r>
      <w:proofErr w:type="spellStart"/>
      <w:r>
        <w:t>Tatneft</w:t>
      </w:r>
      <w:proofErr w:type="spellEnd"/>
      <w:r>
        <w:t xml:space="preserve"> as well as the contemporaneous documentary evidence which does exist and the other relevant background circumstances to reach a conclusion as to whether it is likely that SK had the relevant knowledge. </w:t>
      </w:r>
      <w:r w:rsidR="00C85B46">
        <w:t>Accordingly,</w:t>
      </w:r>
      <w:r>
        <w:t xml:space="preserve"> where the court is weighing whether the evidence </w:t>
      </w:r>
      <w:proofErr w:type="gramStart"/>
      <w:r>
        <w:t>as a whole establishes</w:t>
      </w:r>
      <w:proofErr w:type="gramEnd"/>
      <w:r>
        <w:t xml:space="preserve"> that SK is likely to have had knowledge of relevant matters, in my view the presumption operates as a factor which the court can take into account in assessing what has occurred.</w:t>
      </w:r>
    </w:p>
    <w:p w14:paraId="3D31A31C" w14:textId="40698599" w:rsidR="00816547" w:rsidRDefault="00816547" w:rsidP="00317384">
      <w:pPr>
        <w:pStyle w:val="ParaLevel1"/>
      </w:pPr>
      <w:proofErr w:type="spellStart"/>
      <w:r>
        <w:t>Tatneft</w:t>
      </w:r>
      <w:proofErr w:type="spellEnd"/>
      <w:r>
        <w:t xml:space="preserve"> referred to the authority of </w:t>
      </w:r>
      <w:proofErr w:type="spellStart"/>
      <w:r w:rsidRPr="00275A64">
        <w:rPr>
          <w:i/>
          <w:iCs/>
        </w:rPr>
        <w:t>Earles</w:t>
      </w:r>
      <w:proofErr w:type="spellEnd"/>
      <w:r w:rsidRPr="00275A64">
        <w:rPr>
          <w:i/>
          <w:iCs/>
        </w:rPr>
        <w:t xml:space="preserve"> v Barclays Bank</w:t>
      </w:r>
      <w:r>
        <w:t xml:space="preserve"> [2009] EWHC 2500 (QB) and it was submitted that it was instructive because as there was no evidence the documents were deliberately withheld or destroyed and this had not been put to the bank's witnesses, no adverse inference was drawn. It was submitted that the situation is a fortiori here, where "</w:t>
      </w:r>
      <w:proofErr w:type="spellStart"/>
      <w:r w:rsidRPr="00275A64">
        <w:rPr>
          <w:i/>
          <w:iCs/>
        </w:rPr>
        <w:t>Tatneft</w:t>
      </w:r>
      <w:proofErr w:type="spellEnd"/>
      <w:r w:rsidRPr="00275A64">
        <w:rPr>
          <w:i/>
          <w:iCs/>
        </w:rPr>
        <w:t xml:space="preserve"> has made every effort to search for and recover documents that have been lost</w:t>
      </w:r>
      <w:r>
        <w:t>".</w:t>
      </w:r>
    </w:p>
    <w:p w14:paraId="007526E7" w14:textId="5D079839" w:rsidR="00816547" w:rsidRDefault="00816547" w:rsidP="00317384">
      <w:pPr>
        <w:pStyle w:val="ParaLevel1"/>
      </w:pPr>
      <w:r>
        <w:lastRenderedPageBreak/>
        <w:t xml:space="preserve">In my view it is clear from the Court of Appeal in </w:t>
      </w:r>
      <w:r w:rsidRPr="00275A64">
        <w:rPr>
          <w:i/>
          <w:iCs/>
        </w:rPr>
        <w:t>Malhotra</w:t>
      </w:r>
      <w:r>
        <w:t xml:space="preserve"> that the presumption is not limited to situations where the destruction is held to be deliberate and the question of whether an adverse inference is to be drawn depends on the circumstances. The question is not whether </w:t>
      </w:r>
      <w:proofErr w:type="spellStart"/>
      <w:r>
        <w:t>Tatneft</w:t>
      </w:r>
      <w:proofErr w:type="spellEnd"/>
      <w:r>
        <w:t xml:space="preserve"> has made every effort to search for documents that have been lost but why they were not preserved once litigation was contemplated.</w:t>
      </w:r>
    </w:p>
    <w:p w14:paraId="29621894" w14:textId="42C872A0" w:rsidR="00816547" w:rsidRPr="008F077D" w:rsidRDefault="00816547" w:rsidP="00317384">
      <w:pPr>
        <w:pStyle w:val="ParaHeading"/>
        <w:rPr>
          <w:u w:val="single"/>
        </w:rPr>
      </w:pPr>
      <w:r w:rsidRPr="008F077D">
        <w:rPr>
          <w:u w:val="single"/>
        </w:rPr>
        <w:t xml:space="preserve">SK </w:t>
      </w:r>
      <w:r w:rsidR="005C28A2">
        <w:rPr>
          <w:u w:val="single"/>
        </w:rPr>
        <w:t>d</w:t>
      </w:r>
      <w:r w:rsidRPr="008F077D">
        <w:rPr>
          <w:u w:val="single"/>
        </w:rPr>
        <w:t xml:space="preserve">ocuments </w:t>
      </w:r>
    </w:p>
    <w:p w14:paraId="3355A322" w14:textId="77777777" w:rsidR="00816547" w:rsidRPr="008F077D" w:rsidRDefault="00816547" w:rsidP="00317384">
      <w:pPr>
        <w:pStyle w:val="ParaHeading"/>
        <w:rPr>
          <w:u w:val="single"/>
        </w:rPr>
      </w:pPr>
      <w:r w:rsidRPr="008F077D">
        <w:rPr>
          <w:u w:val="single"/>
        </w:rPr>
        <w:t>Notes of meetings and advice</w:t>
      </w:r>
    </w:p>
    <w:p w14:paraId="3F3D82E8" w14:textId="35C1D3C3" w:rsidR="00816547" w:rsidRDefault="00816547" w:rsidP="00317384">
      <w:pPr>
        <w:pStyle w:val="ParaLevel1"/>
      </w:pPr>
      <w:r>
        <w:t xml:space="preserve">The evidence of Mr </w:t>
      </w:r>
      <w:proofErr w:type="spellStart"/>
      <w:r>
        <w:t>Aleksashin</w:t>
      </w:r>
      <w:proofErr w:type="spellEnd"/>
      <w:r>
        <w:t xml:space="preserve"> was that he did not make notes of meetings. His evidence was also that Russian lawyers do not have a "</w:t>
      </w:r>
      <w:r w:rsidRPr="008F077D">
        <w:rPr>
          <w:i/>
          <w:iCs/>
        </w:rPr>
        <w:t>tradition and practice</w:t>
      </w:r>
      <w:r>
        <w:t>" of keeping a record of instructions and that if a client was given oral advice and is "</w:t>
      </w:r>
      <w:r w:rsidRPr="008F077D">
        <w:rPr>
          <w:i/>
          <w:iCs/>
        </w:rPr>
        <w:t>happy with the advice received</w:t>
      </w:r>
      <w:r>
        <w:t xml:space="preserve">" no record is kept of that advice. [Day 13 p72] His evidence was also that he never saw Mr </w:t>
      </w:r>
      <w:proofErr w:type="spellStart"/>
      <w:r>
        <w:t>Abdullin</w:t>
      </w:r>
      <w:proofErr w:type="spellEnd"/>
      <w:r>
        <w:t xml:space="preserve"> make notes during the period Mr </w:t>
      </w:r>
      <w:proofErr w:type="spellStart"/>
      <w:r>
        <w:t>Aleksashin</w:t>
      </w:r>
      <w:proofErr w:type="spellEnd"/>
      <w:r>
        <w:t xml:space="preserve"> worked with him.</w:t>
      </w:r>
    </w:p>
    <w:p w14:paraId="35D3CFF4" w14:textId="231228FA" w:rsidR="00816547" w:rsidRDefault="00816547" w:rsidP="00317384">
      <w:pPr>
        <w:pStyle w:val="ParaLevel1"/>
      </w:pPr>
      <w:r>
        <w:t xml:space="preserve">It was Mr </w:t>
      </w:r>
      <w:proofErr w:type="spellStart"/>
      <w:r>
        <w:t>Aleksashin's</w:t>
      </w:r>
      <w:proofErr w:type="spellEnd"/>
      <w:r>
        <w:t xml:space="preserve"> evidence (paragraph 52 of his witness statement) that "</w:t>
      </w:r>
      <w:r w:rsidRPr="008F077D">
        <w:rPr>
          <w:i/>
          <w:iCs/>
        </w:rPr>
        <w:t>important documents</w:t>
      </w:r>
      <w:r>
        <w:t xml:space="preserve">" were preserved in hard copy not electronic form and that if electronic documents </w:t>
      </w:r>
      <w:r w:rsidR="00C85B46">
        <w:t>existed,</w:t>
      </w:r>
      <w:r>
        <w:t xml:space="preserve"> they would have been stored locally on employees' computers and not on a sever/document management database. His evidence was that SK did not make any notes to the file or anything of that sort which were preserved electronically. [Day 14 p82]</w:t>
      </w:r>
    </w:p>
    <w:p w14:paraId="19DD9D08" w14:textId="77777777" w:rsidR="00816547" w:rsidRPr="008F077D" w:rsidRDefault="00816547" w:rsidP="00317384">
      <w:pPr>
        <w:pStyle w:val="ParaLevel1"/>
        <w:rPr>
          <w:i/>
          <w:iCs/>
        </w:rPr>
      </w:pPr>
      <w:r>
        <w:t xml:space="preserve">Mr </w:t>
      </w:r>
      <w:proofErr w:type="spellStart"/>
      <w:r>
        <w:t>Aleksashin</w:t>
      </w:r>
      <w:proofErr w:type="spellEnd"/>
      <w:r>
        <w:t xml:space="preserve"> in cross examination said that the company offices were "</w:t>
      </w:r>
      <w:r w:rsidRPr="008F077D">
        <w:rPr>
          <w:i/>
          <w:iCs/>
        </w:rPr>
        <w:t>quite small</w:t>
      </w:r>
      <w:r>
        <w:t>" and there was no need for departments or employees to exchange emails and that "</w:t>
      </w:r>
      <w:r w:rsidRPr="008F077D">
        <w:rPr>
          <w:i/>
          <w:iCs/>
        </w:rPr>
        <w:t xml:space="preserve">all discussions took place in the course of in person one on one meetings". </w:t>
      </w:r>
    </w:p>
    <w:p w14:paraId="452C8432" w14:textId="5A706F56" w:rsidR="00816547" w:rsidRDefault="00816547" w:rsidP="00317384">
      <w:pPr>
        <w:pStyle w:val="ParaLevel1"/>
      </w:pPr>
      <w:r>
        <w:t xml:space="preserve">I have found in assessing the credibility of Mr </w:t>
      </w:r>
      <w:proofErr w:type="spellStart"/>
      <w:r>
        <w:t>Aleksashin's</w:t>
      </w:r>
      <w:proofErr w:type="spellEnd"/>
      <w:r>
        <w:t xml:space="preserve"> evidence that Mr </w:t>
      </w:r>
      <w:proofErr w:type="spellStart"/>
      <w:r>
        <w:t>Aleksashin</w:t>
      </w:r>
      <w:proofErr w:type="spellEnd"/>
      <w:r>
        <w:t xml:space="preserve"> was a witness who sought in his evidence in cross examination to avoid damaging </w:t>
      </w:r>
      <w:proofErr w:type="spellStart"/>
      <w:r>
        <w:t>Tatneft's</w:t>
      </w:r>
      <w:proofErr w:type="spellEnd"/>
      <w:r>
        <w:t xml:space="preserve"> case. Whilst it might be credible to assert that a particular conversation was not noted, or that notes of advice had not survived over the years, to explain the absence of supporting documentation it seems to me unlikely that there were in effect no written records either of advice or conversations at all made by lawyers working for SK because that was not the practice: this seems to me to be unlikely both as a matter of inherent probability of a lawyer advising a business and against the finding in relation to the overall credibility of Mr </w:t>
      </w:r>
      <w:proofErr w:type="spellStart"/>
      <w:r>
        <w:t>Aleksashin</w:t>
      </w:r>
      <w:proofErr w:type="spellEnd"/>
      <w:r>
        <w:t xml:space="preserve">. It also seems to me that even in a small office where discussions took place face to face it is unlikely nothing of what was discussed or decided was committed to </w:t>
      </w:r>
      <w:r w:rsidR="00EB0CEC">
        <w:t>writing</w:t>
      </w:r>
      <w:r>
        <w:t>.</w:t>
      </w:r>
    </w:p>
    <w:p w14:paraId="57D84E66" w14:textId="77777777" w:rsidR="00816547" w:rsidRPr="001D0E86" w:rsidRDefault="00816547" w:rsidP="00317384">
      <w:pPr>
        <w:pStyle w:val="ParaHeading"/>
        <w:rPr>
          <w:u w:val="single"/>
        </w:rPr>
      </w:pPr>
      <w:r w:rsidRPr="001D0E86">
        <w:rPr>
          <w:u w:val="single"/>
        </w:rPr>
        <w:t>Deletion of SK emails</w:t>
      </w:r>
    </w:p>
    <w:p w14:paraId="0151332A" w14:textId="50D8F5BE" w:rsidR="00816547" w:rsidRDefault="00816547" w:rsidP="00317384">
      <w:pPr>
        <w:pStyle w:val="ParaLevel1"/>
      </w:pPr>
      <w:proofErr w:type="spellStart"/>
      <w:r>
        <w:t>Tatneft</w:t>
      </w:r>
      <w:proofErr w:type="spellEnd"/>
      <w:r>
        <w:t xml:space="preserve"> accepted that data collected from SK was "</w:t>
      </w:r>
      <w:r w:rsidRPr="001D0E86">
        <w:rPr>
          <w:i/>
          <w:iCs/>
        </w:rPr>
        <w:t>not complete</w:t>
      </w:r>
      <w:r>
        <w:t xml:space="preserve">" and there has been a loss of electronic records over the years. It was submitted (paragraph 49 of Appendix 12 of </w:t>
      </w:r>
      <w:proofErr w:type="spellStart"/>
      <w:r>
        <w:t>Tatneft</w:t>
      </w:r>
      <w:proofErr w:type="spellEnd"/>
      <w:r>
        <w:t xml:space="preserve"> closing submissions) that there is no scope for any allegation that the data loss was deliberate or contrived.</w:t>
      </w:r>
    </w:p>
    <w:p w14:paraId="1179F122" w14:textId="3F1378AC" w:rsidR="000337A2" w:rsidRDefault="000337A2" w:rsidP="00317384">
      <w:pPr>
        <w:pStyle w:val="ParaLevel1"/>
      </w:pPr>
      <w:proofErr w:type="spellStart"/>
      <w:r>
        <w:t>Tatneft</w:t>
      </w:r>
      <w:proofErr w:type="spellEnd"/>
      <w:r>
        <w:t xml:space="preserve"> submitted in summary that </w:t>
      </w:r>
      <w:r w:rsidR="006C5BD2">
        <w:t>(paragraph 46 of Appendix 12</w:t>
      </w:r>
      <w:r w:rsidR="00C77058">
        <w:t xml:space="preserve"> </w:t>
      </w:r>
      <w:r>
        <w:t>of closing submissions):</w:t>
      </w:r>
    </w:p>
    <w:p w14:paraId="0F9C5960" w14:textId="74ABE79E" w:rsidR="000337A2" w:rsidRDefault="000337A2" w:rsidP="00317384">
      <w:pPr>
        <w:pStyle w:val="ParaLevel2"/>
      </w:pPr>
      <w:proofErr w:type="spellStart"/>
      <w:r>
        <w:t>Tatneft</w:t>
      </w:r>
      <w:proofErr w:type="spellEnd"/>
      <w:r>
        <w:t xml:space="preserve"> did not have control of SK’s </w:t>
      </w:r>
      <w:r w:rsidR="00C85B46">
        <w:t>documents.</w:t>
      </w:r>
    </w:p>
    <w:p w14:paraId="4EBF6F92" w14:textId="10FFE010" w:rsidR="000337A2" w:rsidRDefault="00594E9A" w:rsidP="00317384">
      <w:pPr>
        <w:pStyle w:val="ParaLevel2"/>
      </w:pPr>
      <w:r>
        <w:lastRenderedPageBreak/>
        <w:t>l</w:t>
      </w:r>
      <w:r w:rsidR="000337A2">
        <w:t xml:space="preserve">ittle thought was given by SK (Mr </w:t>
      </w:r>
      <w:proofErr w:type="spellStart"/>
      <w:r w:rsidR="000337A2">
        <w:t>Gubaidullin</w:t>
      </w:r>
      <w:proofErr w:type="spellEnd"/>
      <w:r w:rsidR="000337A2">
        <w:t xml:space="preserve">) to electronic documents because important documents were printed </w:t>
      </w:r>
      <w:r w:rsidR="00C85B46">
        <w:t>out.</w:t>
      </w:r>
    </w:p>
    <w:p w14:paraId="283B9910" w14:textId="03F192B0" w:rsidR="0074095C" w:rsidRDefault="000337A2" w:rsidP="00317384">
      <w:pPr>
        <w:pStyle w:val="ParaLevel2"/>
      </w:pPr>
      <w:r>
        <w:t xml:space="preserve">Mr </w:t>
      </w:r>
      <w:proofErr w:type="spellStart"/>
      <w:r>
        <w:t>Gubaidullin</w:t>
      </w:r>
      <w:proofErr w:type="spellEnd"/>
      <w:r>
        <w:t xml:space="preserve"> changed his computer twice but in May/June 2015 did not request a full transfer of data </w:t>
      </w:r>
      <w:r w:rsidR="0074095C">
        <w:t xml:space="preserve">because he considered all important documents had been printed out and he was unfamiliar with the English disclosure </w:t>
      </w:r>
      <w:r w:rsidR="00C85B46">
        <w:t>regime.</w:t>
      </w:r>
    </w:p>
    <w:p w14:paraId="33B93AFA" w14:textId="7425CD8F" w:rsidR="000337A2" w:rsidRDefault="000337A2" w:rsidP="00317384">
      <w:pPr>
        <w:pStyle w:val="ParaLevel2"/>
      </w:pPr>
      <w:r>
        <w:t xml:space="preserve">“many” of the communications </w:t>
      </w:r>
      <w:r w:rsidR="003616AF">
        <w:t xml:space="preserve">described by </w:t>
      </w:r>
      <w:proofErr w:type="spellStart"/>
      <w:r w:rsidR="003616AF">
        <w:t>Tatneft’s</w:t>
      </w:r>
      <w:proofErr w:type="spellEnd"/>
      <w:r w:rsidR="003616AF">
        <w:t xml:space="preserve"> witnesses</w:t>
      </w:r>
      <w:r>
        <w:t xml:space="preserve"> </w:t>
      </w:r>
      <w:r w:rsidR="001456DC">
        <w:t xml:space="preserve">about the recovery of oil monies </w:t>
      </w:r>
      <w:r w:rsidR="00E03C78">
        <w:t>took place in</w:t>
      </w:r>
      <w:r>
        <w:t xml:space="preserve"> meetings or phone calls and </w:t>
      </w:r>
      <w:r w:rsidR="00E03C78">
        <w:t xml:space="preserve">it was not “common practice” </w:t>
      </w:r>
      <w:r w:rsidR="00932B67">
        <w:t>within SK legal department to send</w:t>
      </w:r>
      <w:r>
        <w:t xml:space="preserve"> internal </w:t>
      </w:r>
      <w:r w:rsidR="00C85B46">
        <w:t>emails.</w:t>
      </w:r>
    </w:p>
    <w:p w14:paraId="1898BF96" w14:textId="0505BEA1" w:rsidR="000337A2" w:rsidRDefault="00594E9A" w:rsidP="00317384">
      <w:pPr>
        <w:pStyle w:val="ParaLevel2"/>
      </w:pPr>
      <w:r>
        <w:t>i</w:t>
      </w:r>
      <w:r w:rsidR="000337A2">
        <w:t xml:space="preserve">n the </w:t>
      </w:r>
      <w:r w:rsidR="00274D68">
        <w:t>autumn of 2014,</w:t>
      </w:r>
      <w:r w:rsidR="000337A2">
        <w:t xml:space="preserve"> the computers </w:t>
      </w:r>
      <w:r w:rsidR="00C85B46">
        <w:t>including emails</w:t>
      </w:r>
      <w:r w:rsidR="000337A2">
        <w:t xml:space="preserve"> and servers were transferred to SK’s successor</w:t>
      </w:r>
      <w:r>
        <w:t>,</w:t>
      </w:r>
      <w:r w:rsidR="000337A2">
        <w:t xml:space="preserve"> </w:t>
      </w:r>
      <w:proofErr w:type="spellStart"/>
      <w:r w:rsidR="000337A2">
        <w:t>N</w:t>
      </w:r>
      <w:r w:rsidR="00932B67">
        <w:t>e</w:t>
      </w:r>
      <w:r w:rsidR="000337A2">
        <w:t>ft</w:t>
      </w:r>
      <w:r w:rsidR="00A5699A">
        <w:t>e</w:t>
      </w:r>
      <w:r w:rsidR="000337A2">
        <w:t>trade</w:t>
      </w:r>
      <w:r w:rsidR="00A5699A">
        <w:t>service</w:t>
      </w:r>
      <w:proofErr w:type="spellEnd"/>
      <w:r>
        <w:t>,</w:t>
      </w:r>
      <w:r w:rsidR="000337A2">
        <w:t xml:space="preserve"> and then </w:t>
      </w:r>
      <w:r w:rsidR="00A5699A">
        <w:t xml:space="preserve">in June 2015 </w:t>
      </w:r>
      <w:r w:rsidR="000337A2">
        <w:t xml:space="preserve">to </w:t>
      </w:r>
      <w:proofErr w:type="spellStart"/>
      <w:r w:rsidR="000337A2">
        <w:t>Suvar</w:t>
      </w:r>
      <w:proofErr w:type="spellEnd"/>
      <w:r w:rsidR="000337A2">
        <w:t xml:space="preserve"> </w:t>
      </w:r>
      <w:r w:rsidR="00A5699A">
        <w:t xml:space="preserve">Kazan </w:t>
      </w:r>
      <w:r w:rsidR="000337A2">
        <w:t xml:space="preserve">but the </w:t>
      </w:r>
      <w:r w:rsidR="00627CB8">
        <w:t>electronic records</w:t>
      </w:r>
      <w:r w:rsidR="000337A2">
        <w:t xml:space="preserve"> were “lost over time”</w:t>
      </w:r>
      <w:r w:rsidR="00627CB8">
        <w:t xml:space="preserve"> as devices and IT systems were </w:t>
      </w:r>
      <w:proofErr w:type="gramStart"/>
      <w:r w:rsidR="00627CB8">
        <w:t>upgraded</w:t>
      </w:r>
      <w:proofErr w:type="gramEnd"/>
      <w:r w:rsidR="00627CB8">
        <w:t xml:space="preserve"> and employees left the </w:t>
      </w:r>
      <w:proofErr w:type="spellStart"/>
      <w:r w:rsidR="00627CB8">
        <w:t>Suvar</w:t>
      </w:r>
      <w:proofErr w:type="spellEnd"/>
      <w:r w:rsidR="00627CB8">
        <w:t xml:space="preserve"> Group</w:t>
      </w:r>
      <w:r w:rsidR="000337A2">
        <w:t>.</w:t>
      </w:r>
    </w:p>
    <w:p w14:paraId="2A08D463" w14:textId="77777777" w:rsidR="00A018B3" w:rsidRDefault="002E6788" w:rsidP="00317384">
      <w:pPr>
        <w:pStyle w:val="ParaLevel1"/>
      </w:pPr>
      <w:r>
        <w:t xml:space="preserve">I infer from these submissions </w:t>
      </w:r>
      <w:r w:rsidR="00BB0129">
        <w:t xml:space="preserve">that </w:t>
      </w:r>
      <w:r w:rsidR="000337A2">
        <w:t xml:space="preserve">that there were email accounts in existence after the dissolution of SK which </w:t>
      </w:r>
      <w:r w:rsidR="00BB0129">
        <w:t xml:space="preserve">were transferred to </w:t>
      </w:r>
      <w:proofErr w:type="spellStart"/>
      <w:r w:rsidR="00BB0129">
        <w:t>Suvar</w:t>
      </w:r>
      <w:proofErr w:type="spellEnd"/>
      <w:r w:rsidR="00BB0129">
        <w:t xml:space="preserve"> Kazan and </w:t>
      </w:r>
      <w:r w:rsidR="000337A2">
        <w:t>could have been preserved</w:t>
      </w:r>
      <w:r w:rsidR="0078142F">
        <w:t xml:space="preserve"> and </w:t>
      </w:r>
      <w:r w:rsidR="00A018B3">
        <w:t xml:space="preserve">thus </w:t>
      </w:r>
      <w:r w:rsidR="0078142F">
        <w:t>would have been available in these proceedings.</w:t>
      </w:r>
      <w:r w:rsidR="00A018B3">
        <w:t xml:space="preserve"> </w:t>
      </w:r>
      <w:r w:rsidR="0078142F">
        <w:t xml:space="preserve">I note that a search was carried out in </w:t>
      </w:r>
      <w:r w:rsidR="00A018B3">
        <w:t xml:space="preserve">2020 following an application by Mr Kolomoisky and emails of Mr </w:t>
      </w:r>
      <w:proofErr w:type="spellStart"/>
      <w:r w:rsidR="00A018B3">
        <w:t>Gubaidullin</w:t>
      </w:r>
      <w:proofErr w:type="spellEnd"/>
      <w:r w:rsidR="00A018B3">
        <w:t xml:space="preserve"> were identified</w:t>
      </w:r>
      <w:r w:rsidR="00BB0129">
        <w:t xml:space="preserve">.  </w:t>
      </w:r>
    </w:p>
    <w:p w14:paraId="51A9B4CC" w14:textId="2D981B7A" w:rsidR="000337A2" w:rsidRDefault="00BB0129" w:rsidP="00317384">
      <w:pPr>
        <w:pStyle w:val="ParaLevel1"/>
      </w:pPr>
      <w:r>
        <w:t xml:space="preserve">Even if it was not </w:t>
      </w:r>
      <w:r w:rsidRPr="005C28A2">
        <w:rPr>
          <w:i/>
        </w:rPr>
        <w:t>“common practice”</w:t>
      </w:r>
      <w:r>
        <w:t xml:space="preserve"> to send internal emails this does not preclude the existence of external emails and whilst </w:t>
      </w:r>
      <w:proofErr w:type="spellStart"/>
      <w:r>
        <w:t>Tatneft’s</w:t>
      </w:r>
      <w:proofErr w:type="spellEnd"/>
      <w:r>
        <w:t xml:space="preserve"> witnesses refer to </w:t>
      </w:r>
      <w:r w:rsidR="00446854">
        <w:t>telephone conversations and meetings</w:t>
      </w:r>
      <w:r w:rsidR="002D106E">
        <w:t>,</w:t>
      </w:r>
      <w:r w:rsidR="00446854">
        <w:t xml:space="preserve"> their evidence has not been accepted to be reliable and it is inherently unlikely that </w:t>
      </w:r>
      <w:r w:rsidR="00E25EFA">
        <w:t xml:space="preserve">there were no email communications and </w:t>
      </w:r>
      <w:r w:rsidR="002D106E">
        <w:t>indeed</w:t>
      </w:r>
      <w:r w:rsidR="00E25EFA">
        <w:t xml:space="preserve"> </w:t>
      </w:r>
      <w:proofErr w:type="spellStart"/>
      <w:r w:rsidR="00E25EFA">
        <w:t>Tatneft</w:t>
      </w:r>
      <w:proofErr w:type="spellEnd"/>
      <w:r w:rsidR="00E25EFA">
        <w:t xml:space="preserve"> do not go so far as to submit that all</w:t>
      </w:r>
      <w:r w:rsidR="000337A2">
        <w:t xml:space="preserve"> </w:t>
      </w:r>
      <w:r w:rsidR="00BB4EA3">
        <w:t>such co</w:t>
      </w:r>
      <w:r w:rsidR="00E25EFA">
        <w:t xml:space="preserve">mmunications </w:t>
      </w:r>
      <w:r w:rsidR="001B6E11">
        <w:t xml:space="preserve">between </w:t>
      </w:r>
      <w:r w:rsidR="002D106E">
        <w:t xml:space="preserve">SK and </w:t>
      </w:r>
      <w:proofErr w:type="spellStart"/>
      <w:r w:rsidR="001B6E11">
        <w:t>Tatneft</w:t>
      </w:r>
      <w:proofErr w:type="spellEnd"/>
      <w:r w:rsidR="001B6E11">
        <w:t xml:space="preserve"> </w:t>
      </w:r>
      <w:r w:rsidR="00E25EFA">
        <w:t xml:space="preserve">would </w:t>
      </w:r>
      <w:r w:rsidR="00BB4EA3">
        <w:t xml:space="preserve">have </w:t>
      </w:r>
      <w:r w:rsidR="00E25EFA">
        <w:t>be</w:t>
      </w:r>
      <w:r w:rsidR="00BB4EA3">
        <w:t>en</w:t>
      </w:r>
      <w:r w:rsidR="00E25EFA">
        <w:t xml:space="preserve"> by telephone or face to face.</w:t>
      </w:r>
    </w:p>
    <w:p w14:paraId="00569BCC" w14:textId="63B27315" w:rsidR="000337A2" w:rsidRDefault="00131DB8" w:rsidP="00317384">
      <w:pPr>
        <w:pStyle w:val="ParaLevel1"/>
      </w:pPr>
      <w:r>
        <w:t>As to why t</w:t>
      </w:r>
      <w:r w:rsidR="000337A2">
        <w:t>he email accounts were not preserved</w:t>
      </w:r>
      <w:r w:rsidR="00BB4EA3">
        <w:t>,</w:t>
      </w:r>
      <w:r w:rsidR="000337A2">
        <w:t xml:space="preserve"> </w:t>
      </w:r>
      <w:r>
        <w:t>it would appear to be accepted that</w:t>
      </w:r>
      <w:r w:rsidR="000337A2">
        <w:t xml:space="preserve"> </w:t>
      </w:r>
      <w:r w:rsidR="005C28A2">
        <w:t xml:space="preserve">the </w:t>
      </w:r>
      <w:r w:rsidR="00277F2E">
        <w:t xml:space="preserve">accounts </w:t>
      </w:r>
      <w:r w:rsidR="001922F7">
        <w:t xml:space="preserve">of Mr </w:t>
      </w:r>
      <w:proofErr w:type="spellStart"/>
      <w:r w:rsidR="001922F7">
        <w:t>Aleksashin</w:t>
      </w:r>
      <w:proofErr w:type="spellEnd"/>
      <w:r w:rsidR="001922F7">
        <w:t xml:space="preserve"> and Mr </w:t>
      </w:r>
      <w:proofErr w:type="spellStart"/>
      <w:r w:rsidR="001922F7">
        <w:t>Abdullin</w:t>
      </w:r>
      <w:proofErr w:type="spellEnd"/>
      <w:r w:rsidR="001922F7">
        <w:t xml:space="preserve"> were deleted when they left </w:t>
      </w:r>
      <w:proofErr w:type="spellStart"/>
      <w:r w:rsidR="001922F7">
        <w:t>Suvar</w:t>
      </w:r>
      <w:proofErr w:type="spellEnd"/>
      <w:r w:rsidR="001922F7">
        <w:t xml:space="preserve"> Group in 2017</w:t>
      </w:r>
      <w:r w:rsidR="001922F7" w:rsidRPr="00305D43">
        <w:t xml:space="preserve">. The emails of Mr </w:t>
      </w:r>
      <w:proofErr w:type="spellStart"/>
      <w:r w:rsidR="001922F7" w:rsidRPr="00305D43">
        <w:t>Korolkov</w:t>
      </w:r>
      <w:proofErr w:type="spellEnd"/>
      <w:r w:rsidR="001922F7" w:rsidRPr="00305D43">
        <w:t xml:space="preserve"> were </w:t>
      </w:r>
      <w:r w:rsidR="001922F7">
        <w:t xml:space="preserve">also </w:t>
      </w:r>
      <w:r w:rsidR="001922F7" w:rsidRPr="00305D43">
        <w:t xml:space="preserve">not preserved. </w:t>
      </w:r>
      <w:r w:rsidR="00546134">
        <w:t xml:space="preserve">The </w:t>
      </w:r>
      <w:r w:rsidR="00072524">
        <w:t xml:space="preserve">question therefore is how this </w:t>
      </w:r>
      <w:proofErr w:type="gramStart"/>
      <w:r w:rsidR="00072524">
        <w:t>was allowed to</w:t>
      </w:r>
      <w:proofErr w:type="gramEnd"/>
      <w:r w:rsidR="00072524">
        <w:t xml:space="preserve"> happen.</w:t>
      </w:r>
      <w:r w:rsidR="000337A2">
        <w:t xml:space="preserve"> </w:t>
      </w:r>
    </w:p>
    <w:p w14:paraId="4B39AE53" w14:textId="3DB1E599" w:rsidR="00816547" w:rsidRDefault="00816547" w:rsidP="00317384">
      <w:pPr>
        <w:pStyle w:val="ParaLevel1"/>
      </w:pPr>
      <w:r>
        <w:t xml:space="preserve">It is accepted for </w:t>
      </w:r>
      <w:proofErr w:type="spellStart"/>
      <w:r>
        <w:t>Tatneft</w:t>
      </w:r>
      <w:proofErr w:type="spellEnd"/>
      <w:r>
        <w:t xml:space="preserve"> that at a meeting Mr </w:t>
      </w:r>
      <w:proofErr w:type="spellStart"/>
      <w:r>
        <w:t>Gubaidullin</w:t>
      </w:r>
      <w:proofErr w:type="spellEnd"/>
      <w:r>
        <w:t xml:space="preserve"> was asked by Ms </w:t>
      </w:r>
      <w:proofErr w:type="spellStart"/>
      <w:r>
        <w:t>Savelova</w:t>
      </w:r>
      <w:proofErr w:type="spellEnd"/>
      <w:r>
        <w:t xml:space="preserve"> to preserve </w:t>
      </w:r>
      <w:proofErr w:type="gramStart"/>
      <w:r>
        <w:t>documents</w:t>
      </w:r>
      <w:proofErr w:type="gramEnd"/>
      <w:r>
        <w:t xml:space="preserve"> but it was submitted that the email system was "</w:t>
      </w:r>
      <w:r w:rsidRPr="001D0E86">
        <w:rPr>
          <w:i/>
          <w:iCs/>
        </w:rPr>
        <w:t>rudimentary</w:t>
      </w:r>
      <w:r>
        <w:t>" and it was therefore "</w:t>
      </w:r>
      <w:r w:rsidRPr="001D0E86">
        <w:rPr>
          <w:i/>
          <w:iCs/>
        </w:rPr>
        <w:t>not surprising</w:t>
      </w:r>
      <w:r>
        <w:t>" that "</w:t>
      </w:r>
      <w:r w:rsidRPr="001D0E86">
        <w:rPr>
          <w:i/>
          <w:iCs/>
        </w:rPr>
        <w:t>little thought</w:t>
      </w:r>
      <w:r>
        <w:t xml:space="preserve">" was given to electronic records. Further it was submitted that Mr </w:t>
      </w:r>
      <w:proofErr w:type="spellStart"/>
      <w:r>
        <w:t>Gubaidullin's</w:t>
      </w:r>
      <w:proofErr w:type="spellEnd"/>
      <w:r>
        <w:t xml:space="preserve"> focus on hard copy documents and failure to consider electronic documents stemmed from a lack of familiarity with the English disclosure regime.</w:t>
      </w:r>
    </w:p>
    <w:p w14:paraId="7EE1766F" w14:textId="77777777" w:rsidR="00816547" w:rsidRDefault="00816547" w:rsidP="00317384">
      <w:pPr>
        <w:pStyle w:val="ParaLevel1"/>
      </w:pPr>
      <w:r>
        <w:t xml:space="preserve">I do not accept this explanation. The evidence of Mr </w:t>
      </w:r>
      <w:proofErr w:type="spellStart"/>
      <w:r>
        <w:t>Larizadeh</w:t>
      </w:r>
      <w:proofErr w:type="spellEnd"/>
      <w:r>
        <w:t xml:space="preserve"> of Akin Gump (paragraph 56 of his 14th witness statement) is that SK had meetings with </w:t>
      </w:r>
      <w:proofErr w:type="spellStart"/>
      <w:r>
        <w:t>Tatneft</w:t>
      </w:r>
      <w:proofErr w:type="spellEnd"/>
      <w:r>
        <w:t xml:space="preserve"> and with its lawyers at which it was told of the need to preserve documents: </w:t>
      </w:r>
    </w:p>
    <w:p w14:paraId="2A898566" w14:textId="6C714124" w:rsidR="00816547" w:rsidRDefault="00541566" w:rsidP="00317384">
      <w:pPr>
        <w:pStyle w:val="Quote"/>
      </w:pPr>
      <w:r>
        <w:t>“</w:t>
      </w:r>
      <w:r w:rsidR="00816547">
        <w:t xml:space="preserve">Without waiving any privilege, I understand from RGP as follows: </w:t>
      </w:r>
    </w:p>
    <w:p w14:paraId="78CF644E" w14:textId="77777777" w:rsidR="00816547" w:rsidRDefault="00816547" w:rsidP="00317384">
      <w:pPr>
        <w:pStyle w:val="Quote"/>
      </w:pPr>
      <w:r>
        <w:t xml:space="preserve">56.1 Ms </w:t>
      </w:r>
      <w:proofErr w:type="spellStart"/>
      <w:r>
        <w:t>Savelova</w:t>
      </w:r>
      <w:proofErr w:type="spellEnd"/>
      <w:r>
        <w:t xml:space="preserve"> and Mr </w:t>
      </w:r>
      <w:proofErr w:type="spellStart"/>
      <w:r>
        <w:t>Gloushkov</w:t>
      </w:r>
      <w:proofErr w:type="spellEnd"/>
      <w:r>
        <w:t xml:space="preserve"> have confirmed to RGP that, as stated in Akin Gump's letter dated 11 October 2019 (pages 106 to 119), at the May 2015 meeting which Mr </w:t>
      </w:r>
      <w:proofErr w:type="spellStart"/>
      <w:r>
        <w:lastRenderedPageBreak/>
        <w:t>Gubaidullin</w:t>
      </w:r>
      <w:proofErr w:type="spellEnd"/>
      <w:r>
        <w:t xml:space="preserve"> discusses in his witness statement (see paragraph 207 of </w:t>
      </w:r>
      <w:proofErr w:type="spellStart"/>
      <w:r>
        <w:t>Gubaidullin</w:t>
      </w:r>
      <w:proofErr w:type="spellEnd"/>
      <w:r>
        <w:t xml:space="preserve"> 1), Ms </w:t>
      </w:r>
      <w:proofErr w:type="spellStart"/>
      <w:r>
        <w:t>Savelova</w:t>
      </w:r>
      <w:proofErr w:type="spellEnd"/>
      <w:r>
        <w:t xml:space="preserve"> and Mr </w:t>
      </w:r>
      <w:proofErr w:type="spellStart"/>
      <w:r>
        <w:t>Gloushkov</w:t>
      </w:r>
      <w:proofErr w:type="spellEnd"/>
      <w:r>
        <w:t xml:space="preserve"> asked for Mr </w:t>
      </w:r>
      <w:proofErr w:type="spellStart"/>
      <w:r>
        <w:t>Gubaidullin's</w:t>
      </w:r>
      <w:proofErr w:type="spellEnd"/>
      <w:r>
        <w:t xml:space="preserve"> assistance, including in relation to potentially appearing as a witness. </w:t>
      </w:r>
    </w:p>
    <w:p w14:paraId="474804C3" w14:textId="77777777" w:rsidR="00816547" w:rsidRDefault="00816547" w:rsidP="00317384">
      <w:pPr>
        <w:pStyle w:val="Quote"/>
      </w:pPr>
      <w:r>
        <w:t xml:space="preserve">56.2 Once Mr </w:t>
      </w:r>
      <w:proofErr w:type="spellStart"/>
      <w:r>
        <w:t>Gubaidullin</w:t>
      </w:r>
      <w:proofErr w:type="spellEnd"/>
      <w:r>
        <w:t xml:space="preserve"> agreed to help </w:t>
      </w:r>
      <w:proofErr w:type="spellStart"/>
      <w:r>
        <w:t>Tatneft</w:t>
      </w:r>
      <w:proofErr w:type="spellEnd"/>
      <w:r>
        <w:t xml:space="preserve">, Ms </w:t>
      </w:r>
      <w:proofErr w:type="spellStart"/>
      <w:r>
        <w:t>Savelova</w:t>
      </w:r>
      <w:proofErr w:type="spellEnd"/>
      <w:r>
        <w:t xml:space="preserve"> and Mr </w:t>
      </w:r>
      <w:proofErr w:type="spellStart"/>
      <w:r>
        <w:t>Gloushkov</w:t>
      </w:r>
      <w:proofErr w:type="spellEnd"/>
      <w:r>
        <w:t xml:space="preserve"> asked Mr </w:t>
      </w:r>
      <w:proofErr w:type="spellStart"/>
      <w:r>
        <w:t>Gubaidullin</w:t>
      </w:r>
      <w:proofErr w:type="spellEnd"/>
      <w:r>
        <w:t xml:space="preserve"> to preserve and not delete documents relevant in any way to UTN and to the performance by S-K of its obligations as a commission agent of </w:t>
      </w:r>
      <w:proofErr w:type="spellStart"/>
      <w:r>
        <w:t>Tatneft</w:t>
      </w:r>
      <w:proofErr w:type="spellEnd"/>
      <w:r>
        <w:t xml:space="preserve"> which he could have held, and also to assist in ensuring that S-K's documents relevant in any way to UTN and to S-K's performance of its obligations as a commission agent of </w:t>
      </w:r>
      <w:proofErr w:type="spellStart"/>
      <w:r>
        <w:t>Tatneft</w:t>
      </w:r>
      <w:proofErr w:type="spellEnd"/>
      <w:r>
        <w:t xml:space="preserve"> were preserved and not deleted. </w:t>
      </w:r>
    </w:p>
    <w:p w14:paraId="30EB9391" w14:textId="77777777" w:rsidR="00816547" w:rsidRDefault="00816547" w:rsidP="00317384">
      <w:pPr>
        <w:pStyle w:val="Quote"/>
      </w:pPr>
      <w:r>
        <w:t xml:space="preserve">56.3 Mr </w:t>
      </w:r>
      <w:proofErr w:type="spellStart"/>
      <w:r>
        <w:t>Gubaidullin</w:t>
      </w:r>
      <w:proofErr w:type="spellEnd"/>
      <w:r>
        <w:t xml:space="preserve"> confirmed at that meeting that such documents would have existed in the form of hard copy documents, would have been kept, and continued to be kept by S-K and potentially S-K's former employees.</w:t>
      </w:r>
    </w:p>
    <w:p w14:paraId="5888FCA3" w14:textId="77777777" w:rsidR="00816547" w:rsidRDefault="00816547" w:rsidP="00317384">
      <w:pPr>
        <w:pStyle w:val="Quote"/>
      </w:pPr>
      <w:r>
        <w:t xml:space="preserve">56.4 Mr </w:t>
      </w:r>
      <w:proofErr w:type="spellStart"/>
      <w:r>
        <w:t>Gubaidullin</w:t>
      </w:r>
      <w:proofErr w:type="spellEnd"/>
      <w:r>
        <w:t xml:space="preserve"> in turn asked Mr </w:t>
      </w:r>
      <w:proofErr w:type="spellStart"/>
      <w:r>
        <w:t>Suntsov</w:t>
      </w:r>
      <w:proofErr w:type="spellEnd"/>
      <w:r>
        <w:t xml:space="preserve">, Mr </w:t>
      </w:r>
      <w:proofErr w:type="spellStart"/>
      <w:r>
        <w:t>Shmelev</w:t>
      </w:r>
      <w:proofErr w:type="spellEnd"/>
      <w:r>
        <w:t xml:space="preserve">, Mr </w:t>
      </w:r>
      <w:proofErr w:type="spellStart"/>
      <w:r>
        <w:t>Abdullin</w:t>
      </w:r>
      <w:proofErr w:type="spellEnd"/>
      <w:r>
        <w:t xml:space="preserve"> and Mr </w:t>
      </w:r>
      <w:proofErr w:type="spellStart"/>
      <w:r>
        <w:t>Aleksashin</w:t>
      </w:r>
      <w:proofErr w:type="spellEnd"/>
      <w:r>
        <w:t xml:space="preserve"> to preserve and not delete documents relevant in any way to UTN and to the performance by S-K of its obligations as a commission agent of </w:t>
      </w:r>
      <w:proofErr w:type="spellStart"/>
      <w:r>
        <w:t>Tatneft</w:t>
      </w:r>
      <w:proofErr w:type="spellEnd"/>
      <w:r>
        <w:t xml:space="preserve">, to the extent they were in possession of such documents. </w:t>
      </w:r>
    </w:p>
    <w:p w14:paraId="2CAEAFE0" w14:textId="5E9B8331" w:rsidR="00816547" w:rsidRDefault="00816547" w:rsidP="00317384">
      <w:pPr>
        <w:pStyle w:val="Quote"/>
      </w:pPr>
      <w:r>
        <w:t xml:space="preserve">56.5 </w:t>
      </w:r>
      <w:r w:rsidRPr="00541566">
        <w:rPr>
          <w:u w:val="single"/>
        </w:rPr>
        <w:t xml:space="preserve">In addition, towards the end of 2015, from around mid-October until the end of December 2015, lawyers from the Moscow office of Akin Gump had </w:t>
      </w:r>
      <w:proofErr w:type="gramStart"/>
      <w:r w:rsidRPr="00541566">
        <w:rPr>
          <w:u w:val="single"/>
        </w:rPr>
        <w:t>a number of</w:t>
      </w:r>
      <w:proofErr w:type="gramEnd"/>
      <w:r w:rsidRPr="00541566">
        <w:rPr>
          <w:u w:val="single"/>
        </w:rPr>
        <w:t xml:space="preserve"> meetings with Mr </w:t>
      </w:r>
      <w:proofErr w:type="spellStart"/>
      <w:r w:rsidRPr="00541566">
        <w:rPr>
          <w:u w:val="single"/>
        </w:rPr>
        <w:t>Gubaidullin</w:t>
      </w:r>
      <w:proofErr w:type="spellEnd"/>
      <w:r>
        <w:t xml:space="preserve">. Without waiving any privilege, I understand from Mr </w:t>
      </w:r>
      <w:proofErr w:type="spellStart"/>
      <w:r>
        <w:t>Rybalkin</w:t>
      </w:r>
      <w:proofErr w:type="spellEnd"/>
      <w:r>
        <w:t xml:space="preserve"> (then partner at the Moscow office of Akin Gump) that </w:t>
      </w:r>
      <w:r w:rsidRPr="00541566">
        <w:rPr>
          <w:u w:val="single"/>
        </w:rPr>
        <w:t xml:space="preserve">in those meetings the necessity that all former employees and representatives of S-K (including Mr </w:t>
      </w:r>
      <w:proofErr w:type="spellStart"/>
      <w:r w:rsidRPr="00541566">
        <w:rPr>
          <w:u w:val="single"/>
        </w:rPr>
        <w:t>Gubaidullin</w:t>
      </w:r>
      <w:proofErr w:type="spellEnd"/>
      <w:r w:rsidRPr="00541566">
        <w:rPr>
          <w:u w:val="single"/>
        </w:rPr>
        <w:t>) should preserve documents relevant to UTN was reiterated</w:t>
      </w:r>
      <w:r>
        <w:t xml:space="preserve">. Mr </w:t>
      </w:r>
      <w:proofErr w:type="spellStart"/>
      <w:r>
        <w:t>Gubaidullin</w:t>
      </w:r>
      <w:proofErr w:type="spellEnd"/>
      <w:r>
        <w:t xml:space="preserve"> confirmed that they were indeed aware of </w:t>
      </w:r>
      <w:proofErr w:type="gramStart"/>
      <w:r>
        <w:t>that, and</w:t>
      </w:r>
      <w:proofErr w:type="gramEnd"/>
      <w:r>
        <w:t xml:space="preserve"> had been preserving and would continue to preserve such documents.</w:t>
      </w:r>
      <w:r w:rsidR="00541566">
        <w:t>” [emphasis added]</w:t>
      </w:r>
    </w:p>
    <w:p w14:paraId="7B485FFF" w14:textId="1EE8B71B" w:rsidR="00816547" w:rsidRDefault="00816547" w:rsidP="00317384">
      <w:pPr>
        <w:pStyle w:val="ParaLevel1"/>
      </w:pPr>
      <w:r>
        <w:t xml:space="preserve">Although the witness statement refers to confirmation by Mr </w:t>
      </w:r>
      <w:proofErr w:type="spellStart"/>
      <w:r>
        <w:t>Gubaidullin</w:t>
      </w:r>
      <w:proofErr w:type="spellEnd"/>
      <w:r>
        <w:t xml:space="preserve"> that "</w:t>
      </w:r>
      <w:r w:rsidRPr="00541566">
        <w:rPr>
          <w:i/>
          <w:iCs/>
        </w:rPr>
        <w:t>hard copy</w:t>
      </w:r>
      <w:r>
        <w:t>" documents would be preserved, I find it extremely unlikely that any instructions from experienced litigators such as Akin Gump would not have made clear the scope of the need to preserve documents in both hard copy and electronic form. If there were any misunderstanding on the part of SK in this regard</w:t>
      </w:r>
      <w:r w:rsidR="005C28A2">
        <w:t>,</w:t>
      </w:r>
      <w:r>
        <w:t xml:space="preserve"> responsibility for this lies with </w:t>
      </w:r>
      <w:proofErr w:type="spellStart"/>
      <w:r>
        <w:t>Tatneft</w:t>
      </w:r>
      <w:proofErr w:type="spellEnd"/>
      <w:r>
        <w:t>.</w:t>
      </w:r>
    </w:p>
    <w:p w14:paraId="3130CF77" w14:textId="33ACA7E7" w:rsidR="00816547" w:rsidRDefault="00816547" w:rsidP="00317384">
      <w:pPr>
        <w:pStyle w:val="ParaLevel1"/>
      </w:pPr>
      <w:r>
        <w:t>The difficulty with the submission that electronic records were "</w:t>
      </w:r>
      <w:r w:rsidRPr="00BD594F">
        <w:rPr>
          <w:i/>
          <w:iCs/>
        </w:rPr>
        <w:t>unfortunately lost over time"</w:t>
      </w:r>
      <w:r>
        <w:t xml:space="preserve"> is that the evidence is that SK was asked to preserve documents in 2015</w:t>
      </w:r>
      <w:r w:rsidR="00305D43">
        <w:t xml:space="preserve"> and it was accepted for </w:t>
      </w:r>
      <w:proofErr w:type="spellStart"/>
      <w:r w:rsidR="00305D43">
        <w:t>Tatneft</w:t>
      </w:r>
      <w:proofErr w:type="spellEnd"/>
      <w:r w:rsidR="00305D43">
        <w:t xml:space="preserve"> that computers were transferred to </w:t>
      </w:r>
      <w:proofErr w:type="spellStart"/>
      <w:r w:rsidR="00305D43">
        <w:t>Suvar</w:t>
      </w:r>
      <w:proofErr w:type="spellEnd"/>
      <w:r w:rsidR="00305D43">
        <w:t xml:space="preserve"> Group</w:t>
      </w:r>
      <w:r>
        <w:t>. It is unclear why therefore the email accounts were deleted in respect of employees who left SK after 2015. As set out above</w:t>
      </w:r>
      <w:r w:rsidR="00BD594F">
        <w:t>,</w:t>
      </w:r>
      <w:r>
        <w:t xml:space="preserve"> I do not accept that the need to preserve emails would not have been made clear to SK.  Mr </w:t>
      </w:r>
      <w:proofErr w:type="spellStart"/>
      <w:r>
        <w:t>Aleksashin</w:t>
      </w:r>
      <w:proofErr w:type="spellEnd"/>
      <w:r>
        <w:t xml:space="preserve"> appeared to accept that he had been asked by </w:t>
      </w:r>
      <w:proofErr w:type="spellStart"/>
      <w:r>
        <w:t>Tatneft</w:t>
      </w:r>
      <w:proofErr w:type="spellEnd"/>
      <w:r>
        <w:t xml:space="preserve"> to provide relevant emails: he stated in his witness statement that:</w:t>
      </w:r>
    </w:p>
    <w:p w14:paraId="3893CE97" w14:textId="77777777" w:rsidR="00816547" w:rsidRDefault="00816547" w:rsidP="00317384">
      <w:pPr>
        <w:pStyle w:val="Quote"/>
      </w:pPr>
      <w:r>
        <w:lastRenderedPageBreak/>
        <w:t xml:space="preserve">"…As part of this litigation, </w:t>
      </w:r>
      <w:proofErr w:type="spellStart"/>
      <w:r>
        <w:t>Tatneft's</w:t>
      </w:r>
      <w:proofErr w:type="spellEnd"/>
      <w:r>
        <w:t xml:space="preserve"> lawyers asked me to provide documents and/or emails that might be relevant to this dispute. I identified no such material, and communicated this to </w:t>
      </w:r>
      <w:proofErr w:type="spellStart"/>
      <w:r>
        <w:t>Tatneft's</w:t>
      </w:r>
      <w:proofErr w:type="spellEnd"/>
      <w:r>
        <w:t xml:space="preserve"> lawyers…"</w:t>
      </w:r>
    </w:p>
    <w:p w14:paraId="4D03413B" w14:textId="0B25BF81" w:rsidR="00816547" w:rsidRDefault="000269FD" w:rsidP="00317384">
      <w:pPr>
        <w:pStyle w:val="ParaLevel1"/>
        <w:numPr>
          <w:ilvl w:val="0"/>
          <w:numId w:val="0"/>
        </w:numPr>
        <w:ind w:left="720"/>
      </w:pPr>
      <w:r>
        <w:t>However,</w:t>
      </w:r>
      <w:r w:rsidR="00816547">
        <w:t xml:space="preserve"> in cross examination his evidence was that he did not conduct any search of electronic documents held by SK. [</w:t>
      </w:r>
      <w:r w:rsidR="005C28A2">
        <w:t>D</w:t>
      </w:r>
      <w:r w:rsidR="00816547">
        <w:t>ay 14 p80]</w:t>
      </w:r>
    </w:p>
    <w:p w14:paraId="7798BBDB" w14:textId="70DAB96C" w:rsidR="00816547" w:rsidRDefault="006D60DE" w:rsidP="00317384">
      <w:pPr>
        <w:pStyle w:val="ParaLevel1"/>
      </w:pPr>
      <w:r>
        <w:t>This</w:t>
      </w:r>
      <w:r w:rsidR="00816547">
        <w:t xml:space="preserve"> further calls into question why if he was asked to provide relevant emails before he left SK, emails were not provided to </w:t>
      </w:r>
      <w:proofErr w:type="spellStart"/>
      <w:r w:rsidR="00816547">
        <w:t>Tatneft</w:t>
      </w:r>
      <w:proofErr w:type="spellEnd"/>
      <w:r w:rsidR="00816547">
        <w:t xml:space="preserve"> or were deleted when employees left after SK had been told to preserve documents.</w:t>
      </w:r>
    </w:p>
    <w:p w14:paraId="396BB4A0" w14:textId="77777777" w:rsidR="00816547" w:rsidRPr="00FA6368" w:rsidRDefault="00816547" w:rsidP="00317384">
      <w:pPr>
        <w:pStyle w:val="ParaHeading"/>
        <w:rPr>
          <w:u w:val="single"/>
        </w:rPr>
      </w:pPr>
      <w:r w:rsidRPr="00FA6368">
        <w:rPr>
          <w:u w:val="single"/>
        </w:rPr>
        <w:t>Adverse inferences</w:t>
      </w:r>
    </w:p>
    <w:p w14:paraId="2FB9A30A" w14:textId="77777777" w:rsidR="004D635E" w:rsidRDefault="004D635E" w:rsidP="00317384">
      <w:pPr>
        <w:pStyle w:val="ParaLevel1"/>
      </w:pPr>
      <w:r>
        <w:t>It is "</w:t>
      </w:r>
      <w:r w:rsidRPr="00541566">
        <w:rPr>
          <w:i/>
          <w:iCs/>
        </w:rPr>
        <w:t>recognised</w:t>
      </w:r>
      <w:r>
        <w:t xml:space="preserve">" by </w:t>
      </w:r>
      <w:proofErr w:type="spellStart"/>
      <w:r>
        <w:t>Tatneft</w:t>
      </w:r>
      <w:proofErr w:type="spellEnd"/>
      <w:r>
        <w:t xml:space="preserve"> (paragraph 54 of Appendix 12) that electronic data is missing from SK's legal department. It is submitted that the scope of the missing documents is "</w:t>
      </w:r>
      <w:r w:rsidRPr="00541566">
        <w:rPr>
          <w:i/>
          <w:iCs/>
        </w:rPr>
        <w:t>likely to be overstated</w:t>
      </w:r>
      <w:r>
        <w:t xml:space="preserve">". </w:t>
      </w:r>
    </w:p>
    <w:p w14:paraId="73FD1F89" w14:textId="66069098" w:rsidR="00816547" w:rsidRDefault="00816547" w:rsidP="00317384">
      <w:pPr>
        <w:pStyle w:val="ParaLevel1"/>
      </w:pPr>
      <w:r>
        <w:t>It was submitted for the defendants (paragraph 47 of D2</w:t>
      </w:r>
      <w:r w:rsidR="00064258">
        <w:t>’s</w:t>
      </w:r>
      <w:r>
        <w:t xml:space="preserve"> closing submissions) that the court can conclude that the missing categories of documents did </w:t>
      </w:r>
      <w:proofErr w:type="gramStart"/>
      <w:r>
        <w:t>exist</w:t>
      </w:r>
      <w:proofErr w:type="gramEnd"/>
      <w:r>
        <w:t xml:space="preserve"> and the court should draw adverse inferences and conclude that the documents would have evidenced (amongst other things) that:</w:t>
      </w:r>
    </w:p>
    <w:p w14:paraId="50AFBA90" w14:textId="105934E2" w:rsidR="00816547" w:rsidRDefault="00816547" w:rsidP="00317384">
      <w:pPr>
        <w:pStyle w:val="ParaLevel2"/>
      </w:pPr>
      <w:r>
        <w:t xml:space="preserve">actual knowledge of the scheme was shared by </w:t>
      </w:r>
      <w:proofErr w:type="spellStart"/>
      <w:r>
        <w:t>Tatneft</w:t>
      </w:r>
      <w:proofErr w:type="spellEnd"/>
      <w:r>
        <w:t xml:space="preserve"> with S-K in (at the very least) the period June 2009 to March </w:t>
      </w:r>
      <w:r w:rsidR="000269FD">
        <w:t>2010</w:t>
      </w:r>
      <w:r w:rsidR="007C7678">
        <w:t>;</w:t>
      </w:r>
      <w:r>
        <w:t xml:space="preserve"> </w:t>
      </w:r>
    </w:p>
    <w:p w14:paraId="00950075" w14:textId="610A4B8F" w:rsidR="00816547" w:rsidRDefault="00816547" w:rsidP="00317384">
      <w:pPr>
        <w:pStyle w:val="ParaLevel2"/>
      </w:pPr>
      <w:r>
        <w:t xml:space="preserve">nothing new was learned by </w:t>
      </w:r>
      <w:proofErr w:type="spellStart"/>
      <w:r>
        <w:t>Tatneft</w:t>
      </w:r>
      <w:proofErr w:type="spellEnd"/>
      <w:r>
        <w:t xml:space="preserve"> from its review of the criminal case file in March-August 2012, </w:t>
      </w:r>
      <w:proofErr w:type="spellStart"/>
      <w:r>
        <w:t>Tatneft</w:t>
      </w:r>
      <w:proofErr w:type="spellEnd"/>
      <w:r>
        <w:t xml:space="preserve"> already having knowledge of the oil payment siphoning scheme and the Defendants' responsibility for </w:t>
      </w:r>
      <w:r w:rsidR="000269FD">
        <w:t>it</w:t>
      </w:r>
      <w:r w:rsidR="007C7678">
        <w:t>;</w:t>
      </w:r>
      <w:r>
        <w:t xml:space="preserve"> </w:t>
      </w:r>
    </w:p>
    <w:p w14:paraId="65211E0F" w14:textId="19B38EB6" w:rsidR="00816547" w:rsidRDefault="00816547" w:rsidP="00317384">
      <w:pPr>
        <w:pStyle w:val="ParaLevel2"/>
      </w:pPr>
      <w:r>
        <w:t>S-K knew of the scheme and the role of the Defendants in this.</w:t>
      </w:r>
    </w:p>
    <w:p w14:paraId="69AA08F7" w14:textId="556D8778" w:rsidR="00816547" w:rsidRDefault="00816547" w:rsidP="00317384">
      <w:pPr>
        <w:pStyle w:val="ParaLevel1"/>
      </w:pPr>
      <w:r>
        <w:t xml:space="preserve">It was submitted for </w:t>
      </w:r>
      <w:proofErr w:type="spellStart"/>
      <w:r>
        <w:t>Tatneft</w:t>
      </w:r>
      <w:proofErr w:type="spellEnd"/>
      <w:r>
        <w:t xml:space="preserve"> that the court has to assess the evidence both by the contemporary record that exists and by its absence; </w:t>
      </w:r>
      <w:r w:rsidR="000269FD">
        <w:t>however,</w:t>
      </w:r>
      <w:r>
        <w:t xml:space="preserve"> it was submitted that there should not be an inference that whole classes of documents existed and were </w:t>
      </w:r>
      <w:proofErr w:type="gramStart"/>
      <w:r>
        <w:t>adverse</w:t>
      </w:r>
      <w:proofErr w:type="gramEnd"/>
      <w:r>
        <w:t xml:space="preserve"> to </w:t>
      </w:r>
      <w:proofErr w:type="spellStart"/>
      <w:r>
        <w:t>Tatneft</w:t>
      </w:r>
      <w:proofErr w:type="spellEnd"/>
      <w:r>
        <w:t>. [</w:t>
      </w:r>
      <w:r w:rsidR="005C28A2">
        <w:t>D</w:t>
      </w:r>
      <w:r>
        <w:t>ay 41 p168]</w:t>
      </w:r>
    </w:p>
    <w:p w14:paraId="5E4A4C19" w14:textId="6962C7D7" w:rsidR="00816547" w:rsidRDefault="00816547" w:rsidP="00317384">
      <w:pPr>
        <w:pStyle w:val="ParaLevel1"/>
      </w:pPr>
      <w:r>
        <w:t xml:space="preserve">In my view in relation to the documents which are known to have existed and have been destroyed </w:t>
      </w:r>
      <w:r w:rsidR="00EF4219">
        <w:t>i.e.,</w:t>
      </w:r>
      <w:r>
        <w:t xml:space="preserve"> the email accounts of Ms </w:t>
      </w:r>
      <w:proofErr w:type="spellStart"/>
      <w:r>
        <w:t>Savelova</w:t>
      </w:r>
      <w:proofErr w:type="spellEnd"/>
      <w:r>
        <w:t xml:space="preserve"> and Mr </w:t>
      </w:r>
      <w:proofErr w:type="spellStart"/>
      <w:r>
        <w:t>Syubaev</w:t>
      </w:r>
      <w:proofErr w:type="spellEnd"/>
      <w:r w:rsidR="0072305D">
        <w:t xml:space="preserve"> and of Mr </w:t>
      </w:r>
      <w:proofErr w:type="spellStart"/>
      <w:r w:rsidR="0072305D">
        <w:t>Abdullin</w:t>
      </w:r>
      <w:proofErr w:type="spellEnd"/>
      <w:r w:rsidR="0072305D">
        <w:t xml:space="preserve"> and Mr </w:t>
      </w:r>
      <w:proofErr w:type="spellStart"/>
      <w:r w:rsidR="0072305D">
        <w:t>Aleksashin</w:t>
      </w:r>
      <w:proofErr w:type="spellEnd"/>
      <w:r w:rsidR="0030567A">
        <w:t>,</w:t>
      </w:r>
      <w:r>
        <w:t xml:space="preserve"> in weighing the evidence the court can have regard to the presumption that the documents which were destroyed (in this case emails</w:t>
      </w:r>
      <w:r w:rsidR="00A55D0F">
        <w:t xml:space="preserve"> relating to the period June 2009 to March 2010</w:t>
      </w:r>
      <w:r>
        <w:t xml:space="preserve">) did exist in favour of the defendants. </w:t>
      </w:r>
      <w:r w:rsidR="00305D43">
        <w:t xml:space="preserve">On the evidence discussions took place between SK and </w:t>
      </w:r>
      <w:proofErr w:type="spellStart"/>
      <w:r w:rsidR="00305D43">
        <w:t>Tatneft’s</w:t>
      </w:r>
      <w:proofErr w:type="spellEnd"/>
      <w:r w:rsidR="00305D43">
        <w:t xml:space="preserve"> lawyers in relation to </w:t>
      </w:r>
      <w:r w:rsidR="003D250C">
        <w:t xml:space="preserve">recovery of the oil debt and </w:t>
      </w:r>
      <w:r w:rsidR="00305D43">
        <w:t>the enforcement of the Tatarstan judgment and yet no documentary evidence in the form of emails have been disclosed. It is not credible that no emails were exchanged.</w:t>
      </w:r>
    </w:p>
    <w:p w14:paraId="6356537D" w14:textId="3F3B2784" w:rsidR="00816547" w:rsidRDefault="00816547" w:rsidP="00317384">
      <w:pPr>
        <w:pStyle w:val="ParaLevel1"/>
      </w:pPr>
      <w:r>
        <w:t xml:space="preserve">In relation to the other documents, for the reasons set out above, I do not accept the evidence of Mr </w:t>
      </w:r>
      <w:proofErr w:type="spellStart"/>
      <w:r>
        <w:t>Aleksashin</w:t>
      </w:r>
      <w:proofErr w:type="spellEnd"/>
      <w:r>
        <w:t xml:space="preserve"> that there would have been no notes of meetings or advice kept at SK. </w:t>
      </w:r>
      <w:r w:rsidR="00EF4219">
        <w:t>However,</w:t>
      </w:r>
      <w:r>
        <w:t xml:space="preserve"> it seems to me that the position that this court finds itself in relation to such documents is as set out by Adrian </w:t>
      </w:r>
      <w:proofErr w:type="spellStart"/>
      <w:r>
        <w:t>Beltrami</w:t>
      </w:r>
      <w:proofErr w:type="spellEnd"/>
      <w:r>
        <w:t xml:space="preserve"> QC sitting as a Judge of the </w:t>
      </w:r>
      <w:r>
        <w:lastRenderedPageBreak/>
        <w:t xml:space="preserve">High Court in </w:t>
      </w:r>
      <w:r w:rsidRPr="006F3D1C">
        <w:rPr>
          <w:i/>
          <w:iCs/>
        </w:rPr>
        <w:t xml:space="preserve">Aegean Baltic Bank SA v </w:t>
      </w:r>
      <w:proofErr w:type="spellStart"/>
      <w:r w:rsidRPr="006F3D1C">
        <w:rPr>
          <w:i/>
          <w:iCs/>
        </w:rPr>
        <w:t>Renzlor</w:t>
      </w:r>
      <w:proofErr w:type="spellEnd"/>
      <w:r w:rsidRPr="006F3D1C">
        <w:rPr>
          <w:i/>
          <w:iCs/>
        </w:rPr>
        <w:t xml:space="preserve"> Shipping Limited</w:t>
      </w:r>
      <w:r>
        <w:t xml:space="preserve"> [2020] EWHC [2851] (Comm) at [34]:</w:t>
      </w:r>
    </w:p>
    <w:p w14:paraId="105876F2" w14:textId="7A44BCD8" w:rsidR="00816547" w:rsidRDefault="00816547" w:rsidP="00317384">
      <w:pPr>
        <w:pStyle w:val="Quote"/>
      </w:pPr>
      <w:r>
        <w:t xml:space="preserve">"…It is one thing to draw an inference that the evidence of a missing witness would or might be adverse. It is another to speculate that there exists a document which is adverse. Absent at least a reason to believe that such a document does exist, this would be going too far. Nonetheless, in considering the documentary record in the trial bundle, I must always remember that that record is incomplete, that the Defendants have not furnished their disclosure and that the Bank and the Court have been prevented, by the Defendants' conduct, from finding out whether documents do exist which might be </w:t>
      </w:r>
      <w:proofErr w:type="gramStart"/>
      <w:r>
        <w:t>adverse</w:t>
      </w:r>
      <w:proofErr w:type="gramEnd"/>
      <w:r>
        <w:t xml:space="preserve"> to the Defendants' case. At the very least, I would expect the benefit of any doubt to be firmly in the Bank's favour."</w:t>
      </w:r>
    </w:p>
    <w:p w14:paraId="71D71FA3" w14:textId="143CA9B8" w:rsidR="00816547" w:rsidRDefault="00816547" w:rsidP="00317384">
      <w:pPr>
        <w:pStyle w:val="ParaLevel1"/>
      </w:pPr>
      <w:r>
        <w:t xml:space="preserve">It seems to me that I would be speculating as to whether SK had notes of meetings or advice which would have been </w:t>
      </w:r>
      <w:proofErr w:type="gramStart"/>
      <w:r>
        <w:t>adverse</w:t>
      </w:r>
      <w:proofErr w:type="gramEnd"/>
      <w:r>
        <w:t xml:space="preserve"> to </w:t>
      </w:r>
      <w:proofErr w:type="spellStart"/>
      <w:r>
        <w:t>Tatneft</w:t>
      </w:r>
      <w:proofErr w:type="spellEnd"/>
      <w:r>
        <w:t xml:space="preserve">. </w:t>
      </w:r>
      <w:r w:rsidR="00EF4219">
        <w:t>However,</w:t>
      </w:r>
      <w:r>
        <w:t xml:space="preserve"> the explanation for the absence of such documents is one which I do not accept. </w:t>
      </w:r>
      <w:r w:rsidR="00EF4219">
        <w:t>Accordingly,</w:t>
      </w:r>
      <w:r>
        <w:t xml:space="preserve"> in relation to such documents I bear in mind that the court has not seen such documents and the benefit of the doubt is in favour of the defendants.</w:t>
      </w:r>
    </w:p>
    <w:p w14:paraId="64E5B0A4" w14:textId="0377937B" w:rsidR="00816547" w:rsidRPr="009C32F9" w:rsidRDefault="009C32F9" w:rsidP="00317384">
      <w:pPr>
        <w:pStyle w:val="ParaHeading"/>
        <w:rPr>
          <w:u w:val="single"/>
        </w:rPr>
      </w:pPr>
      <w:r w:rsidRPr="009C32F9">
        <w:rPr>
          <w:u w:val="single"/>
        </w:rPr>
        <w:t xml:space="preserve">Defendants’ </w:t>
      </w:r>
      <w:r w:rsidR="004D6A7F">
        <w:rPr>
          <w:u w:val="single"/>
        </w:rPr>
        <w:t>s</w:t>
      </w:r>
      <w:r w:rsidR="00816547" w:rsidRPr="009C32F9">
        <w:rPr>
          <w:u w:val="single"/>
        </w:rPr>
        <w:t>ubmissions</w:t>
      </w:r>
      <w:r w:rsidRPr="009C32F9">
        <w:rPr>
          <w:u w:val="single"/>
        </w:rPr>
        <w:t xml:space="preserve"> on SK’s knowledge</w:t>
      </w:r>
    </w:p>
    <w:p w14:paraId="5AB66A4E" w14:textId="34491241" w:rsidR="00816547" w:rsidRDefault="00816547" w:rsidP="00317384">
      <w:pPr>
        <w:pStyle w:val="ParaLevel1"/>
      </w:pPr>
      <w:r>
        <w:t xml:space="preserve">The defendants submitted </w:t>
      </w:r>
      <w:r w:rsidR="00EB75B8">
        <w:t xml:space="preserve">in oral closings </w:t>
      </w:r>
      <w:r>
        <w:t xml:space="preserve">that there are four possible routes by which SK had acquired actual knowledge of the Scheme and the identity of the defendants: </w:t>
      </w:r>
    </w:p>
    <w:p w14:paraId="23190D4D" w14:textId="0CECFE78" w:rsidR="00816547" w:rsidRDefault="00816547" w:rsidP="00317384">
      <w:pPr>
        <w:pStyle w:val="ParaLevel2"/>
      </w:pPr>
      <w:r>
        <w:t>September 2009</w:t>
      </w:r>
      <w:r w:rsidR="000E4275">
        <w:t>-</w:t>
      </w:r>
      <w:r>
        <w:t xml:space="preserve">March 2010 at the time of </w:t>
      </w:r>
      <w:r w:rsidR="00EB75B8">
        <w:t xml:space="preserve">considering </w:t>
      </w:r>
      <w:r>
        <w:t xml:space="preserve">enforcement of the Tatarstan </w:t>
      </w:r>
      <w:r w:rsidR="00AE3307">
        <w:t>J</w:t>
      </w:r>
      <w:r>
        <w:t>udgment</w:t>
      </w:r>
      <w:r w:rsidR="00EB75B8">
        <w:t xml:space="preserve"> in </w:t>
      </w:r>
      <w:r w:rsidR="00EF4219">
        <w:t>Ukraine</w:t>
      </w:r>
      <w:r w:rsidR="00605027">
        <w:t>;</w:t>
      </w:r>
    </w:p>
    <w:p w14:paraId="13200A15" w14:textId="05795A27" w:rsidR="00816547" w:rsidRDefault="00605027" w:rsidP="00317384">
      <w:pPr>
        <w:pStyle w:val="ParaLevel2"/>
      </w:pPr>
      <w:r>
        <w:t>i</w:t>
      </w:r>
      <w:r w:rsidR="00EB75B8">
        <w:t xml:space="preserve">n the course of </w:t>
      </w:r>
      <w:r w:rsidR="00816547">
        <w:t xml:space="preserve">dealings between the accounting department of </w:t>
      </w:r>
      <w:proofErr w:type="spellStart"/>
      <w:r w:rsidR="00816547">
        <w:t>Tatneft</w:t>
      </w:r>
      <w:proofErr w:type="spellEnd"/>
      <w:r w:rsidR="00816547">
        <w:t xml:space="preserve"> and </w:t>
      </w:r>
      <w:r w:rsidR="00EF4219">
        <w:t>SK</w:t>
      </w:r>
      <w:r>
        <w:t>;</w:t>
      </w:r>
    </w:p>
    <w:p w14:paraId="4F2F8991" w14:textId="3D711B44" w:rsidR="00816547" w:rsidRDefault="00816547" w:rsidP="00317384">
      <w:pPr>
        <w:pStyle w:val="ParaLevel2"/>
      </w:pPr>
      <w:r>
        <w:t xml:space="preserve">following receipt of the November 2011 </w:t>
      </w:r>
      <w:r w:rsidR="00EF4219">
        <w:t>letter</w:t>
      </w:r>
      <w:r w:rsidR="00605027">
        <w:t>;</w:t>
      </w:r>
    </w:p>
    <w:p w14:paraId="6DBD5385" w14:textId="3E8A018D" w:rsidR="00816547" w:rsidRDefault="00EB75B8" w:rsidP="00317384">
      <w:pPr>
        <w:pStyle w:val="ParaLevel2"/>
      </w:pPr>
      <w:r>
        <w:t xml:space="preserve">during the </w:t>
      </w:r>
      <w:r w:rsidR="00816547">
        <w:t xml:space="preserve">conversation between </w:t>
      </w:r>
      <w:r>
        <w:t xml:space="preserve">Mr </w:t>
      </w:r>
      <w:proofErr w:type="spellStart"/>
      <w:r w:rsidR="00816547">
        <w:t>Maganov</w:t>
      </w:r>
      <w:proofErr w:type="spellEnd"/>
      <w:r w:rsidR="00816547">
        <w:t xml:space="preserve"> and </w:t>
      </w:r>
      <w:r>
        <w:t xml:space="preserve">Mr </w:t>
      </w:r>
      <w:proofErr w:type="spellStart"/>
      <w:r w:rsidR="00816547">
        <w:t>K</w:t>
      </w:r>
      <w:r>
        <w:t>orol</w:t>
      </w:r>
      <w:r w:rsidR="00816547">
        <w:t>kov</w:t>
      </w:r>
      <w:proofErr w:type="spellEnd"/>
      <w:r w:rsidR="00816547">
        <w:t xml:space="preserve"> </w:t>
      </w:r>
      <w:r>
        <w:t xml:space="preserve">at their meeting </w:t>
      </w:r>
      <w:r w:rsidR="00816547">
        <w:t>in December 201</w:t>
      </w:r>
      <w:r w:rsidR="009C32F9">
        <w:t>1.</w:t>
      </w:r>
    </w:p>
    <w:p w14:paraId="45C07C19" w14:textId="4F6A564D" w:rsidR="00816547" w:rsidRPr="009279DD" w:rsidRDefault="00816547" w:rsidP="00317384">
      <w:pPr>
        <w:pStyle w:val="ParaHeading"/>
        <w:rPr>
          <w:u w:val="single"/>
        </w:rPr>
      </w:pPr>
      <w:r w:rsidRPr="009279DD">
        <w:rPr>
          <w:u w:val="single"/>
        </w:rPr>
        <w:t xml:space="preserve">September 2009 -March 2010 </w:t>
      </w:r>
    </w:p>
    <w:p w14:paraId="73E20358" w14:textId="3148579E" w:rsidR="00816547" w:rsidRDefault="00816547" w:rsidP="00317384">
      <w:pPr>
        <w:pStyle w:val="ParaLevel1"/>
      </w:pPr>
      <w:r>
        <w:t xml:space="preserve">Mr </w:t>
      </w:r>
      <w:proofErr w:type="spellStart"/>
      <w:r>
        <w:t>Gubaidullin</w:t>
      </w:r>
      <w:proofErr w:type="spellEnd"/>
      <w:r>
        <w:t xml:space="preserve"> accepted that there were discussions with </w:t>
      </w:r>
      <w:proofErr w:type="spellStart"/>
      <w:r>
        <w:t>Tatneft</w:t>
      </w:r>
      <w:proofErr w:type="spellEnd"/>
      <w:r>
        <w:t xml:space="preserve"> in 2007-2008 which led to the </w:t>
      </w:r>
      <w:r w:rsidR="004C0D9E">
        <w:t>2008 A</w:t>
      </w:r>
      <w:r>
        <w:t xml:space="preserve">ssignment </w:t>
      </w:r>
      <w:r w:rsidR="004C0D9E">
        <w:t>A</w:t>
      </w:r>
      <w:r>
        <w:t xml:space="preserve">greement and then discussions in 2009/10 about </w:t>
      </w:r>
      <w:r w:rsidR="00D245F1">
        <w:t>enforcement</w:t>
      </w:r>
      <w:r>
        <w:t xml:space="preserve"> in Ukraine of the Tatarstan </w:t>
      </w:r>
      <w:r w:rsidR="00AB1782">
        <w:t>J</w:t>
      </w:r>
      <w:r>
        <w:t xml:space="preserve">udgment. His evidence was that he was not involved in the </w:t>
      </w:r>
      <w:proofErr w:type="gramStart"/>
      <w:r>
        <w:t>discussions</w:t>
      </w:r>
      <w:proofErr w:type="gramEnd"/>
      <w:r>
        <w:t xml:space="preserve"> but the lawyers reported them to him. [</w:t>
      </w:r>
      <w:r w:rsidR="005C28A2">
        <w:t>D</w:t>
      </w:r>
      <w:r>
        <w:t>ay 8 p33] He did not believe any notes or records existed of those discussions.</w:t>
      </w:r>
    </w:p>
    <w:p w14:paraId="40A7411A" w14:textId="77777777" w:rsidR="00816547" w:rsidRDefault="00816547" w:rsidP="00317384">
      <w:pPr>
        <w:pStyle w:val="ParaLevel1"/>
      </w:pPr>
      <w:r>
        <w:t xml:space="preserve">Paragraph 172 of Mr </w:t>
      </w:r>
      <w:proofErr w:type="spellStart"/>
      <w:r>
        <w:t>Gubaidullin's</w:t>
      </w:r>
      <w:proofErr w:type="spellEnd"/>
      <w:r>
        <w:t xml:space="preserve"> witness statement stated:</w:t>
      </w:r>
    </w:p>
    <w:p w14:paraId="1567B565" w14:textId="61D13159" w:rsidR="00816547" w:rsidRDefault="00711C51" w:rsidP="00317384">
      <w:pPr>
        <w:pStyle w:val="Quote"/>
      </w:pPr>
      <w:r>
        <w:t>“</w:t>
      </w:r>
      <w:r w:rsidR="00816547">
        <w:t xml:space="preserve">Without waiving any privilege, at my meeting in August 2016 with Mr </w:t>
      </w:r>
      <w:proofErr w:type="spellStart"/>
      <w:r w:rsidR="00816547">
        <w:t>Abdullin</w:t>
      </w:r>
      <w:proofErr w:type="spellEnd"/>
      <w:r w:rsidR="00816547">
        <w:t xml:space="preserve"> and Mr </w:t>
      </w:r>
      <w:proofErr w:type="spellStart"/>
      <w:r w:rsidR="00816547">
        <w:t>Aleksashin</w:t>
      </w:r>
      <w:proofErr w:type="spellEnd"/>
      <w:r w:rsidR="00816547">
        <w:t xml:space="preserve"> Mr </w:t>
      </w:r>
      <w:proofErr w:type="spellStart"/>
      <w:r w:rsidR="00816547">
        <w:t>Abdullin</w:t>
      </w:r>
      <w:proofErr w:type="spellEnd"/>
      <w:r w:rsidR="00816547">
        <w:t xml:space="preserve"> told me the following. The S-K Legal Department addressed </w:t>
      </w:r>
      <w:proofErr w:type="spellStart"/>
      <w:r w:rsidR="00816547">
        <w:t>Tatneft's</w:t>
      </w:r>
      <w:proofErr w:type="spellEnd"/>
      <w:r w:rsidR="00816547">
        <w:t xml:space="preserve"> Legal Department with a query to analyse the potential outcome of the enforcement proceedings in Ukraine in order to recover the rest </w:t>
      </w:r>
      <w:r w:rsidR="00816547">
        <w:lastRenderedPageBreak/>
        <w:t xml:space="preserve">of the indebtedness from assets of UTN located in Ukraine. Mr </w:t>
      </w:r>
      <w:proofErr w:type="spellStart"/>
      <w:r w:rsidR="00816547">
        <w:t>Abdullin</w:t>
      </w:r>
      <w:proofErr w:type="spellEnd"/>
      <w:r w:rsidR="00816547">
        <w:t xml:space="preserve"> and Mr </w:t>
      </w:r>
      <w:proofErr w:type="spellStart"/>
      <w:r w:rsidR="00816547">
        <w:t>Aleksashin</w:t>
      </w:r>
      <w:proofErr w:type="spellEnd"/>
      <w:r w:rsidR="00816547">
        <w:t xml:space="preserve"> informed me that the local Ukrainian counsel was dealing with it. As I know the bundle of documents requested by the local counsel in order to initiate the enforcement proceedings in Ukraine was gathered and sent to him. </w:t>
      </w:r>
      <w:r w:rsidR="00816547" w:rsidRPr="00D6687E">
        <w:rPr>
          <w:u w:val="single"/>
        </w:rPr>
        <w:t xml:space="preserve">At that time, however, </w:t>
      </w:r>
      <w:proofErr w:type="spellStart"/>
      <w:r w:rsidR="00816547" w:rsidRPr="00D6687E">
        <w:rPr>
          <w:u w:val="single"/>
        </w:rPr>
        <w:t>Tatneft's</w:t>
      </w:r>
      <w:proofErr w:type="spellEnd"/>
      <w:r w:rsidR="00816547" w:rsidRPr="00D6687E">
        <w:rPr>
          <w:u w:val="single"/>
        </w:rPr>
        <w:t xml:space="preserve"> lawyers, the S-K Legal Department and the local counsel having analysed the situation came to a joint opinion</w:t>
      </w:r>
      <w:r w:rsidR="00816547">
        <w:t xml:space="preserve"> - the enforcement of the Russian decision in Ukraine was hopeless at that time: first, due to political situation in Ukraine; and second, due to the existence of a conflicting Ukrainian court decisions invalidating the 2008 Assignment Agreement. It was a decision taken by S-K and approved by </w:t>
      </w:r>
      <w:proofErr w:type="spellStart"/>
      <w:r w:rsidR="00816547">
        <w:t>Tatneft's</w:t>
      </w:r>
      <w:proofErr w:type="spellEnd"/>
      <w:r w:rsidR="00816547">
        <w:t xml:space="preserve"> lawyers not to pursue further the enforcement of the decisions because there were no prospects.</w:t>
      </w:r>
      <w:r>
        <w:t>”</w:t>
      </w:r>
      <w:r w:rsidR="00D6687E">
        <w:t xml:space="preserve"> [emphasis added]</w:t>
      </w:r>
    </w:p>
    <w:p w14:paraId="4DB1DCB5" w14:textId="01BFD869" w:rsidR="00816547" w:rsidRDefault="00816547" w:rsidP="00317384">
      <w:pPr>
        <w:pStyle w:val="ParaLevel1"/>
      </w:pPr>
      <w:r>
        <w:t xml:space="preserve">As referred to above (when assessing his credibility) Mr </w:t>
      </w:r>
      <w:proofErr w:type="spellStart"/>
      <w:r>
        <w:t>Aleksashin</w:t>
      </w:r>
      <w:proofErr w:type="spellEnd"/>
      <w:r>
        <w:t xml:space="preserve"> sought to depart from his written evidence that he and Mr </w:t>
      </w:r>
      <w:proofErr w:type="spellStart"/>
      <w:r>
        <w:t>Abdullin</w:t>
      </w:r>
      <w:proofErr w:type="spellEnd"/>
      <w:r>
        <w:t xml:space="preserve"> discussed with </w:t>
      </w:r>
      <w:proofErr w:type="spellStart"/>
      <w:r w:rsidR="00EF4219">
        <w:t>Tatneft</w:t>
      </w:r>
      <w:proofErr w:type="spellEnd"/>
      <w:r w:rsidR="00EF4219">
        <w:t xml:space="preserve"> whether</w:t>
      </w:r>
      <w:r>
        <w:t xml:space="preserve"> SK should attempt enforcement in Ukraine. </w:t>
      </w:r>
      <w:r w:rsidR="00EF4219">
        <w:t>However,</w:t>
      </w:r>
      <w:r>
        <w:t xml:space="preserve"> for the reasons discussed in relation to his evidence generally</w:t>
      </w:r>
      <w:r w:rsidR="00DB42A3">
        <w:t>,</w:t>
      </w:r>
      <w:r>
        <w:t xml:space="preserve"> in my view</w:t>
      </w:r>
      <w:r w:rsidR="00DB42A3">
        <w:t>,</w:t>
      </w:r>
      <w:r>
        <w:t xml:space="preserve"> he was a witness who was seeking to avoid damaging </w:t>
      </w:r>
      <w:proofErr w:type="spellStart"/>
      <w:r>
        <w:t>Tatneft's</w:t>
      </w:r>
      <w:proofErr w:type="spellEnd"/>
      <w:r>
        <w:t xml:space="preserve"> case and this was an example where he sought to do so. In my view therefore, it is likely that there were discussions, as stated in his witness statement, and this is consistent with Mr </w:t>
      </w:r>
      <w:proofErr w:type="spellStart"/>
      <w:r>
        <w:t>Gubaidullin's</w:t>
      </w:r>
      <w:proofErr w:type="spellEnd"/>
      <w:r>
        <w:t xml:space="preserve"> evidence that </w:t>
      </w:r>
      <w:proofErr w:type="spellStart"/>
      <w:r>
        <w:t>Tatneft's</w:t>
      </w:r>
      <w:proofErr w:type="spellEnd"/>
      <w:r>
        <w:t xml:space="preserve"> lawyers and SK's lawyers "</w:t>
      </w:r>
      <w:r w:rsidRPr="00841C12">
        <w:rPr>
          <w:i/>
          <w:iCs/>
        </w:rPr>
        <w:t>having analysed the situation</w:t>
      </w:r>
      <w:r>
        <w:t>" came to a "</w:t>
      </w:r>
      <w:r w:rsidRPr="00841C12">
        <w:rPr>
          <w:i/>
          <w:iCs/>
        </w:rPr>
        <w:t>joint opinion</w:t>
      </w:r>
      <w:r w:rsidR="00216224">
        <w:t>” and</w:t>
      </w:r>
      <w:r>
        <w:t xml:space="preserve"> from which I infer that they discussed the issue and did not independently merely reach the same view.</w:t>
      </w:r>
    </w:p>
    <w:p w14:paraId="3478EC5A" w14:textId="77777777" w:rsidR="00DA23BA" w:rsidRDefault="00DA23BA" w:rsidP="00317384">
      <w:pPr>
        <w:pStyle w:val="ParaLevel1"/>
      </w:pPr>
      <w:proofErr w:type="spellStart"/>
      <w:r>
        <w:t>Tatneft</w:t>
      </w:r>
      <w:proofErr w:type="spellEnd"/>
      <w:r>
        <w:t xml:space="preserve"> submitted that there were discussions only as to the "</w:t>
      </w:r>
      <w:r w:rsidRPr="00AB1782">
        <w:rPr>
          <w:i/>
          <w:iCs/>
        </w:rPr>
        <w:t>mechanics of enforcement</w:t>
      </w:r>
      <w:r>
        <w:t xml:space="preserve">" (paragraph 1100 of its closing submissions). </w:t>
      </w:r>
      <w:proofErr w:type="spellStart"/>
      <w:r>
        <w:t>Tatneft</w:t>
      </w:r>
      <w:proofErr w:type="spellEnd"/>
      <w:r>
        <w:t xml:space="preserve"> rely on the evidence of Mr </w:t>
      </w:r>
      <w:proofErr w:type="spellStart"/>
      <w:r>
        <w:t>Gubaidullin</w:t>
      </w:r>
      <w:proofErr w:type="spellEnd"/>
      <w:r>
        <w:t xml:space="preserve"> that these were "</w:t>
      </w:r>
      <w:r w:rsidRPr="004C6F3B">
        <w:rPr>
          <w:i/>
          <w:iCs/>
        </w:rPr>
        <w:t>specific discussions</w:t>
      </w:r>
      <w:r>
        <w:t>" and "</w:t>
      </w:r>
      <w:r w:rsidRPr="004C6F3B">
        <w:rPr>
          <w:i/>
          <w:iCs/>
        </w:rPr>
        <w:t>not some kind of general discussion"</w:t>
      </w:r>
      <w:r>
        <w:t>.</w:t>
      </w:r>
    </w:p>
    <w:p w14:paraId="664E29D9" w14:textId="2D8B0B31" w:rsidR="00DA23BA" w:rsidRDefault="00DA23BA" w:rsidP="00317384">
      <w:pPr>
        <w:pStyle w:val="ParaLevel1"/>
      </w:pPr>
      <w:r>
        <w:t xml:space="preserve">I have discussed above the evidence of Mr </w:t>
      </w:r>
      <w:proofErr w:type="spellStart"/>
      <w:r>
        <w:t>Aleksashin</w:t>
      </w:r>
      <w:proofErr w:type="spellEnd"/>
      <w:r>
        <w:t xml:space="preserve"> on this issue. The discussions according to his written evidence </w:t>
      </w:r>
      <w:r w:rsidR="00AB1782">
        <w:t xml:space="preserve">followed the enforcement against the </w:t>
      </w:r>
      <w:proofErr w:type="spellStart"/>
      <w:r w:rsidR="00AB1782">
        <w:t>Tatnefteprom</w:t>
      </w:r>
      <w:proofErr w:type="spellEnd"/>
      <w:r w:rsidR="00AB1782">
        <w:t xml:space="preserve"> shares and were </w:t>
      </w:r>
      <w:r>
        <w:t>whether S-K should attempt enforcement in Ukraine:</w:t>
      </w:r>
    </w:p>
    <w:p w14:paraId="5A5A940E" w14:textId="254A7CD4" w:rsidR="00DA23BA" w:rsidRDefault="00DA23BA" w:rsidP="00317384">
      <w:pPr>
        <w:pStyle w:val="Quote"/>
      </w:pPr>
      <w:r>
        <w:t>"…</w:t>
      </w:r>
      <w:r w:rsidRPr="00AB1782">
        <w:rPr>
          <w:u w:val="single"/>
        </w:rPr>
        <w:t xml:space="preserve">At the time, Mr </w:t>
      </w:r>
      <w:proofErr w:type="spellStart"/>
      <w:r w:rsidRPr="00AB1782">
        <w:rPr>
          <w:u w:val="single"/>
        </w:rPr>
        <w:t>Abdullin</w:t>
      </w:r>
      <w:proofErr w:type="spellEnd"/>
      <w:r w:rsidRPr="00AB1782">
        <w:rPr>
          <w:u w:val="single"/>
        </w:rPr>
        <w:t xml:space="preserve"> and I discussed (internally, with our Ukrainian counsel, and separately with </w:t>
      </w:r>
      <w:proofErr w:type="spellStart"/>
      <w:r w:rsidRPr="00AB1782">
        <w:rPr>
          <w:u w:val="single"/>
        </w:rPr>
        <w:t>Tatneft</w:t>
      </w:r>
      <w:proofErr w:type="spellEnd"/>
      <w:r w:rsidRPr="00AB1782">
        <w:rPr>
          <w:u w:val="single"/>
        </w:rPr>
        <w:t>) whether S-K should attempt enforcement in Ukraine</w:t>
      </w:r>
      <w:r>
        <w:t>. S-K analysed the prospects of enforcing a Tatarstan court ruling in Ukraine. Following this (and consultation with S-K's Ukrainian counsel), S-K concluded that it made no sense to attempt the enforcement of the Tatarstan court ruling in Ukraine given the political situation in Ukraine at the time, and the prior rulings of the Ukrainian courts to the effect that the assignment agreement was invalid…"</w:t>
      </w:r>
    </w:p>
    <w:p w14:paraId="5FEEB2F4" w14:textId="5BEDCD66" w:rsidR="00DA23BA" w:rsidRDefault="00DA23BA" w:rsidP="00317384">
      <w:pPr>
        <w:pStyle w:val="ParaLevel1"/>
      </w:pPr>
      <w:r>
        <w:t xml:space="preserve">I do not accept that </w:t>
      </w:r>
      <w:r w:rsidR="00AB1782">
        <w:t xml:space="preserve">there is any basis to infer that </w:t>
      </w:r>
      <w:r>
        <w:t xml:space="preserve">these discussions can be characterised as only the </w:t>
      </w:r>
      <w:r w:rsidR="00AB1782" w:rsidRPr="005C28A2">
        <w:rPr>
          <w:i/>
        </w:rPr>
        <w:t>“</w:t>
      </w:r>
      <w:r w:rsidRPr="005C28A2">
        <w:rPr>
          <w:i/>
        </w:rPr>
        <w:t>mechanics of enforcement</w:t>
      </w:r>
      <w:r w:rsidR="00AB1782" w:rsidRPr="005C28A2">
        <w:rPr>
          <w:i/>
        </w:rPr>
        <w:t>”</w:t>
      </w:r>
      <w:r>
        <w:t xml:space="preserve"> if this is meant to limit the scope of the discussions to refer to enforcement by for example, bailiffs. </w:t>
      </w:r>
      <w:proofErr w:type="spellStart"/>
      <w:r>
        <w:t>Tatneft</w:t>
      </w:r>
      <w:proofErr w:type="spellEnd"/>
      <w:r>
        <w:t xml:space="preserve"> accepted (paragraph 1102) that "</w:t>
      </w:r>
      <w:r w:rsidRPr="00DB655B">
        <w:rPr>
          <w:i/>
          <w:iCs/>
        </w:rPr>
        <w:t xml:space="preserve">coordination between SK and </w:t>
      </w:r>
      <w:proofErr w:type="spellStart"/>
      <w:r w:rsidRPr="00DB655B">
        <w:rPr>
          <w:i/>
          <w:iCs/>
        </w:rPr>
        <w:t>Tatneft</w:t>
      </w:r>
      <w:proofErr w:type="spellEnd"/>
      <w:r w:rsidR="00216224">
        <w:t>” was</w:t>
      </w:r>
      <w:r>
        <w:t xml:space="preserve"> justified as </w:t>
      </w:r>
      <w:proofErr w:type="spellStart"/>
      <w:r>
        <w:t>Tatneft</w:t>
      </w:r>
      <w:proofErr w:type="spellEnd"/>
      <w:r>
        <w:t xml:space="preserve"> </w:t>
      </w:r>
      <w:r>
        <w:lastRenderedPageBreak/>
        <w:t>was the "</w:t>
      </w:r>
      <w:r w:rsidRPr="00DB655B">
        <w:rPr>
          <w:i/>
          <w:iCs/>
        </w:rPr>
        <w:t>ultimate beneficiary</w:t>
      </w:r>
      <w:r>
        <w:t>" of any enforcement</w:t>
      </w:r>
      <w:r w:rsidR="00AB1782">
        <w:t>.</w:t>
      </w:r>
      <w:r>
        <w:t xml:space="preserve"> </w:t>
      </w:r>
      <w:r w:rsidR="00216224">
        <w:t>However,</w:t>
      </w:r>
      <w:r w:rsidR="00AB1782">
        <w:t xml:space="preserve"> there is no basis to infer (as submitted)</w:t>
      </w:r>
      <w:r>
        <w:t xml:space="preserve"> that the coordination was limited to </w:t>
      </w:r>
      <w:proofErr w:type="spellStart"/>
      <w:r>
        <w:t>Tatneft's</w:t>
      </w:r>
      <w:proofErr w:type="spellEnd"/>
      <w:r>
        <w:t xml:space="preserve"> "</w:t>
      </w:r>
      <w:r w:rsidRPr="00AB1782">
        <w:rPr>
          <w:i/>
          <w:iCs/>
        </w:rPr>
        <w:t>greater expertise</w:t>
      </w:r>
      <w:r>
        <w:t xml:space="preserve">" in litigation. In order to enforce the Tatarstan </w:t>
      </w:r>
      <w:r w:rsidR="00AB1782">
        <w:t>J</w:t>
      </w:r>
      <w:r>
        <w:t>udgment and assess the likelihood of success</w:t>
      </w:r>
      <w:r w:rsidR="00AB1782">
        <w:t xml:space="preserve"> of enforcement in Ukraine</w:t>
      </w:r>
      <w:r>
        <w:t xml:space="preserve">, the fact of the payments to Taiz and </w:t>
      </w:r>
      <w:proofErr w:type="spellStart"/>
      <w:r>
        <w:t>Tek</w:t>
      </w:r>
      <w:r w:rsidR="00AB1782">
        <w:t>h</w:t>
      </w:r>
      <w:r>
        <w:t>no</w:t>
      </w:r>
      <w:r w:rsidR="00AB1782">
        <w:t>progress</w:t>
      </w:r>
      <w:proofErr w:type="spellEnd"/>
      <w:r>
        <w:t xml:space="preserve"> having been made were highly relevant to the prospects of enforcement </w:t>
      </w:r>
      <w:r w:rsidR="00AB1782">
        <w:t xml:space="preserve">in Ukraine </w:t>
      </w:r>
      <w:r>
        <w:t xml:space="preserve">as they were contrary to the assignment </w:t>
      </w:r>
      <w:r w:rsidR="00AB1782">
        <w:t xml:space="preserve">of the debt </w:t>
      </w:r>
      <w:r>
        <w:t xml:space="preserve">to SK and the basis for the </w:t>
      </w:r>
      <w:r w:rsidR="00336581">
        <w:t>Tatarstan</w:t>
      </w:r>
      <w:r>
        <w:t xml:space="preserve"> </w:t>
      </w:r>
      <w:r w:rsidR="00AB1782">
        <w:t>J</w:t>
      </w:r>
      <w:r>
        <w:t>udgment.</w:t>
      </w:r>
    </w:p>
    <w:p w14:paraId="5F3A4127" w14:textId="29FD3CB2" w:rsidR="00816547" w:rsidRDefault="00AB1782" w:rsidP="00317384">
      <w:pPr>
        <w:pStyle w:val="ParaLevel1"/>
      </w:pPr>
      <w:r>
        <w:t xml:space="preserve">In this regard I note that </w:t>
      </w:r>
      <w:r w:rsidR="00816547">
        <w:t xml:space="preserve">Mr </w:t>
      </w:r>
      <w:proofErr w:type="spellStart"/>
      <w:r w:rsidR="00816547">
        <w:t>Maganov</w:t>
      </w:r>
      <w:proofErr w:type="spellEnd"/>
      <w:r w:rsidR="00816547">
        <w:t xml:space="preserve"> accepted </w:t>
      </w:r>
      <w:r>
        <w:t xml:space="preserve">in cross examination </w:t>
      </w:r>
      <w:r w:rsidR="00816547">
        <w:t xml:space="preserve">that the payment to Taiz and </w:t>
      </w:r>
      <w:proofErr w:type="spellStart"/>
      <w:r w:rsidR="00816547">
        <w:t>Tek</w:t>
      </w:r>
      <w:r>
        <w:t>h</w:t>
      </w:r>
      <w:r w:rsidR="00816547">
        <w:t>no</w:t>
      </w:r>
      <w:r>
        <w:t>progress</w:t>
      </w:r>
      <w:proofErr w:type="spellEnd"/>
      <w:r w:rsidR="00816547">
        <w:t xml:space="preserve"> was an impediment to any steps SK might seek to take in Ukraine to recover in the Tatarstan </w:t>
      </w:r>
      <w:r>
        <w:t>J</w:t>
      </w:r>
      <w:r w:rsidR="00816547">
        <w:t>udgment and the assignment describing it as making enforcement "</w:t>
      </w:r>
      <w:r w:rsidR="00816547" w:rsidRPr="00BE25F2">
        <w:rPr>
          <w:i/>
          <w:iCs/>
        </w:rPr>
        <w:t>futile</w:t>
      </w:r>
      <w:r w:rsidR="00816547">
        <w:t>" (although his evidence was that he only had assumptions and speculation to support that). [Day 11 p84]</w:t>
      </w:r>
    </w:p>
    <w:p w14:paraId="7ABF8C68" w14:textId="37A1CB94" w:rsidR="004F6BCD" w:rsidRDefault="00871928" w:rsidP="00317384">
      <w:pPr>
        <w:pStyle w:val="ParaLevel1"/>
      </w:pPr>
      <w:proofErr w:type="spellStart"/>
      <w:r>
        <w:t>Tatneft</w:t>
      </w:r>
      <w:proofErr w:type="spellEnd"/>
      <w:r>
        <w:t xml:space="preserve"> accepted that there are no written records of these discussions but submitted (paragraph 1101) that this is </w:t>
      </w:r>
      <w:r w:rsidRPr="005C28A2">
        <w:rPr>
          <w:i/>
        </w:rPr>
        <w:t>"unsurprising"</w:t>
      </w:r>
      <w:r>
        <w:t xml:space="preserve"> as they took place in 2008-2009 more than six years before the commencement of proceedings. </w:t>
      </w:r>
      <w:r w:rsidR="00216224">
        <w:t>However,</w:t>
      </w:r>
      <w:r>
        <w:t xml:space="preserve"> this ignores the fact that litigation was in contemplation in 2014 and the absence of documents is considered further below.</w:t>
      </w:r>
    </w:p>
    <w:p w14:paraId="4DDD2FB3" w14:textId="77777777" w:rsidR="00B55002" w:rsidRPr="00B55002" w:rsidRDefault="00B55002" w:rsidP="00317384">
      <w:pPr>
        <w:pStyle w:val="ParaHeading"/>
        <w:rPr>
          <w:u w:val="single"/>
        </w:rPr>
      </w:pPr>
      <w:r w:rsidRPr="00B55002">
        <w:rPr>
          <w:u w:val="single"/>
        </w:rPr>
        <w:t>Background and context to any communications in the period September 2009 -March 2010</w:t>
      </w:r>
    </w:p>
    <w:p w14:paraId="05E95E4F" w14:textId="45E90E7C" w:rsidR="004F6BCD" w:rsidRDefault="007E73AE" w:rsidP="00317384">
      <w:pPr>
        <w:pStyle w:val="ParaLevel1"/>
      </w:pPr>
      <w:r>
        <w:t>The following factors in my view are relevant to this issue as forming part of the b</w:t>
      </w:r>
      <w:r w:rsidRPr="007E73AE">
        <w:t xml:space="preserve">ackground and context to </w:t>
      </w:r>
      <w:r w:rsidR="005861D9">
        <w:t>the</w:t>
      </w:r>
      <w:r w:rsidRPr="007E73AE">
        <w:t xml:space="preserve"> communications in the period September 2009 -March 2010</w:t>
      </w:r>
      <w:r w:rsidR="00C96793">
        <w:t xml:space="preserve"> between </w:t>
      </w:r>
      <w:proofErr w:type="spellStart"/>
      <w:r w:rsidR="00C96793">
        <w:t>Tatneft</w:t>
      </w:r>
      <w:proofErr w:type="spellEnd"/>
      <w:r w:rsidR="00C96793">
        <w:t xml:space="preserve"> and SK.</w:t>
      </w:r>
    </w:p>
    <w:p w14:paraId="64D3A0F6" w14:textId="550BC029" w:rsidR="004F6BCD" w:rsidRPr="004B1881" w:rsidRDefault="004F6BCD" w:rsidP="00317384">
      <w:pPr>
        <w:pStyle w:val="ParaHeading"/>
        <w:rPr>
          <w:u w:val="single"/>
        </w:rPr>
      </w:pPr>
      <w:r w:rsidRPr="004B1881">
        <w:rPr>
          <w:u w:val="single"/>
        </w:rPr>
        <w:t>Reports in the media concerning the takeover/raid</w:t>
      </w:r>
      <w:r w:rsidR="00436CCE" w:rsidRPr="00436CCE">
        <w:t xml:space="preserve"> </w:t>
      </w:r>
      <w:r w:rsidR="00436CCE" w:rsidRPr="00436CCE">
        <w:rPr>
          <w:u w:val="single"/>
        </w:rPr>
        <w:t>and the link between the takeover and the Sch</w:t>
      </w:r>
      <w:r w:rsidR="00436CCE">
        <w:rPr>
          <w:u w:val="single"/>
        </w:rPr>
        <w:t>e</w:t>
      </w:r>
      <w:r w:rsidR="00436CCE" w:rsidRPr="00436CCE">
        <w:rPr>
          <w:u w:val="single"/>
        </w:rPr>
        <w:t>me</w:t>
      </w:r>
    </w:p>
    <w:p w14:paraId="2F9E7688" w14:textId="77777777" w:rsidR="004F6BCD" w:rsidRDefault="004F6BCD" w:rsidP="00317384">
      <w:pPr>
        <w:pStyle w:val="ParaLevel1"/>
      </w:pPr>
      <w:r>
        <w:t xml:space="preserve">Mr </w:t>
      </w:r>
      <w:proofErr w:type="spellStart"/>
      <w:r>
        <w:t>Gubaidullin's</w:t>
      </w:r>
      <w:proofErr w:type="spellEnd"/>
      <w:r>
        <w:t xml:space="preserve"> evidence in cross examination in relation to the raid was:</w:t>
      </w:r>
    </w:p>
    <w:p w14:paraId="6D360CA8" w14:textId="2F208F5F" w:rsidR="004F6BCD" w:rsidRDefault="004F6BCD" w:rsidP="00317384">
      <w:pPr>
        <w:pStyle w:val="Quote"/>
      </w:pPr>
      <w:r>
        <w:t>Q "…If we just take the position by the end of October</w:t>
      </w:r>
      <w:r w:rsidR="009B4654">
        <w:t>…</w:t>
      </w:r>
      <w:r>
        <w:t xml:space="preserve">you knew, as I understand it, that there had been a takeover of the refinery and Mr </w:t>
      </w:r>
      <w:proofErr w:type="spellStart"/>
      <w:r>
        <w:t>Ovcharenko</w:t>
      </w:r>
      <w:proofErr w:type="spellEnd"/>
      <w:r>
        <w:t xml:space="preserve"> and Mr Kolomoisky and Privat Group were, as you understood it, behind that; correct? </w:t>
      </w:r>
    </w:p>
    <w:p w14:paraId="38BD64DC" w14:textId="04D5EFF0" w:rsidR="004F6BCD" w:rsidRDefault="004F6BCD" w:rsidP="00317384">
      <w:pPr>
        <w:pStyle w:val="Quote"/>
      </w:pPr>
      <w:r>
        <w:t xml:space="preserve">A. </w:t>
      </w:r>
      <w:proofErr w:type="gramStart"/>
      <w:r>
        <w:t>First of all</w:t>
      </w:r>
      <w:proofErr w:type="gramEnd"/>
      <w:r>
        <w:t xml:space="preserve"> </w:t>
      </w:r>
      <w:r w:rsidRPr="00CF4587">
        <w:rPr>
          <w:u w:val="single"/>
        </w:rPr>
        <w:t>I understood that Privat Group was behind it and that was reported in the media</w:t>
      </w:r>
      <w:r>
        <w:t xml:space="preserve"> </w:t>
      </w:r>
      <w:r w:rsidR="0002269D">
        <w:t>…</w:t>
      </w:r>
      <w:r>
        <w:t xml:space="preserve">" </w:t>
      </w:r>
    </w:p>
    <w:p w14:paraId="54D30F82" w14:textId="76B158F9" w:rsidR="004F6BCD" w:rsidRDefault="004F6BCD" w:rsidP="00317384">
      <w:pPr>
        <w:pStyle w:val="Quote"/>
      </w:pPr>
      <w:r>
        <w:t xml:space="preserve">Q These matters relating to </w:t>
      </w:r>
      <w:r w:rsidRPr="00CF4587">
        <w:rPr>
          <w:u w:val="single"/>
        </w:rPr>
        <w:t>what happened at the refinery were reported widely in the Russian and Tatar media</w:t>
      </w:r>
      <w:r>
        <w:t xml:space="preserve">. That's right, isn't </w:t>
      </w:r>
      <w:r w:rsidR="00216224">
        <w:t>it?</w:t>
      </w:r>
      <w:r>
        <w:t xml:space="preserve"> </w:t>
      </w:r>
    </w:p>
    <w:p w14:paraId="4006C1EC" w14:textId="77777777" w:rsidR="004F6BCD" w:rsidRDefault="004F6BCD" w:rsidP="00317384">
      <w:pPr>
        <w:pStyle w:val="Quote"/>
      </w:pPr>
      <w:r>
        <w:t xml:space="preserve"> A. </w:t>
      </w:r>
      <w:r w:rsidRPr="00CF4587">
        <w:rPr>
          <w:u w:val="single"/>
        </w:rPr>
        <w:t>Yes.</w:t>
      </w:r>
      <w:r>
        <w:t xml:space="preserve"> </w:t>
      </w:r>
    </w:p>
    <w:p w14:paraId="5E4A5073" w14:textId="77777777" w:rsidR="004F6BCD" w:rsidRDefault="004F6BCD" w:rsidP="00317384">
      <w:pPr>
        <w:pStyle w:val="Quote"/>
      </w:pPr>
      <w:r>
        <w:t xml:space="preserve">Q. And because of your involvement in the supply of the oil to UTN, you were obviously interested in reading about these things; correct? </w:t>
      </w:r>
    </w:p>
    <w:p w14:paraId="062DBB4F" w14:textId="347B4277" w:rsidR="004F6BCD" w:rsidRDefault="004F6BCD" w:rsidP="00317384">
      <w:pPr>
        <w:pStyle w:val="Quote"/>
      </w:pPr>
      <w:r>
        <w:t xml:space="preserve">A. Well, </w:t>
      </w:r>
      <w:r w:rsidRPr="00815C8C">
        <w:rPr>
          <w:u w:val="single"/>
        </w:rPr>
        <w:t>what was in the media available to me, yes, and I was reading the newspapers; I was looking through them</w:t>
      </w:r>
      <w:r>
        <w:t>.</w:t>
      </w:r>
      <w:r w:rsidR="00CF4587">
        <w:t>”</w:t>
      </w:r>
      <w:r w:rsidR="00210DC6">
        <w:t xml:space="preserve"> [Day 8 p6] [emphasis added]</w:t>
      </w:r>
    </w:p>
    <w:p w14:paraId="23777F52" w14:textId="77777777" w:rsidR="004F6BCD" w:rsidRDefault="004F6BCD" w:rsidP="00317384">
      <w:pPr>
        <w:pStyle w:val="ParaLevel1"/>
      </w:pPr>
      <w:r>
        <w:lastRenderedPageBreak/>
        <w:t xml:space="preserve">Mr </w:t>
      </w:r>
      <w:proofErr w:type="spellStart"/>
      <w:r>
        <w:t>Aleksashin</w:t>
      </w:r>
      <w:proofErr w:type="spellEnd"/>
      <w:r>
        <w:t xml:space="preserve"> was also aware of the media reports of the events in 2007:</w:t>
      </w:r>
    </w:p>
    <w:p w14:paraId="3A5C3A6A" w14:textId="77777777" w:rsidR="004F6BCD" w:rsidRDefault="004F6BCD" w:rsidP="00317384">
      <w:pPr>
        <w:pStyle w:val="Quote"/>
      </w:pPr>
      <w:r>
        <w:t xml:space="preserve">Q "…The UTN takeover or raid occurred in October 2007 and was widely reported in the press in Tatarstan. </w:t>
      </w:r>
      <w:r w:rsidRPr="00815C8C">
        <w:rPr>
          <w:u w:val="single"/>
        </w:rPr>
        <w:t>You were aware of that, weren't you, that it was widely reported</w:t>
      </w:r>
      <w:r>
        <w:t xml:space="preserve">? </w:t>
      </w:r>
    </w:p>
    <w:p w14:paraId="7F39D53D" w14:textId="77777777" w:rsidR="004F6BCD" w:rsidRDefault="004F6BCD" w:rsidP="00317384">
      <w:pPr>
        <w:pStyle w:val="Quote"/>
      </w:pPr>
      <w:r>
        <w:t xml:space="preserve">A. Yes. In the mass media and - </w:t>
      </w:r>
    </w:p>
    <w:p w14:paraId="68B6721B" w14:textId="77777777" w:rsidR="004F6BCD" w:rsidRDefault="004F6BCD" w:rsidP="00317384">
      <w:pPr>
        <w:pStyle w:val="Quote"/>
      </w:pPr>
      <w:r>
        <w:t xml:space="preserve">Q. Yes. </w:t>
      </w:r>
    </w:p>
    <w:p w14:paraId="3A4453D8" w14:textId="77777777" w:rsidR="004F6BCD" w:rsidRDefault="004F6BCD" w:rsidP="00317384">
      <w:pPr>
        <w:pStyle w:val="Quote"/>
      </w:pPr>
      <w:r>
        <w:t>A. In the local mass media, yes." [Day 13 p94]</w:t>
      </w:r>
    </w:p>
    <w:p w14:paraId="4E85CE16" w14:textId="77777777" w:rsidR="004F6BCD" w:rsidRDefault="004F6BCD" w:rsidP="00317384">
      <w:pPr>
        <w:pStyle w:val="Quote"/>
      </w:pPr>
      <w:r>
        <w:t>Q "…</w:t>
      </w:r>
      <w:r w:rsidRPr="00815C8C">
        <w:rPr>
          <w:u w:val="single"/>
        </w:rPr>
        <w:t>A lot of what you learnt, you learnt from the press and media reports at the time; is that right</w:t>
      </w:r>
      <w:r>
        <w:t xml:space="preserve">? </w:t>
      </w:r>
    </w:p>
    <w:p w14:paraId="7E400532" w14:textId="77777777" w:rsidR="004F6BCD" w:rsidRDefault="004F6BCD" w:rsidP="00317384">
      <w:pPr>
        <w:pStyle w:val="Quote"/>
      </w:pPr>
      <w:r>
        <w:t xml:space="preserve">A. </w:t>
      </w:r>
      <w:r w:rsidRPr="00815C8C">
        <w:rPr>
          <w:u w:val="single"/>
        </w:rPr>
        <w:t>Yes, correct</w:t>
      </w:r>
      <w:r>
        <w:t xml:space="preserve">. </w:t>
      </w:r>
    </w:p>
    <w:p w14:paraId="79143BE2" w14:textId="77777777" w:rsidR="004F6BCD" w:rsidRDefault="004F6BCD" w:rsidP="00317384">
      <w:pPr>
        <w:pStyle w:val="Quote"/>
      </w:pPr>
      <w:r>
        <w:t xml:space="preserve">Q. Yes. And this was a very widely reported event in Tatarstan at the time; correct? </w:t>
      </w:r>
    </w:p>
    <w:p w14:paraId="184A3C86" w14:textId="42221499" w:rsidR="004F6BCD" w:rsidRDefault="004F6BCD" w:rsidP="00317384">
      <w:pPr>
        <w:pStyle w:val="Quote"/>
      </w:pPr>
      <w:r>
        <w:t>A. Yes.</w:t>
      </w:r>
      <w:r w:rsidR="001364E4">
        <w:t>”</w:t>
      </w:r>
    </w:p>
    <w:p w14:paraId="46CFEABF" w14:textId="0D18CDB7" w:rsidR="004F6BCD" w:rsidRDefault="004F6BCD" w:rsidP="00317384">
      <w:pPr>
        <w:pStyle w:val="ParaLevel1"/>
      </w:pPr>
      <w:r>
        <w:t xml:space="preserve">Mr </w:t>
      </w:r>
      <w:proofErr w:type="spellStart"/>
      <w:r>
        <w:t>Maganov</w:t>
      </w:r>
      <w:proofErr w:type="spellEnd"/>
      <w:r>
        <w:t xml:space="preserve"> said there was "</w:t>
      </w:r>
      <w:r w:rsidRPr="006D3980">
        <w:rPr>
          <w:i/>
          <w:iCs/>
        </w:rPr>
        <w:t>a public story. It was very important indeed</w:t>
      </w:r>
      <w:r>
        <w:t>." [Day 12 page 66]</w:t>
      </w:r>
    </w:p>
    <w:p w14:paraId="7D417A1D" w14:textId="3D2ACFB9" w:rsidR="009E2351" w:rsidRDefault="004F6BCD" w:rsidP="00317384">
      <w:pPr>
        <w:pStyle w:val="ParaLevel1"/>
      </w:pPr>
      <w:r>
        <w:t xml:space="preserve">It was submitted for </w:t>
      </w:r>
      <w:proofErr w:type="spellStart"/>
      <w:r>
        <w:t>Tatneft</w:t>
      </w:r>
      <w:proofErr w:type="spellEnd"/>
      <w:r>
        <w:t xml:space="preserve"> (paragraph 1047 and following of closing submissions) that any "</w:t>
      </w:r>
      <w:r w:rsidRPr="006D3980">
        <w:rPr>
          <w:i/>
          <w:iCs/>
        </w:rPr>
        <w:t>meaningful factual investigation</w:t>
      </w:r>
      <w:r>
        <w:t xml:space="preserve">" for limitation purposes must start after the Scheme took place as SK cannot have knowledge of any violation of its rights before it occurred. Whilst </w:t>
      </w:r>
      <w:r w:rsidR="00473BDD">
        <w:t xml:space="preserve">I accept </w:t>
      </w:r>
      <w:r>
        <w:t>this latter proposition is self-evident</w:t>
      </w:r>
      <w:r w:rsidR="00473BDD">
        <w:t>,</w:t>
      </w:r>
      <w:r>
        <w:t xml:space="preserve"> </w:t>
      </w:r>
      <w:r w:rsidR="00473BDD">
        <w:t>I do not accept</w:t>
      </w:r>
      <w:r>
        <w:t xml:space="preserve"> that </w:t>
      </w:r>
      <w:r w:rsidR="006D3980">
        <w:t>the court</w:t>
      </w:r>
      <w:r>
        <w:t xml:space="preserve"> should disregard what SK knew about the takeover in October 2007 and UTN's non-payment as this form</w:t>
      </w:r>
      <w:r w:rsidR="006D3980">
        <w:t>s</w:t>
      </w:r>
      <w:r>
        <w:t xml:space="preserve"> part of the background for SK's knowledge of the </w:t>
      </w:r>
      <w:r w:rsidR="005861D9">
        <w:t>violation of its rights</w:t>
      </w:r>
      <w:r w:rsidR="00B955BD">
        <w:t xml:space="preserve">, </w:t>
      </w:r>
      <w:proofErr w:type="gramStart"/>
      <w:r w:rsidR="00B955BD">
        <w:t>in particular in</w:t>
      </w:r>
      <w:proofErr w:type="gramEnd"/>
      <w:r w:rsidR="00B955BD">
        <w:t xml:space="preserve"> </w:t>
      </w:r>
      <w:r w:rsidR="00077A48">
        <w:t>knowing</w:t>
      </w:r>
      <w:r w:rsidR="00B955BD">
        <w:t xml:space="preserve"> who was likely to be behind the Scheme.</w:t>
      </w:r>
    </w:p>
    <w:p w14:paraId="714872E5" w14:textId="77777777" w:rsidR="00AB3519" w:rsidRDefault="00756B5C" w:rsidP="00317384">
      <w:pPr>
        <w:pStyle w:val="ParaHeading"/>
        <w:rPr>
          <w:u w:val="single"/>
        </w:rPr>
      </w:pPr>
      <w:r w:rsidRPr="00077A48">
        <w:rPr>
          <w:u w:val="single"/>
        </w:rPr>
        <w:t>Discussions concerning contractual enforcement</w:t>
      </w:r>
      <w:r w:rsidR="00C43FA4" w:rsidRPr="00077A48">
        <w:rPr>
          <w:u w:val="single"/>
        </w:rPr>
        <w:t xml:space="preserve"> </w:t>
      </w:r>
    </w:p>
    <w:p w14:paraId="2E71DD01" w14:textId="7C5C0568" w:rsidR="00F83C9E" w:rsidRDefault="00A72791" w:rsidP="00317384">
      <w:pPr>
        <w:pStyle w:val="ParaLevel1"/>
      </w:pPr>
      <w:r>
        <w:t xml:space="preserve">The discussions concerning enforcement of the Tatarstan judgment </w:t>
      </w:r>
      <w:r w:rsidR="00362D6D">
        <w:t xml:space="preserve">in 2009-2010 </w:t>
      </w:r>
      <w:r>
        <w:t xml:space="preserve">took place </w:t>
      </w:r>
      <w:r w:rsidR="00147AFA">
        <w:t>against a background</w:t>
      </w:r>
      <w:r w:rsidR="00B96209">
        <w:t xml:space="preserve"> of </w:t>
      </w:r>
      <w:r w:rsidR="00F83C9E">
        <w:t xml:space="preserve">cooperation and discussions between the lawyers at </w:t>
      </w:r>
      <w:proofErr w:type="spellStart"/>
      <w:r w:rsidR="00F83C9E">
        <w:t>Tatneft</w:t>
      </w:r>
      <w:proofErr w:type="spellEnd"/>
      <w:r w:rsidR="00F83C9E">
        <w:t xml:space="preserve"> and SK from the end of 2007</w:t>
      </w:r>
      <w:r w:rsidR="00147AFA">
        <w:t xml:space="preserve"> and in 2008</w:t>
      </w:r>
      <w:r w:rsidR="00F83C9E">
        <w:t>.</w:t>
      </w:r>
      <w:r w:rsidR="007403DF">
        <w:t xml:space="preserve"> </w:t>
      </w:r>
    </w:p>
    <w:p w14:paraId="61382888" w14:textId="4521EC4A" w:rsidR="00F83C9E" w:rsidRDefault="00F83C9E" w:rsidP="00317384">
      <w:pPr>
        <w:pStyle w:val="ParaLevel1"/>
      </w:pPr>
      <w:r>
        <w:t xml:space="preserve">Mr </w:t>
      </w:r>
      <w:proofErr w:type="spellStart"/>
      <w:r>
        <w:t>Gubaidullin's</w:t>
      </w:r>
      <w:proofErr w:type="spellEnd"/>
      <w:r>
        <w:t xml:space="preserve"> </w:t>
      </w:r>
      <w:r w:rsidR="00216224">
        <w:t>evidence was</w:t>
      </w:r>
      <w:r w:rsidR="007403DF">
        <w:t xml:space="preserve"> that </w:t>
      </w:r>
      <w:r w:rsidR="00F356B8">
        <w:t xml:space="preserve">there were initial discussions at the end of 2007 followed by </w:t>
      </w:r>
      <w:r w:rsidR="00D803E7">
        <w:t>“</w:t>
      </w:r>
      <w:r w:rsidR="00D803E7" w:rsidRPr="003D5EF7">
        <w:rPr>
          <w:i/>
          <w:iCs/>
        </w:rPr>
        <w:t>regular discussions</w:t>
      </w:r>
      <w:r w:rsidR="00D803E7">
        <w:t>” and “</w:t>
      </w:r>
      <w:r w:rsidR="00D803E7" w:rsidRPr="003D5EF7">
        <w:rPr>
          <w:i/>
          <w:iCs/>
        </w:rPr>
        <w:t>regular calls</w:t>
      </w:r>
      <w:r w:rsidR="00D803E7">
        <w:t>” to “</w:t>
      </w:r>
      <w:r w:rsidR="00E00200" w:rsidRPr="003D5EF7">
        <w:rPr>
          <w:i/>
          <w:iCs/>
        </w:rPr>
        <w:t xml:space="preserve">brainstorm ideas </w:t>
      </w:r>
      <w:r w:rsidR="0035630F" w:rsidRPr="003D5EF7">
        <w:rPr>
          <w:i/>
          <w:iCs/>
        </w:rPr>
        <w:t xml:space="preserve">and discuss options as to how best to recover the money owed to S-K, and ultimately to </w:t>
      </w:r>
      <w:proofErr w:type="spellStart"/>
      <w:r w:rsidR="0035630F" w:rsidRPr="003D5EF7">
        <w:rPr>
          <w:i/>
          <w:iCs/>
        </w:rPr>
        <w:t>Tatneft</w:t>
      </w:r>
      <w:proofErr w:type="spellEnd"/>
      <w:r w:rsidR="003D5EF7">
        <w:t>”.</w:t>
      </w:r>
      <w:r w:rsidR="00E00200">
        <w:t xml:space="preserve"> </w:t>
      </w:r>
      <w:r w:rsidR="003D5EF7">
        <w:t>I</w:t>
      </w:r>
      <w:r>
        <w:t xml:space="preserve">n his witness statement </w:t>
      </w:r>
      <w:r w:rsidR="003D5EF7">
        <w:t>he said</w:t>
      </w:r>
    </w:p>
    <w:p w14:paraId="0AF11260" w14:textId="23A7F953" w:rsidR="00F83C9E" w:rsidRDefault="00F83C9E" w:rsidP="00317384">
      <w:pPr>
        <w:pStyle w:val="Quote"/>
      </w:pPr>
      <w:r>
        <w:t xml:space="preserve">"110. Without waiving any privilege, I can say that at my recent meeting with Mr </w:t>
      </w:r>
      <w:proofErr w:type="spellStart"/>
      <w:r>
        <w:t>Abdullin</w:t>
      </w:r>
      <w:proofErr w:type="spellEnd"/>
      <w:r>
        <w:t xml:space="preserve"> and Mr </w:t>
      </w:r>
      <w:proofErr w:type="spellStart"/>
      <w:r>
        <w:t>Aleksashin</w:t>
      </w:r>
      <w:proofErr w:type="spellEnd"/>
      <w:r>
        <w:t xml:space="preserve"> in August 2016 Mr </w:t>
      </w:r>
      <w:proofErr w:type="spellStart"/>
      <w:r>
        <w:t>Abdullin</w:t>
      </w:r>
      <w:proofErr w:type="spellEnd"/>
      <w:r>
        <w:t xml:space="preserve"> he told me the following. </w:t>
      </w:r>
    </w:p>
    <w:p w14:paraId="3B120B5A" w14:textId="4B33871E" w:rsidR="00F83C9E" w:rsidRDefault="00F83C9E" w:rsidP="00317384">
      <w:pPr>
        <w:pStyle w:val="Quote"/>
      </w:pPr>
      <w:r>
        <w:t xml:space="preserve">111. Once it became clear that UTN was not going to voluntarily pay for the supplied oil at the end of 2007, Mr </w:t>
      </w:r>
      <w:proofErr w:type="spellStart"/>
      <w:r>
        <w:t>Abdullin</w:t>
      </w:r>
      <w:proofErr w:type="spellEnd"/>
      <w:r>
        <w:t xml:space="preserve"> as Head of the S-K Legal Department approached Ms </w:t>
      </w:r>
      <w:proofErr w:type="spellStart"/>
      <w:r>
        <w:t>Savelova</w:t>
      </w:r>
      <w:proofErr w:type="spellEnd"/>
      <w:r>
        <w:t xml:space="preserve"> and discussed the possibility of </w:t>
      </w:r>
      <w:proofErr w:type="spellStart"/>
      <w:r>
        <w:t>Tatneft's</w:t>
      </w:r>
      <w:proofErr w:type="spellEnd"/>
      <w:r>
        <w:t xml:space="preserve"> lawyers providing legal </w:t>
      </w:r>
      <w:r>
        <w:lastRenderedPageBreak/>
        <w:t xml:space="preserve">assistance to S-K and potential cooperation between the S-K Legal Department and </w:t>
      </w:r>
      <w:proofErr w:type="spellStart"/>
      <w:r>
        <w:t>Tatneft's</w:t>
      </w:r>
      <w:proofErr w:type="spellEnd"/>
      <w:r>
        <w:t xml:space="preserve"> lawyers. The purpose of this would be analysing the difficulties faced by both companies in recovering payments for the supplied oil. Mr </w:t>
      </w:r>
      <w:proofErr w:type="spellStart"/>
      <w:r>
        <w:t>Abdullin</w:t>
      </w:r>
      <w:proofErr w:type="spellEnd"/>
      <w:r>
        <w:t xml:space="preserve"> might have told me about the details of that at the time, but I did not recall any details of how the cooperation between the lawyers of S-K and </w:t>
      </w:r>
      <w:proofErr w:type="spellStart"/>
      <w:r>
        <w:t>Tatneft</w:t>
      </w:r>
      <w:proofErr w:type="spellEnd"/>
      <w:r>
        <w:t xml:space="preserve"> began. </w:t>
      </w:r>
    </w:p>
    <w:p w14:paraId="42FE279C" w14:textId="605EEF4B" w:rsidR="00F83C9E" w:rsidRDefault="00F83C9E" w:rsidP="00317384">
      <w:pPr>
        <w:pStyle w:val="Quote"/>
      </w:pPr>
      <w:r>
        <w:t xml:space="preserve">112. In the end of 2007, or the beginning of 2008, as a result of and further to that initial discussion mentioned above, there were regular discussions between Mr </w:t>
      </w:r>
      <w:proofErr w:type="spellStart"/>
      <w:r>
        <w:t>Abdullin</w:t>
      </w:r>
      <w:proofErr w:type="spellEnd"/>
      <w:r>
        <w:t xml:space="preserve">, lawyers from the S-K Legal Department, Mr Vadim </w:t>
      </w:r>
      <w:proofErr w:type="spellStart"/>
      <w:r>
        <w:t>Aleksashin</w:t>
      </w:r>
      <w:proofErr w:type="spellEnd"/>
      <w:r>
        <w:t xml:space="preserve"> (who as I mentioned was S-K's attorney, with whom S-K worked on a regular basis and who was instructed to assist with the debt recovery efforts) and </w:t>
      </w:r>
      <w:proofErr w:type="spellStart"/>
      <w:r>
        <w:t>Tatneft's</w:t>
      </w:r>
      <w:proofErr w:type="spellEnd"/>
      <w:r>
        <w:t xml:space="preserve"> lawyers. </w:t>
      </w:r>
      <w:r w:rsidRPr="008C1AA0">
        <w:rPr>
          <w:u w:val="single"/>
        </w:rPr>
        <w:t xml:space="preserve">There were regular </w:t>
      </w:r>
      <w:r w:rsidRPr="0091691C">
        <w:rPr>
          <w:u w:val="single"/>
        </w:rPr>
        <w:t>calls to brainstorm ideas and discuss options as to how best to</w:t>
      </w:r>
      <w:r>
        <w:t xml:space="preserve"> </w:t>
      </w:r>
      <w:r w:rsidRPr="0091691C">
        <w:rPr>
          <w:u w:val="single"/>
        </w:rPr>
        <w:t>recover the money owed to S-K</w:t>
      </w:r>
      <w:r w:rsidRPr="0035630F">
        <w:rPr>
          <w:u w:val="single"/>
        </w:rPr>
        <w:t xml:space="preserve">, and ultimately to </w:t>
      </w:r>
      <w:proofErr w:type="spellStart"/>
      <w:r w:rsidRPr="0035630F">
        <w:rPr>
          <w:u w:val="single"/>
        </w:rPr>
        <w:t>Tatneft</w:t>
      </w:r>
      <w:proofErr w:type="spellEnd"/>
      <w:r w:rsidRPr="0035630F">
        <w:rPr>
          <w:u w:val="single"/>
        </w:rPr>
        <w:t xml:space="preserve"> in the circumstances where only Taiz and </w:t>
      </w:r>
      <w:proofErr w:type="spellStart"/>
      <w:r w:rsidRPr="0035630F">
        <w:rPr>
          <w:u w:val="single"/>
        </w:rPr>
        <w:t>Tekhnoprogress</w:t>
      </w:r>
      <w:proofErr w:type="spellEnd"/>
      <w:r w:rsidRPr="0035630F">
        <w:rPr>
          <w:u w:val="single"/>
        </w:rPr>
        <w:t xml:space="preserve"> had direct contractual relationship with UTN.</w:t>
      </w:r>
      <w:r>
        <w:t xml:space="preserve"> That professional support was beneficial to S-K as it could benefit from the larger legal</w:t>
      </w:r>
      <w:r w:rsidR="008C1AA0">
        <w:t xml:space="preserve"> </w:t>
      </w:r>
      <w:r>
        <w:t xml:space="preserve">resources of </w:t>
      </w:r>
      <w:proofErr w:type="spellStart"/>
      <w:r>
        <w:t>Tatneft</w:t>
      </w:r>
      <w:proofErr w:type="spellEnd"/>
      <w:r>
        <w:t xml:space="preserve">, both in terms of numbers and experience, which </w:t>
      </w:r>
      <w:proofErr w:type="spellStart"/>
      <w:r>
        <w:t>Tatneft</w:t>
      </w:r>
      <w:proofErr w:type="spellEnd"/>
      <w:r>
        <w:t xml:space="preserve"> had in general and with regards to peculiarities of the Ukrainian legal landscape with</w:t>
      </w:r>
      <w:r w:rsidR="008C1AA0">
        <w:t xml:space="preserve"> </w:t>
      </w:r>
      <w:r>
        <w:t xml:space="preserve">which </w:t>
      </w:r>
      <w:proofErr w:type="spellStart"/>
      <w:r>
        <w:t>Tatneft</w:t>
      </w:r>
      <w:proofErr w:type="spellEnd"/>
      <w:r>
        <w:t xml:space="preserve"> already had been acquainted, in comparison to the S-K Legal</w:t>
      </w:r>
      <w:r w:rsidR="008C1AA0">
        <w:t xml:space="preserve"> </w:t>
      </w:r>
      <w:r>
        <w:t xml:space="preserve">Department. The cooperation was also beneficial to </w:t>
      </w:r>
      <w:proofErr w:type="spellStart"/>
      <w:r>
        <w:t>Tatneft</w:t>
      </w:r>
      <w:proofErr w:type="spellEnd"/>
      <w:r>
        <w:t>, as by assisting S-K in the analysis of potential steps which could have been undertaken by S-K to recover the contractual indebtedness for the oil it was essentially assisting itself as S-K would have the obligation to pay any money it recovers under the S-K/</w:t>
      </w:r>
      <w:proofErr w:type="spellStart"/>
      <w:r>
        <w:t>Avto</w:t>
      </w:r>
      <w:proofErr w:type="spellEnd"/>
      <w:r>
        <w:t xml:space="preserve"> Contract to </w:t>
      </w:r>
      <w:proofErr w:type="spellStart"/>
      <w:r>
        <w:t>Tatneft</w:t>
      </w:r>
      <w:proofErr w:type="spellEnd"/>
      <w:r>
        <w:t xml:space="preserve"> under the 2007 Commission Agreement (bar its own commission fee). </w:t>
      </w:r>
      <w:r w:rsidRPr="0091691C">
        <w:rPr>
          <w:u w:val="single"/>
        </w:rPr>
        <w:t>That cooperation, in trying to find the best options for S-K to recover the contractual indebtedness for the supplied oil, continued until the beginning of 2010</w:t>
      </w:r>
      <w:r>
        <w:t>."</w:t>
      </w:r>
      <w:r w:rsidR="00767388">
        <w:t xml:space="preserve"> [emphasis added]</w:t>
      </w:r>
    </w:p>
    <w:p w14:paraId="71CAB4CE" w14:textId="2D834BD5" w:rsidR="00756B5C" w:rsidRDefault="00EA2ECE" w:rsidP="00317384">
      <w:pPr>
        <w:pStyle w:val="ParaLevel1"/>
      </w:pPr>
      <w:r>
        <w:t xml:space="preserve">As set out above, his evidence is that the </w:t>
      </w:r>
      <w:r w:rsidR="0065626E">
        <w:t>“</w:t>
      </w:r>
      <w:r w:rsidRPr="0065626E">
        <w:rPr>
          <w:i/>
          <w:iCs/>
        </w:rPr>
        <w:t>cooperation</w:t>
      </w:r>
      <w:r w:rsidR="0065626E">
        <w:t>”</w:t>
      </w:r>
      <w:r>
        <w:t xml:space="preserve"> </w:t>
      </w:r>
      <w:r w:rsidR="0065626E">
        <w:t xml:space="preserve">continued until the beginning of 2010. </w:t>
      </w:r>
      <w:r w:rsidR="000A69E1">
        <w:t xml:space="preserve">For reasons discussed above, I do not accept </w:t>
      </w:r>
      <w:r w:rsidR="0065626E">
        <w:t xml:space="preserve">as reliable </w:t>
      </w:r>
      <w:r w:rsidR="00767388">
        <w:t xml:space="preserve">Mr </w:t>
      </w:r>
      <w:proofErr w:type="spellStart"/>
      <w:r w:rsidR="00767388">
        <w:t>Gubaidullin’s</w:t>
      </w:r>
      <w:proofErr w:type="spellEnd"/>
      <w:r w:rsidR="00767388">
        <w:t xml:space="preserve"> evidence </w:t>
      </w:r>
      <w:r w:rsidR="000A69E1">
        <w:t xml:space="preserve">that </w:t>
      </w:r>
      <w:r w:rsidR="00767388">
        <w:t>these conversations were limited to recovering the contractual indebtedness.</w:t>
      </w:r>
    </w:p>
    <w:p w14:paraId="7ED26645" w14:textId="0DE04A64" w:rsidR="004F6BCD" w:rsidRPr="006D239B" w:rsidRDefault="004F6BCD" w:rsidP="00317384">
      <w:pPr>
        <w:pStyle w:val="ParaHeading"/>
        <w:rPr>
          <w:u w:val="single"/>
        </w:rPr>
      </w:pPr>
      <w:r w:rsidRPr="006D239B">
        <w:rPr>
          <w:u w:val="single"/>
        </w:rPr>
        <w:t>BIT arbitration</w:t>
      </w:r>
    </w:p>
    <w:p w14:paraId="49585CF2" w14:textId="5A2E672D" w:rsidR="004F6BCD" w:rsidRDefault="004F6BCD" w:rsidP="00317384">
      <w:pPr>
        <w:pStyle w:val="ParaLevel1"/>
      </w:pPr>
      <w:r>
        <w:t xml:space="preserve">SK knew about the BIT arbitration as early as Spring 2008 from the press and this prompted a conversation between Mr </w:t>
      </w:r>
      <w:proofErr w:type="spellStart"/>
      <w:r>
        <w:t>Gubaidullin</w:t>
      </w:r>
      <w:proofErr w:type="spellEnd"/>
      <w:r>
        <w:t xml:space="preserve"> and Mr </w:t>
      </w:r>
      <w:proofErr w:type="spellStart"/>
      <w:r>
        <w:t>Maganov</w:t>
      </w:r>
      <w:proofErr w:type="spellEnd"/>
      <w:r w:rsidR="006D239B">
        <w:t xml:space="preserve"> </w:t>
      </w:r>
      <w:r>
        <w:t>in Spring 2008</w:t>
      </w:r>
      <w:r w:rsidR="00C13AAA">
        <w:t>.</w:t>
      </w:r>
      <w:r>
        <w:t xml:space="preserve"> </w:t>
      </w:r>
    </w:p>
    <w:p w14:paraId="5DF28841" w14:textId="144B2AB2" w:rsidR="004F6BCD" w:rsidRDefault="004F6BCD" w:rsidP="00317384">
      <w:pPr>
        <w:pStyle w:val="ParaLevel1"/>
      </w:pPr>
      <w:r>
        <w:t xml:space="preserve">Mr </w:t>
      </w:r>
      <w:proofErr w:type="spellStart"/>
      <w:r>
        <w:t>Maganov's</w:t>
      </w:r>
      <w:proofErr w:type="spellEnd"/>
      <w:r>
        <w:t xml:space="preserve"> evidence was that he had no notes of the discussion</w:t>
      </w:r>
      <w:r w:rsidR="00C13AAA">
        <w:t xml:space="preserve">: his evidence in cross examination was that </w:t>
      </w:r>
      <w:r>
        <w:t>he did</w:t>
      </w:r>
      <w:r w:rsidR="00A37A50">
        <w:t xml:space="preserve"> not</w:t>
      </w:r>
      <w:r>
        <w:t xml:space="preserve"> remember the details but </w:t>
      </w:r>
      <w:r w:rsidR="00A37A50">
        <w:t>that</w:t>
      </w:r>
      <w:r>
        <w:t xml:space="preserve"> he had a memory of the conversation</w:t>
      </w:r>
      <w:r w:rsidR="00474007">
        <w:t>.</w:t>
      </w:r>
      <w:r>
        <w:t xml:space="preserve"> [</w:t>
      </w:r>
      <w:r w:rsidR="0043051B">
        <w:t>D</w:t>
      </w:r>
      <w:r>
        <w:t>ay 10 p71]</w:t>
      </w:r>
    </w:p>
    <w:p w14:paraId="3C62055F" w14:textId="77777777" w:rsidR="004F6BCD" w:rsidRDefault="004F6BCD" w:rsidP="00317384">
      <w:pPr>
        <w:pStyle w:val="ParaLevel1"/>
      </w:pPr>
      <w:r>
        <w:t>In his witness statement he said:</w:t>
      </w:r>
    </w:p>
    <w:p w14:paraId="7BA57050" w14:textId="3D22E5CE" w:rsidR="004F6BCD" w:rsidRDefault="00E8091D" w:rsidP="00317384">
      <w:pPr>
        <w:pStyle w:val="Quote"/>
      </w:pPr>
      <w:r>
        <w:lastRenderedPageBreak/>
        <w:t>“</w:t>
      </w:r>
      <w:r w:rsidR="004F6BCD">
        <w:t xml:space="preserve">48. During that conversation, Mr </w:t>
      </w:r>
      <w:proofErr w:type="spellStart"/>
      <w:r w:rsidR="004F6BCD">
        <w:t>Gubaidullin</w:t>
      </w:r>
      <w:proofErr w:type="spellEnd"/>
      <w:r w:rsidR="004F6BCD">
        <w:t xml:space="preserve"> expressed some concern over S-K's outstanding obligations towards </w:t>
      </w:r>
      <w:proofErr w:type="spellStart"/>
      <w:r w:rsidR="004F6BCD">
        <w:t>Tatneft</w:t>
      </w:r>
      <w:proofErr w:type="spellEnd"/>
      <w:r w:rsidR="004F6BCD">
        <w:t xml:space="preserve"> and asked whether </w:t>
      </w:r>
      <w:proofErr w:type="spellStart"/>
      <w:r w:rsidR="004F6BCD">
        <w:t>Tatneft</w:t>
      </w:r>
      <w:proofErr w:type="spellEnd"/>
      <w:r w:rsidR="004F6BCD">
        <w:t xml:space="preserve"> would be pursuing S-K for the outstanding unpaid oil monies from UTN. </w:t>
      </w:r>
      <w:r w:rsidR="004F6BCD" w:rsidRPr="00E8091D">
        <w:rPr>
          <w:u w:val="single"/>
        </w:rPr>
        <w:t xml:space="preserve">I told Mr </w:t>
      </w:r>
      <w:proofErr w:type="spellStart"/>
      <w:r w:rsidR="004F6BCD" w:rsidRPr="00E8091D">
        <w:rPr>
          <w:u w:val="single"/>
        </w:rPr>
        <w:t>Gubaidullin</w:t>
      </w:r>
      <w:proofErr w:type="spellEnd"/>
      <w:r w:rsidR="004F6BCD" w:rsidRPr="00E8091D">
        <w:rPr>
          <w:u w:val="single"/>
        </w:rPr>
        <w:t xml:space="preserve"> that the arbitration proceedings were brought against Ukraine and largely concerned the breach of </w:t>
      </w:r>
      <w:proofErr w:type="spellStart"/>
      <w:r w:rsidR="004F6BCD" w:rsidRPr="00E8091D">
        <w:rPr>
          <w:u w:val="single"/>
        </w:rPr>
        <w:t>Tatneft</w:t>
      </w:r>
      <w:proofErr w:type="spellEnd"/>
      <w:r w:rsidR="004F6BCD" w:rsidRPr="00E8091D">
        <w:rPr>
          <w:u w:val="single"/>
        </w:rPr>
        <w:t xml:space="preserve">' s rights as a foreign investor in Ukraine. He did not ask for any more details, nor did I provide them. I said to Mr </w:t>
      </w:r>
      <w:proofErr w:type="spellStart"/>
      <w:r w:rsidR="004F6BCD" w:rsidRPr="00E8091D">
        <w:rPr>
          <w:u w:val="single"/>
        </w:rPr>
        <w:t>Gubaidullin</w:t>
      </w:r>
      <w:proofErr w:type="spellEnd"/>
      <w:r w:rsidR="004F6BCD" w:rsidRPr="00E8091D">
        <w:rPr>
          <w:u w:val="single"/>
        </w:rPr>
        <w:t xml:space="preserve"> words to the effect that </w:t>
      </w:r>
      <w:proofErr w:type="spellStart"/>
      <w:r w:rsidR="004F6BCD" w:rsidRPr="00E8091D">
        <w:rPr>
          <w:u w:val="single"/>
        </w:rPr>
        <w:t>Tatneft</w:t>
      </w:r>
      <w:proofErr w:type="spellEnd"/>
      <w:r w:rsidR="004F6BCD" w:rsidRPr="00E8091D">
        <w:rPr>
          <w:u w:val="single"/>
        </w:rPr>
        <w:t xml:space="preserve"> would not pursue S-K during the course of the arbitration proceedings against </w:t>
      </w:r>
      <w:proofErr w:type="gramStart"/>
      <w:r w:rsidR="004F6BCD" w:rsidRPr="00E8091D">
        <w:rPr>
          <w:u w:val="single"/>
        </w:rPr>
        <w:t>Ukraine</w:t>
      </w:r>
      <w:proofErr w:type="gramEnd"/>
      <w:r w:rsidR="004F6BCD">
        <w:t xml:space="preserve"> but this was on the basis that I expected S-K to be doing whatever it could to recover monies from </w:t>
      </w:r>
      <w:proofErr w:type="spellStart"/>
      <w:r w:rsidR="004F6BCD">
        <w:t>Avto</w:t>
      </w:r>
      <w:proofErr w:type="spellEnd"/>
      <w:r w:rsidR="004F6BCD">
        <w:t xml:space="preserve"> and </w:t>
      </w:r>
      <w:proofErr w:type="spellStart"/>
      <w:r w:rsidR="004F6BCD">
        <w:t>UTN</w:t>
      </w:r>
      <w:proofErr w:type="spellEnd"/>
      <w:r w:rsidR="004F6BCD">
        <w:t xml:space="preserve"> for the oil supplied. I believe I reported that conversation with Mr </w:t>
      </w:r>
      <w:proofErr w:type="spellStart"/>
      <w:r w:rsidR="004F6BCD">
        <w:t>Gubaidullin</w:t>
      </w:r>
      <w:proofErr w:type="spellEnd"/>
      <w:r w:rsidR="004F6BCD">
        <w:t xml:space="preserve"> to Mr </w:t>
      </w:r>
      <w:proofErr w:type="spellStart"/>
      <w:r w:rsidR="004F6BCD">
        <w:t>Syubaev</w:t>
      </w:r>
      <w:proofErr w:type="spellEnd"/>
      <w:r w:rsidR="004F6BCD">
        <w:t xml:space="preserve"> immediately after it took place.</w:t>
      </w:r>
      <w:r>
        <w:t>” [emphasis added]</w:t>
      </w:r>
    </w:p>
    <w:p w14:paraId="281828E0" w14:textId="05A8B3D6" w:rsidR="004F6BCD" w:rsidRDefault="004F6BCD" w:rsidP="00317384">
      <w:pPr>
        <w:pStyle w:val="ParaLevel1"/>
      </w:pPr>
      <w:r>
        <w:t xml:space="preserve">Mr </w:t>
      </w:r>
      <w:proofErr w:type="spellStart"/>
      <w:r>
        <w:t>Maganov</w:t>
      </w:r>
      <w:proofErr w:type="spellEnd"/>
      <w:r>
        <w:t xml:space="preserve"> told Mr </w:t>
      </w:r>
      <w:proofErr w:type="spellStart"/>
      <w:r>
        <w:t>Syubaev</w:t>
      </w:r>
      <w:proofErr w:type="spellEnd"/>
      <w:r>
        <w:t xml:space="preserve"> that he had a conversation</w:t>
      </w:r>
      <w:r w:rsidR="00EE04B0">
        <w:t xml:space="preserve"> with Mr </w:t>
      </w:r>
      <w:proofErr w:type="spellStart"/>
      <w:r w:rsidR="00EE04B0">
        <w:t>Gubaidullin</w:t>
      </w:r>
      <w:proofErr w:type="spellEnd"/>
      <w:r>
        <w:t xml:space="preserve">. Mr </w:t>
      </w:r>
      <w:proofErr w:type="spellStart"/>
      <w:r>
        <w:t>Syubaev's</w:t>
      </w:r>
      <w:proofErr w:type="spellEnd"/>
      <w:r>
        <w:t xml:space="preserve"> evidence </w:t>
      </w:r>
      <w:r w:rsidR="00454807">
        <w:t xml:space="preserve">in cross examination </w:t>
      </w:r>
      <w:r>
        <w:t>was:</w:t>
      </w:r>
    </w:p>
    <w:p w14:paraId="41E4F0D1" w14:textId="7AF4DCAB" w:rsidR="004F6BCD" w:rsidRDefault="00EE04B0" w:rsidP="00317384">
      <w:pPr>
        <w:pStyle w:val="Quote"/>
      </w:pPr>
      <w:r>
        <w:t>“</w:t>
      </w:r>
      <w:r w:rsidR="004F6BCD">
        <w:t xml:space="preserve">A.  So far as I understand, he got on the phone because he read something about </w:t>
      </w:r>
      <w:proofErr w:type="gramStart"/>
      <w:r w:rsidR="004F6BCD">
        <w:t>that</w:t>
      </w:r>
      <w:proofErr w:type="gramEnd"/>
      <w:r w:rsidR="004F6BCD">
        <w:t xml:space="preserve"> and he wanted Mr </w:t>
      </w:r>
      <w:proofErr w:type="spellStart"/>
      <w:r w:rsidR="004F6BCD">
        <w:t>Maganov</w:t>
      </w:r>
      <w:proofErr w:type="spellEnd"/>
      <w:r w:rsidR="004F6BCD">
        <w:t xml:space="preserve"> to share further details on that with him.</w:t>
      </w:r>
    </w:p>
    <w:p w14:paraId="06F75ACB" w14:textId="77777777" w:rsidR="004F6BCD" w:rsidRDefault="004F6BCD" w:rsidP="00317384">
      <w:pPr>
        <w:pStyle w:val="Quote"/>
      </w:pPr>
      <w:r>
        <w:t xml:space="preserve">Q.  Mr </w:t>
      </w:r>
      <w:proofErr w:type="spellStart"/>
      <w:r>
        <w:t>Syubaev</w:t>
      </w:r>
      <w:proofErr w:type="spellEnd"/>
      <w:r>
        <w:t xml:space="preserve">, why do you think Mr </w:t>
      </w:r>
      <w:proofErr w:type="spellStart"/>
      <w:r>
        <w:t>Gubaidullin</w:t>
      </w:r>
      <w:proofErr w:type="spellEnd"/>
      <w:r>
        <w:t xml:space="preserve"> was interested in details of the BIT arbitration?  Can you provide any assistance on that?</w:t>
      </w:r>
    </w:p>
    <w:p w14:paraId="5A62E18E" w14:textId="77777777" w:rsidR="004F6BCD" w:rsidRDefault="004F6BCD" w:rsidP="00317384">
      <w:pPr>
        <w:pStyle w:val="Quote"/>
      </w:pPr>
      <w:r>
        <w:t xml:space="preserve"> A.  No, I cannot assist you on that.  I have no explanation. </w:t>
      </w:r>
      <w:r w:rsidRPr="001E1D72">
        <w:rPr>
          <w:u w:val="single"/>
        </w:rPr>
        <w:t xml:space="preserve">I think it was an important event, an important development, that obviously attracted the attention of Mr </w:t>
      </w:r>
      <w:proofErr w:type="spellStart"/>
      <w:r w:rsidRPr="001E1D72">
        <w:rPr>
          <w:u w:val="single"/>
        </w:rPr>
        <w:t>Gubaidullin</w:t>
      </w:r>
      <w:proofErr w:type="spellEnd"/>
      <w:r>
        <w:t xml:space="preserve"> and I think that would explain the reason why he got on the phone to </w:t>
      </w:r>
      <w:proofErr w:type="spellStart"/>
      <w:r>
        <w:t>Maganov</w:t>
      </w:r>
      <w:proofErr w:type="spellEnd"/>
      <w:r>
        <w:t>.</w:t>
      </w:r>
    </w:p>
    <w:p w14:paraId="1E73ED30" w14:textId="77777777" w:rsidR="004F6BCD" w:rsidRDefault="004F6BCD" w:rsidP="00317384">
      <w:pPr>
        <w:pStyle w:val="Quote"/>
      </w:pPr>
      <w:r>
        <w:t xml:space="preserve"> Q.  Because </w:t>
      </w:r>
      <w:r w:rsidRPr="001E1D72">
        <w:rPr>
          <w:u w:val="single"/>
        </w:rPr>
        <w:t xml:space="preserve">it would be important to S-K if </w:t>
      </w:r>
      <w:proofErr w:type="spellStart"/>
      <w:r w:rsidRPr="001E1D72">
        <w:rPr>
          <w:u w:val="single"/>
        </w:rPr>
        <w:t>Tatneft</w:t>
      </w:r>
      <w:proofErr w:type="spellEnd"/>
      <w:r w:rsidRPr="001E1D72">
        <w:rPr>
          <w:u w:val="single"/>
        </w:rPr>
        <w:t xml:space="preserve"> had another means of recovering the oil debt or compensation in respect of the oil debt, would it not</w:t>
      </w:r>
      <w:r>
        <w:t>?</w:t>
      </w:r>
    </w:p>
    <w:p w14:paraId="6DC673AC" w14:textId="15D0D7CB" w:rsidR="004F6BCD" w:rsidRDefault="004F6BCD" w:rsidP="00317384">
      <w:pPr>
        <w:pStyle w:val="Quote"/>
      </w:pPr>
      <w:r>
        <w:t xml:space="preserve">  A.  </w:t>
      </w:r>
      <w:r w:rsidRPr="001E1D72">
        <w:rPr>
          <w:u w:val="single"/>
        </w:rPr>
        <w:t>Most likely so, yes</w:t>
      </w:r>
      <w:r>
        <w:t>.</w:t>
      </w:r>
      <w:r w:rsidR="00EE04B0">
        <w:t>”</w:t>
      </w:r>
      <w:r>
        <w:t xml:space="preserve"> [</w:t>
      </w:r>
      <w:r w:rsidR="0043051B">
        <w:t>D</w:t>
      </w:r>
      <w:r>
        <w:t>ay 4 p114]</w:t>
      </w:r>
      <w:r w:rsidR="001E1D72">
        <w:t xml:space="preserve"> [emphasis added]</w:t>
      </w:r>
    </w:p>
    <w:p w14:paraId="6B752F64" w14:textId="76C16B10" w:rsidR="004F6BCD" w:rsidRDefault="004F6BCD" w:rsidP="00317384">
      <w:pPr>
        <w:pStyle w:val="ParaLevel1"/>
      </w:pPr>
      <w:r>
        <w:t xml:space="preserve">I do not accept Mr </w:t>
      </w:r>
      <w:proofErr w:type="spellStart"/>
      <w:r>
        <w:t>Maganov's</w:t>
      </w:r>
      <w:proofErr w:type="spellEnd"/>
      <w:r>
        <w:t xml:space="preserve"> evidence that, even though he has no notes, he can recall what was said in a conversation in 2008: this seems inherently unlikely given the passage of time and I also </w:t>
      </w:r>
      <w:proofErr w:type="gramStart"/>
      <w:r>
        <w:t>take into account</w:t>
      </w:r>
      <w:proofErr w:type="gramEnd"/>
      <w:r>
        <w:t xml:space="preserve"> my general findings on the reliability of </w:t>
      </w:r>
      <w:r w:rsidR="00BF7D49">
        <w:t>his</w:t>
      </w:r>
      <w:r>
        <w:t xml:space="preserve"> evidence</w:t>
      </w:r>
      <w:r w:rsidR="00BF7D49">
        <w:t>.</w:t>
      </w:r>
      <w:r>
        <w:t xml:space="preserve"> </w:t>
      </w:r>
      <w:r w:rsidR="00022031">
        <w:t>Accordingly,</w:t>
      </w:r>
      <w:r>
        <w:t xml:space="preserve"> I do not give weight to his evidence that he did not provide any </w:t>
      </w:r>
      <w:r w:rsidR="007E32A7">
        <w:t>“</w:t>
      </w:r>
      <w:r w:rsidRPr="007E32A7">
        <w:rPr>
          <w:i/>
          <w:iCs/>
        </w:rPr>
        <w:t>details</w:t>
      </w:r>
      <w:r w:rsidR="007E32A7">
        <w:t>”</w:t>
      </w:r>
      <w:r>
        <w:t xml:space="preserve"> of the proceedings to Mr </w:t>
      </w:r>
      <w:proofErr w:type="spellStart"/>
      <w:r>
        <w:t>Gubaidullin</w:t>
      </w:r>
      <w:proofErr w:type="spellEnd"/>
      <w:r>
        <w:t>.</w:t>
      </w:r>
    </w:p>
    <w:p w14:paraId="0D3DDF31" w14:textId="44DBEC79" w:rsidR="004F6BCD" w:rsidRDefault="003116AD" w:rsidP="00317384">
      <w:pPr>
        <w:pStyle w:val="ParaLevel1"/>
      </w:pPr>
      <w:r>
        <w:t xml:space="preserve">Mr </w:t>
      </w:r>
      <w:proofErr w:type="spellStart"/>
      <w:r>
        <w:t>Aleksashin's</w:t>
      </w:r>
      <w:proofErr w:type="spellEnd"/>
      <w:r>
        <w:t xml:space="preserve"> evidence was that he learnt about the BIT arbitration from the press.  </w:t>
      </w:r>
      <w:r w:rsidR="004F6BCD">
        <w:t xml:space="preserve">Mr </w:t>
      </w:r>
      <w:proofErr w:type="spellStart"/>
      <w:r w:rsidR="004F6BCD">
        <w:t>Aleksashin's</w:t>
      </w:r>
      <w:proofErr w:type="spellEnd"/>
      <w:r w:rsidR="004F6BCD">
        <w:t xml:space="preserve"> oral evidence that he did not know the BIT arbitration related to a claim for the </w:t>
      </w:r>
      <w:r w:rsidR="00022031">
        <w:t>oil was</w:t>
      </w:r>
      <w:r w:rsidR="00442334">
        <w:t xml:space="preserve"> </w:t>
      </w:r>
      <w:r w:rsidR="004F6BCD">
        <w:t>subsequently withdrawn</w:t>
      </w:r>
      <w:r w:rsidR="00442334">
        <w:t>,</w:t>
      </w:r>
      <w:r w:rsidR="004F6BCD">
        <w:t xml:space="preserve"> as discussed above</w:t>
      </w:r>
      <w:r w:rsidR="00442334">
        <w:t>,</w:t>
      </w:r>
      <w:r w:rsidR="004F6BCD">
        <w:t xml:space="preserve"> </w:t>
      </w:r>
      <w:r w:rsidR="007E32A7">
        <w:t xml:space="preserve">and </w:t>
      </w:r>
      <w:r w:rsidR="004F6BCD">
        <w:t>merely serves to highlight that it is likely that SK did know that there was a claim for the oil money</w:t>
      </w:r>
      <w:r w:rsidR="00FE6F6A">
        <w:t xml:space="preserve"> in the BIT proceedings</w:t>
      </w:r>
      <w:r w:rsidR="004F6BCD">
        <w:t>.</w:t>
      </w:r>
    </w:p>
    <w:p w14:paraId="61AAB487" w14:textId="65D1EB35" w:rsidR="004F6BCD" w:rsidRPr="00277CDE" w:rsidRDefault="004F6BCD" w:rsidP="00317384">
      <w:pPr>
        <w:pStyle w:val="ParaHeading"/>
        <w:rPr>
          <w:u w:val="single"/>
        </w:rPr>
      </w:pPr>
      <w:r w:rsidRPr="00277CDE">
        <w:rPr>
          <w:u w:val="single"/>
        </w:rPr>
        <w:lastRenderedPageBreak/>
        <w:t xml:space="preserve">The </w:t>
      </w:r>
      <w:r w:rsidR="008B0B92">
        <w:rPr>
          <w:u w:val="single"/>
        </w:rPr>
        <w:t>F</w:t>
      </w:r>
      <w:r w:rsidRPr="00277CDE">
        <w:rPr>
          <w:u w:val="single"/>
        </w:rPr>
        <w:t xml:space="preserve">irst </w:t>
      </w:r>
      <w:r w:rsidR="008B0B92">
        <w:rPr>
          <w:u w:val="single"/>
        </w:rPr>
        <w:t>C</w:t>
      </w:r>
      <w:r w:rsidRPr="00277CDE">
        <w:rPr>
          <w:u w:val="single"/>
        </w:rPr>
        <w:t xml:space="preserve">riminal </w:t>
      </w:r>
      <w:r w:rsidR="008B0B92">
        <w:rPr>
          <w:u w:val="single"/>
        </w:rPr>
        <w:t>C</w:t>
      </w:r>
      <w:r w:rsidRPr="00277CDE">
        <w:rPr>
          <w:u w:val="single"/>
        </w:rPr>
        <w:t>omplaint</w:t>
      </w:r>
    </w:p>
    <w:p w14:paraId="6CDC8DB6" w14:textId="1806C2B7" w:rsidR="004F6BCD" w:rsidRDefault="004F6BCD" w:rsidP="00317384">
      <w:pPr>
        <w:pStyle w:val="ParaLevel1"/>
      </w:pPr>
      <w:r>
        <w:t xml:space="preserve">It is also accepted that there was a conversation in June 2008 between Mr </w:t>
      </w:r>
      <w:proofErr w:type="spellStart"/>
      <w:r>
        <w:t>Syubaev</w:t>
      </w:r>
      <w:proofErr w:type="spellEnd"/>
      <w:r>
        <w:t xml:space="preserve"> and Mr </w:t>
      </w:r>
      <w:proofErr w:type="spellStart"/>
      <w:r>
        <w:t>Gubaidullin</w:t>
      </w:r>
      <w:proofErr w:type="spellEnd"/>
      <w:r>
        <w:t xml:space="preserve">. According to the evidence of Mr </w:t>
      </w:r>
      <w:proofErr w:type="spellStart"/>
      <w:r>
        <w:t>Gubaidullin</w:t>
      </w:r>
      <w:proofErr w:type="spellEnd"/>
      <w:r>
        <w:t>, SK w</w:t>
      </w:r>
      <w:r w:rsidR="008B0B92">
        <w:t>as</w:t>
      </w:r>
      <w:r>
        <w:t xml:space="preserve"> contacted by the investigator and documents had been seized from SK by the police. This prompted the call to </w:t>
      </w:r>
      <w:proofErr w:type="spellStart"/>
      <w:r>
        <w:t>Tatneft</w:t>
      </w:r>
      <w:proofErr w:type="spellEnd"/>
      <w:r w:rsidR="00277CDE">
        <w:t xml:space="preserve"> by Mr </w:t>
      </w:r>
      <w:proofErr w:type="spellStart"/>
      <w:r w:rsidR="00277CDE">
        <w:t>Gubaidullin</w:t>
      </w:r>
      <w:proofErr w:type="spellEnd"/>
      <w:r>
        <w:t>.</w:t>
      </w:r>
    </w:p>
    <w:p w14:paraId="6F434DEC" w14:textId="77777777" w:rsidR="004F6BCD" w:rsidRDefault="004F6BCD" w:rsidP="00317384">
      <w:pPr>
        <w:pStyle w:val="ParaLevel1"/>
      </w:pPr>
      <w:r>
        <w:t xml:space="preserve">This is the only conversation Mr </w:t>
      </w:r>
      <w:proofErr w:type="spellStart"/>
      <w:r>
        <w:t>Syubaev</w:t>
      </w:r>
      <w:proofErr w:type="spellEnd"/>
      <w:r>
        <w:t xml:space="preserve"> recalled with representatives of SK. [Day 5 p17]</w:t>
      </w:r>
    </w:p>
    <w:p w14:paraId="24DFCDF0" w14:textId="64011C5C" w:rsidR="004F6BCD" w:rsidRDefault="004F6BCD" w:rsidP="00317384">
      <w:pPr>
        <w:pStyle w:val="ParaLevel1"/>
      </w:pPr>
      <w:r>
        <w:t xml:space="preserve">Mr </w:t>
      </w:r>
      <w:proofErr w:type="spellStart"/>
      <w:r>
        <w:t>Gubaidullin</w:t>
      </w:r>
      <w:r w:rsidR="00A877C6">
        <w:t>’s</w:t>
      </w:r>
      <w:proofErr w:type="spellEnd"/>
      <w:r w:rsidR="00A877C6">
        <w:t xml:space="preserve"> </w:t>
      </w:r>
      <w:r>
        <w:t>evidence in his witness statement (paragraph 63) was as follows:</w:t>
      </w:r>
    </w:p>
    <w:p w14:paraId="5A11F509" w14:textId="546E7478" w:rsidR="004F6BCD" w:rsidRDefault="004F6BCD" w:rsidP="00317384">
      <w:pPr>
        <w:pStyle w:val="Quote"/>
      </w:pPr>
      <w:r>
        <w:t xml:space="preserve">"As far as I remember, sometime in June 2008 </w:t>
      </w:r>
      <w:r w:rsidRPr="00A877C6">
        <w:rPr>
          <w:u w:val="single"/>
        </w:rPr>
        <w:t xml:space="preserve">when S-K became aware of the investigation, most likely from the investigator, </w:t>
      </w:r>
      <w:proofErr w:type="spellStart"/>
      <w:r w:rsidRPr="00A877C6">
        <w:rPr>
          <w:u w:val="single"/>
        </w:rPr>
        <w:t>Gubaidullin</w:t>
      </w:r>
      <w:proofErr w:type="spellEnd"/>
      <w:r w:rsidRPr="00A877C6">
        <w:rPr>
          <w:u w:val="single"/>
        </w:rPr>
        <w:t xml:space="preserve"> called me and asked to clarify the reason for the investigation. I did not go into detail</w:t>
      </w:r>
      <w:r>
        <w:t xml:space="preserve">. I only said that the criminal case had been initiated on application filed by </w:t>
      </w:r>
      <w:proofErr w:type="spellStart"/>
      <w:r>
        <w:t>Tatneft</w:t>
      </w:r>
      <w:proofErr w:type="spellEnd"/>
      <w:r>
        <w:t xml:space="preserve"> and the </w:t>
      </w:r>
      <w:proofErr w:type="spellStart"/>
      <w:r>
        <w:t>MLPR</w:t>
      </w:r>
      <w:proofErr w:type="spellEnd"/>
      <w:r>
        <w:t xml:space="preserve"> in connection with, inter alia, infringement of </w:t>
      </w:r>
      <w:proofErr w:type="spellStart"/>
      <w:r>
        <w:t>Tatneft's</w:t>
      </w:r>
      <w:proofErr w:type="spellEnd"/>
      <w:r>
        <w:t xml:space="preserve"> rights as a shareholder of UTN and misappropriation of </w:t>
      </w:r>
      <w:proofErr w:type="spellStart"/>
      <w:r>
        <w:t>Tatneft's</w:t>
      </w:r>
      <w:proofErr w:type="spellEnd"/>
      <w:r>
        <w:t xml:space="preserve"> oil (</w:t>
      </w:r>
      <w:r w:rsidR="00336581">
        <w:t>i.e.</w:t>
      </w:r>
      <w:r>
        <w:t xml:space="preserve">, not against specific individuals). </w:t>
      </w:r>
      <w:proofErr w:type="spellStart"/>
      <w:r w:rsidRPr="00115342">
        <w:rPr>
          <w:u w:val="single"/>
        </w:rPr>
        <w:t>Tatneft</w:t>
      </w:r>
      <w:proofErr w:type="spellEnd"/>
      <w:r w:rsidRPr="00115342">
        <w:rPr>
          <w:u w:val="single"/>
        </w:rPr>
        <w:t xml:space="preserve"> was neither required nor entitled to inform S-K of the progress of the investigation, as pursuant to the Russian laws the information about an investigation must be kept secret.</w:t>
      </w:r>
      <w:r>
        <w:t xml:space="preserve"> Moreover, there have been no results of the investigation to date - the investigation was stayed. </w:t>
      </w:r>
      <w:r w:rsidRPr="00115342">
        <w:rPr>
          <w:u w:val="single"/>
        </w:rPr>
        <w:t xml:space="preserve">I told </w:t>
      </w:r>
      <w:proofErr w:type="spellStart"/>
      <w:r w:rsidRPr="00115342">
        <w:rPr>
          <w:u w:val="single"/>
        </w:rPr>
        <w:t>Gubaidullin</w:t>
      </w:r>
      <w:proofErr w:type="spellEnd"/>
      <w:r w:rsidRPr="00115342">
        <w:rPr>
          <w:u w:val="single"/>
        </w:rPr>
        <w:t xml:space="preserve"> that I fully understood that S-K was not to blame for the </w:t>
      </w:r>
      <w:r w:rsidR="00336581" w:rsidRPr="00115342">
        <w:rPr>
          <w:u w:val="single"/>
        </w:rPr>
        <w:t>non-payment</w:t>
      </w:r>
      <w:r w:rsidRPr="00115342">
        <w:rPr>
          <w:u w:val="single"/>
        </w:rPr>
        <w:t xml:space="preserve"> of oil and that </w:t>
      </w:r>
      <w:proofErr w:type="spellStart"/>
      <w:r w:rsidRPr="00115342">
        <w:rPr>
          <w:u w:val="single"/>
        </w:rPr>
        <w:t>Tatneft</w:t>
      </w:r>
      <w:proofErr w:type="spellEnd"/>
      <w:r w:rsidRPr="00115342">
        <w:rPr>
          <w:u w:val="single"/>
        </w:rPr>
        <w:t xml:space="preserve"> still had no intention to recover the indebtedness for oil from S-K, at least, while the arbitration against Ukraine, which could take a while, was pending.</w:t>
      </w:r>
      <w:r>
        <w:t xml:space="preserve"> I, however, made it clear that S-K was to undertake all possible steps to recover the contractual indebtedness and to transfer the funds to </w:t>
      </w:r>
      <w:proofErr w:type="spellStart"/>
      <w:r>
        <w:t>Tatneft</w:t>
      </w:r>
      <w:proofErr w:type="spellEnd"/>
      <w:r>
        <w:t xml:space="preserve"> in terms of performance by S-K of its obligations under the 2007 commission agency agreement.</w:t>
      </w:r>
      <w:r w:rsidR="00115342">
        <w:t>” [emphasis added]</w:t>
      </w:r>
    </w:p>
    <w:p w14:paraId="6C3E1D14" w14:textId="686795F8" w:rsidR="004F6BCD" w:rsidRDefault="004F6BCD" w:rsidP="00317384">
      <w:pPr>
        <w:pStyle w:val="ParaLevel1"/>
      </w:pPr>
      <w:r>
        <w:t xml:space="preserve">Mr </w:t>
      </w:r>
      <w:proofErr w:type="spellStart"/>
      <w:r>
        <w:t>Gubaidullin</w:t>
      </w:r>
      <w:proofErr w:type="spellEnd"/>
      <w:r>
        <w:t xml:space="preserve"> confirmed that he had no notes of the conversation. [Day 8 p57] However he said that he called Mr </w:t>
      </w:r>
      <w:proofErr w:type="spellStart"/>
      <w:r>
        <w:t>Syubaev</w:t>
      </w:r>
      <w:proofErr w:type="spellEnd"/>
      <w:r>
        <w:t xml:space="preserve"> in response to the lawyers telling him that criminal proceedings had been initiated by </w:t>
      </w:r>
      <w:proofErr w:type="spellStart"/>
      <w:r>
        <w:t>Tatneft</w:t>
      </w:r>
      <w:proofErr w:type="spellEnd"/>
      <w:r>
        <w:t xml:space="preserve"> and the Department of Land and Property and documents had been seized by the police from SK.</w:t>
      </w:r>
      <w:r w:rsidR="00115342">
        <w:t xml:space="preserve"> </w:t>
      </w:r>
      <w:r>
        <w:t>(This accorded with paragraph 129 of his witness statement</w:t>
      </w:r>
      <w:r w:rsidR="005E584F">
        <w:t>).</w:t>
      </w:r>
    </w:p>
    <w:p w14:paraId="25EE6D6C" w14:textId="76DC8BC9" w:rsidR="004F6BCD" w:rsidRDefault="004F6BCD" w:rsidP="00317384">
      <w:pPr>
        <w:pStyle w:val="ParaLevel1"/>
      </w:pPr>
      <w:r>
        <w:t xml:space="preserve">At paragraph 130 of his witness </w:t>
      </w:r>
      <w:r w:rsidR="00022031">
        <w:t>statement,</w:t>
      </w:r>
      <w:r>
        <w:t xml:space="preserve"> he said:</w:t>
      </w:r>
    </w:p>
    <w:p w14:paraId="22036A31" w14:textId="23DC58C7" w:rsidR="004F6BCD" w:rsidRDefault="0032387D" w:rsidP="00317384">
      <w:pPr>
        <w:pStyle w:val="Quote"/>
      </w:pPr>
      <w:r>
        <w:t>“</w:t>
      </w:r>
      <w:r w:rsidR="004F6BCD" w:rsidRPr="0032387D">
        <w:rPr>
          <w:u w:val="single"/>
        </w:rPr>
        <w:t xml:space="preserve">Mr </w:t>
      </w:r>
      <w:proofErr w:type="spellStart"/>
      <w:r w:rsidR="004F6BCD" w:rsidRPr="0032387D">
        <w:rPr>
          <w:u w:val="single"/>
        </w:rPr>
        <w:t>Syubaev</w:t>
      </w:r>
      <w:proofErr w:type="spellEnd"/>
      <w:r w:rsidR="004F6BCD" w:rsidRPr="0032387D">
        <w:rPr>
          <w:u w:val="single"/>
        </w:rPr>
        <w:t xml:space="preserve"> told me that the investigation had been initiated by </w:t>
      </w:r>
      <w:proofErr w:type="spellStart"/>
      <w:r w:rsidR="004F6BCD" w:rsidRPr="0032387D">
        <w:rPr>
          <w:u w:val="single"/>
        </w:rPr>
        <w:t>Tatneft</w:t>
      </w:r>
      <w:proofErr w:type="spellEnd"/>
      <w:r w:rsidR="004F6BCD">
        <w:t xml:space="preserve"> and the</w:t>
      </w:r>
      <w:r w:rsidR="00115342">
        <w:t xml:space="preserve"> </w:t>
      </w:r>
      <w:r w:rsidR="004F6BCD">
        <w:t xml:space="preserve">Ministry of Property of the Republic of Tatarstan </w:t>
      </w:r>
      <w:r w:rsidR="004F6BCD" w:rsidRPr="0032387D">
        <w:rPr>
          <w:u w:val="single"/>
        </w:rPr>
        <w:t xml:space="preserve">in connection with infringement of their rights as shareholders of UTN and misappropriation of </w:t>
      </w:r>
      <w:proofErr w:type="spellStart"/>
      <w:r w:rsidR="004F6BCD" w:rsidRPr="0032387D">
        <w:rPr>
          <w:u w:val="single"/>
        </w:rPr>
        <w:t>Tatneft's</w:t>
      </w:r>
      <w:proofErr w:type="spellEnd"/>
      <w:r w:rsidR="004F6BCD" w:rsidRPr="0032387D">
        <w:rPr>
          <w:u w:val="single"/>
        </w:rPr>
        <w:t xml:space="preserve"> oil</w:t>
      </w:r>
      <w:r w:rsidR="004F6BCD">
        <w:t xml:space="preserve">. Mr </w:t>
      </w:r>
      <w:proofErr w:type="spellStart"/>
      <w:r w:rsidR="004F6BCD">
        <w:t>Syubaev</w:t>
      </w:r>
      <w:proofErr w:type="spellEnd"/>
      <w:r w:rsidR="004F6BCD">
        <w:t xml:space="preserve"> and I also discussed briefly whether </w:t>
      </w:r>
      <w:proofErr w:type="spellStart"/>
      <w:r w:rsidR="004F6BCD">
        <w:t>Tatneft</w:t>
      </w:r>
      <w:proofErr w:type="spellEnd"/>
      <w:r w:rsidR="004F6BCD">
        <w:t xml:space="preserve"> had plans </w:t>
      </w:r>
      <w:proofErr w:type="gramStart"/>
      <w:r w:rsidR="004F6BCD">
        <w:t>in the near future</w:t>
      </w:r>
      <w:proofErr w:type="gramEnd"/>
      <w:r w:rsidR="004F6BCD">
        <w:t xml:space="preserve"> to demand from S-K payment of outstanding amounts for supplied oil. </w:t>
      </w:r>
      <w:r w:rsidR="004F6BCD" w:rsidRPr="0032387D">
        <w:rPr>
          <w:u w:val="single"/>
        </w:rPr>
        <w:t xml:space="preserve">Mr </w:t>
      </w:r>
      <w:proofErr w:type="spellStart"/>
      <w:r w:rsidR="004F6BCD" w:rsidRPr="0032387D">
        <w:rPr>
          <w:u w:val="single"/>
        </w:rPr>
        <w:t>Syubaev</w:t>
      </w:r>
      <w:proofErr w:type="spellEnd"/>
      <w:r w:rsidR="004F6BCD" w:rsidRPr="0032387D">
        <w:rPr>
          <w:u w:val="single"/>
        </w:rPr>
        <w:t xml:space="preserve"> explained to me that</w:t>
      </w:r>
      <w:r w:rsidR="004F6BCD">
        <w:t xml:space="preserve"> </w:t>
      </w:r>
      <w:proofErr w:type="spellStart"/>
      <w:r w:rsidR="004F6BCD" w:rsidRPr="0032387D">
        <w:rPr>
          <w:u w:val="single"/>
        </w:rPr>
        <w:t>Tatneft</w:t>
      </w:r>
      <w:proofErr w:type="spellEnd"/>
      <w:r w:rsidR="004F6BCD">
        <w:t xml:space="preserve"> was undertaking independent steps </w:t>
      </w:r>
      <w:proofErr w:type="gramStart"/>
      <w:r w:rsidR="004F6BCD">
        <w:t>in an effort to</w:t>
      </w:r>
      <w:proofErr w:type="gramEnd"/>
      <w:r w:rsidR="004F6BCD">
        <w:t xml:space="preserve"> resolve the issue with UTN, including as part of the BIT arbitration against </w:t>
      </w:r>
      <w:r w:rsidR="004F6BCD">
        <w:lastRenderedPageBreak/>
        <w:t xml:space="preserve">Ukraine (which could, as he said, last for several years), and </w:t>
      </w:r>
      <w:r w:rsidR="004F6BCD" w:rsidRPr="0032387D">
        <w:rPr>
          <w:u w:val="single"/>
        </w:rPr>
        <w:t>was not planning to claim the outstanding amounts from S-K during this time.</w:t>
      </w:r>
      <w:r w:rsidR="004F6BCD">
        <w:t xml:space="preserve"> Mr </w:t>
      </w:r>
      <w:proofErr w:type="spellStart"/>
      <w:r w:rsidR="004F6BCD">
        <w:t>Syubaev</w:t>
      </w:r>
      <w:proofErr w:type="spellEnd"/>
      <w:r w:rsidR="004F6BCD">
        <w:t xml:space="preserve"> repeated what Mr </w:t>
      </w:r>
      <w:proofErr w:type="spellStart"/>
      <w:r w:rsidR="004F6BCD">
        <w:t>Maganov</w:t>
      </w:r>
      <w:proofErr w:type="spellEnd"/>
      <w:r w:rsidR="004F6BCD">
        <w:t xml:space="preserve"> previously told me in terms of </w:t>
      </w:r>
      <w:proofErr w:type="spellStart"/>
      <w:r w:rsidR="004F6BCD">
        <w:t>Tatneft's</w:t>
      </w:r>
      <w:proofErr w:type="spellEnd"/>
      <w:r w:rsidR="004F6BCD">
        <w:t xml:space="preserve"> recognition that the issue with payment was not the result of S-K's fault. I must say that this came as a relief. I briefly informed Mr </w:t>
      </w:r>
      <w:proofErr w:type="spellStart"/>
      <w:r w:rsidR="004F6BCD">
        <w:t>Korolkov</w:t>
      </w:r>
      <w:proofErr w:type="spellEnd"/>
      <w:r w:rsidR="004F6BCD">
        <w:t xml:space="preserve"> of the results of my call with Mr </w:t>
      </w:r>
      <w:proofErr w:type="spellStart"/>
      <w:r w:rsidR="004F6BCD">
        <w:t>Syubaev</w:t>
      </w:r>
      <w:proofErr w:type="spellEnd"/>
      <w:r w:rsidR="004F6BCD">
        <w:t>.</w:t>
      </w:r>
      <w:r>
        <w:t>” [emphasis added]</w:t>
      </w:r>
    </w:p>
    <w:p w14:paraId="3DC60DE0" w14:textId="0ED0E9FD" w:rsidR="004F6BCD" w:rsidRDefault="004F6BCD" w:rsidP="00317384">
      <w:pPr>
        <w:pStyle w:val="ParaLevel1"/>
      </w:pPr>
      <w:r>
        <w:t xml:space="preserve">His evidence was that there was no mention of Privat or </w:t>
      </w:r>
      <w:r w:rsidR="00656745">
        <w:t>Mr Kolomoisky</w:t>
      </w:r>
      <w:r>
        <w:t xml:space="preserve"> in relation to the misappropriation of oil. [Day 8 p64]</w:t>
      </w:r>
    </w:p>
    <w:p w14:paraId="497A28D3" w14:textId="5C71F146" w:rsidR="004F6BCD" w:rsidRDefault="004F6BCD" w:rsidP="00317384">
      <w:pPr>
        <w:pStyle w:val="ParaLevel1"/>
      </w:pPr>
      <w:r>
        <w:t xml:space="preserve">Mr </w:t>
      </w:r>
      <w:proofErr w:type="spellStart"/>
      <w:r>
        <w:t>Gubaidullin's</w:t>
      </w:r>
      <w:proofErr w:type="spellEnd"/>
      <w:r>
        <w:t xml:space="preserve"> evidence is that he did not </w:t>
      </w:r>
      <w:r w:rsidR="00F13EF8">
        <w:t>go into</w:t>
      </w:r>
      <w:r>
        <w:t xml:space="preserve"> </w:t>
      </w:r>
      <w:r w:rsidR="0043051B">
        <w:t xml:space="preserve">the </w:t>
      </w:r>
      <w:r>
        <w:t xml:space="preserve">details of the investigation. </w:t>
      </w:r>
      <w:r w:rsidR="00022031">
        <w:t>However,</w:t>
      </w:r>
      <w:r>
        <w:t xml:space="preserve"> I have found that he is an unreliable witness and </w:t>
      </w:r>
      <w:r w:rsidR="00F13EF8">
        <w:t>it seems to me that he could have mentioned details of what had happened.</w:t>
      </w:r>
      <w:r w:rsidR="007A6D50">
        <w:t xml:space="preserve"> Even if he did not share details at this time, his evidence is relevant as to the significance of the BIT arbitration to SK (discussed below).</w:t>
      </w:r>
    </w:p>
    <w:p w14:paraId="18BE7E36" w14:textId="648DC7A2" w:rsidR="00BD7B67" w:rsidRDefault="00BD7B67" w:rsidP="00317384">
      <w:pPr>
        <w:pStyle w:val="ParaLevel1"/>
      </w:pPr>
      <w:r>
        <w:t xml:space="preserve">Mr </w:t>
      </w:r>
      <w:proofErr w:type="spellStart"/>
      <w:r>
        <w:t>Syubaev’s</w:t>
      </w:r>
      <w:proofErr w:type="spellEnd"/>
      <w:r>
        <w:t xml:space="preserve"> evidence in cross examination was </w:t>
      </w:r>
      <w:r w:rsidR="00C46115">
        <w:t>as follows:</w:t>
      </w:r>
    </w:p>
    <w:p w14:paraId="660FB2DA" w14:textId="77777777" w:rsidR="00C46115" w:rsidRDefault="00C46115" w:rsidP="00317384">
      <w:pPr>
        <w:pStyle w:val="Quote"/>
      </w:pPr>
      <w:r>
        <w:t>“</w:t>
      </w:r>
      <w:r w:rsidRPr="00C46115">
        <w:t xml:space="preserve">Q.  Yes.  And if we just apply a little bit of common sense, S-K or Mr </w:t>
      </w:r>
      <w:proofErr w:type="spellStart"/>
      <w:r w:rsidRPr="00C46115">
        <w:t>Gubaidullin</w:t>
      </w:r>
      <w:proofErr w:type="spellEnd"/>
      <w:r w:rsidRPr="00C46115">
        <w:t xml:space="preserve"> would have been bound to say to you in the course of this conversation, "Well, if the oil has been misappropriated, who stole it?"; that would be the obvious question, wouldn't it?  Did he ask you that? </w:t>
      </w:r>
    </w:p>
    <w:p w14:paraId="43A7B737" w14:textId="77777777" w:rsidR="00C46115" w:rsidRDefault="00C46115" w:rsidP="00317384">
      <w:pPr>
        <w:pStyle w:val="Quote"/>
      </w:pPr>
      <w:r w:rsidRPr="00C46115">
        <w:t xml:space="preserve">A.  I don't recall that he put me that question and our level of relationship did not presume, at least that's the way I see it, such detailed investigations and questions on his part. </w:t>
      </w:r>
    </w:p>
    <w:p w14:paraId="12C5F2C5" w14:textId="77777777" w:rsidR="00161FA0" w:rsidRDefault="00C46115" w:rsidP="00317384">
      <w:pPr>
        <w:pStyle w:val="Quote"/>
      </w:pPr>
      <w:r w:rsidRPr="00C46115">
        <w:t xml:space="preserve">Q.  It's hardly a matter of detail, Mr </w:t>
      </w:r>
      <w:proofErr w:type="spellStart"/>
      <w:r w:rsidRPr="00C46115">
        <w:t>Syubaev</w:t>
      </w:r>
      <w:proofErr w:type="spellEnd"/>
      <w:r w:rsidRPr="00C46115">
        <w:t xml:space="preserve">.  Someone representing your partner, if you said, "The oil has been misappropriated", would necessarily follow up with the question, "Who do you think stole it?"  That's just basic common sense.  Do you agree? </w:t>
      </w:r>
    </w:p>
    <w:p w14:paraId="7060B6C4" w14:textId="0F902A39" w:rsidR="00C46115" w:rsidRDefault="00C46115" w:rsidP="00317384">
      <w:pPr>
        <w:pStyle w:val="Quote"/>
      </w:pPr>
      <w:r w:rsidRPr="00C46115">
        <w:t xml:space="preserve">A.  I don't agree with the premise, </w:t>
      </w:r>
      <w:proofErr w:type="gramStart"/>
      <w:r w:rsidRPr="00C46115">
        <w:t>first of all</w:t>
      </w:r>
      <w:proofErr w:type="gramEnd"/>
      <w:r w:rsidRPr="00C46115">
        <w:t xml:space="preserve">, that I was meant to tell </w:t>
      </w:r>
      <w:proofErr w:type="spellStart"/>
      <w:r w:rsidRPr="00C46115">
        <w:t>Gubaidullin</w:t>
      </w:r>
      <w:proofErr w:type="spellEnd"/>
      <w:r w:rsidRPr="00C46115">
        <w:t xml:space="preserve"> all of this and, secondly, I had to share my speculation.  There were no </w:t>
      </w:r>
      <w:proofErr w:type="gramStart"/>
      <w:r w:rsidRPr="00C46115">
        <w:t>facts</w:t>
      </w:r>
      <w:proofErr w:type="gramEnd"/>
      <w:r w:rsidRPr="00C46115">
        <w:t xml:space="preserve"> so I didn't have to share my speculation</w:t>
      </w:r>
      <w:r>
        <w:t>…”</w:t>
      </w:r>
      <w:r w:rsidR="0043051B">
        <w:t xml:space="preserve"> [</w:t>
      </w:r>
      <w:r w:rsidR="0043051B" w:rsidRPr="00E74103">
        <w:rPr>
          <w:szCs w:val="24"/>
        </w:rPr>
        <w:t>Day 4 p95</w:t>
      </w:r>
      <w:r w:rsidR="0043051B">
        <w:rPr>
          <w:szCs w:val="24"/>
        </w:rPr>
        <w:t>]</w:t>
      </w:r>
    </w:p>
    <w:p w14:paraId="0609B2A6" w14:textId="3399A829" w:rsidR="00AF5EE3" w:rsidRDefault="00AF5EE3" w:rsidP="00317384">
      <w:pPr>
        <w:pStyle w:val="ParaLevel1"/>
      </w:pPr>
      <w:r>
        <w:t xml:space="preserve">However even if Mr </w:t>
      </w:r>
      <w:proofErr w:type="spellStart"/>
      <w:r>
        <w:t>Syubaev</w:t>
      </w:r>
      <w:proofErr w:type="spellEnd"/>
      <w:r>
        <w:t xml:space="preserve"> did not </w:t>
      </w:r>
      <w:r w:rsidR="00EE1BB4">
        <w:t xml:space="preserve">discuss who was behind the </w:t>
      </w:r>
      <w:r w:rsidR="00640F8F">
        <w:t>misappropriation of the oil</w:t>
      </w:r>
      <w:r w:rsidR="00EE1BB4">
        <w:t xml:space="preserve">, he accepted that it would have been </w:t>
      </w:r>
      <w:r w:rsidR="000729B3">
        <w:t>understood</w:t>
      </w:r>
      <w:r w:rsidR="00640F8F">
        <w:t xml:space="preserve"> by SK</w:t>
      </w:r>
      <w:r w:rsidR="00EE1BB4">
        <w:t>. His evidence in this regard was as follows:</w:t>
      </w:r>
    </w:p>
    <w:p w14:paraId="29A04F6E" w14:textId="77777777" w:rsidR="00C04927" w:rsidRDefault="00EE1BB4" w:rsidP="00317384">
      <w:pPr>
        <w:pStyle w:val="Quote"/>
      </w:pPr>
      <w:r>
        <w:t>“Q</w:t>
      </w:r>
      <w:r w:rsidRPr="00EE1BB4">
        <w:t>.</w:t>
      </w:r>
      <w:r w:rsidR="00C04927">
        <w:t xml:space="preserve"> …</w:t>
      </w:r>
      <w:r w:rsidRPr="00EE1BB4">
        <w:t xml:space="preserve">Your position, as you explained to him, was, "We have initiated a criminal investigation for misappropriation of oil".  That's true, step one; correct? </w:t>
      </w:r>
    </w:p>
    <w:p w14:paraId="47216EFC" w14:textId="77777777" w:rsidR="00C04927" w:rsidRDefault="00EE1BB4" w:rsidP="00317384">
      <w:pPr>
        <w:pStyle w:val="Quote"/>
      </w:pPr>
      <w:r w:rsidRPr="00EE1BB4">
        <w:t xml:space="preserve">A.  Yes. </w:t>
      </w:r>
    </w:p>
    <w:p w14:paraId="18EEB264" w14:textId="77777777" w:rsidR="00C04927" w:rsidRDefault="00EE1BB4" w:rsidP="00317384">
      <w:pPr>
        <w:pStyle w:val="Quote"/>
      </w:pPr>
      <w:r w:rsidRPr="00EE1BB4">
        <w:lastRenderedPageBreak/>
        <w:t xml:space="preserve">Q.  Step two, </w:t>
      </w:r>
      <w:r w:rsidRPr="00640F8F">
        <w:rPr>
          <w:u w:val="single"/>
        </w:rPr>
        <w:t xml:space="preserve">you accept that everybody knew, both you and he, that the raiders were the people whom you regarded as responsible, namely Kolomoisky, </w:t>
      </w:r>
      <w:proofErr w:type="spellStart"/>
      <w:r w:rsidRPr="00640F8F">
        <w:rPr>
          <w:u w:val="single"/>
        </w:rPr>
        <w:t>Ovcharenko</w:t>
      </w:r>
      <w:proofErr w:type="spellEnd"/>
      <w:r w:rsidRPr="00640F8F">
        <w:rPr>
          <w:u w:val="single"/>
        </w:rPr>
        <w:t>, Yaroslavsky and Privat Group; correct</w:t>
      </w:r>
      <w:r w:rsidRPr="00EE1BB4">
        <w:t xml:space="preserve">? </w:t>
      </w:r>
    </w:p>
    <w:p w14:paraId="2BA05EA8" w14:textId="77777777" w:rsidR="00C04927" w:rsidRDefault="00EE1BB4" w:rsidP="00317384">
      <w:pPr>
        <w:pStyle w:val="Quote"/>
      </w:pPr>
      <w:r w:rsidRPr="00EE1BB4">
        <w:t xml:space="preserve">A.  </w:t>
      </w:r>
      <w:r w:rsidRPr="00640F8F">
        <w:rPr>
          <w:u w:val="single"/>
        </w:rPr>
        <w:t>Yes.</w:t>
      </w:r>
      <w:r w:rsidRPr="00EE1BB4">
        <w:t xml:space="preserve"> </w:t>
      </w:r>
    </w:p>
    <w:p w14:paraId="6124875E" w14:textId="77777777" w:rsidR="00C04927" w:rsidRDefault="00EE1BB4" w:rsidP="00317384">
      <w:pPr>
        <w:pStyle w:val="Quote"/>
      </w:pPr>
      <w:r w:rsidRPr="00EE1BB4">
        <w:t xml:space="preserve">Q.  </w:t>
      </w:r>
      <w:proofErr w:type="gramStart"/>
      <w:r w:rsidRPr="00EE1BB4">
        <w:t>Therefore</w:t>
      </w:r>
      <w:proofErr w:type="gramEnd"/>
      <w:r w:rsidRPr="00EE1BB4">
        <w:t xml:space="preserve"> it must follow that in this conversation, </w:t>
      </w:r>
      <w:r w:rsidRPr="00640F8F">
        <w:rPr>
          <w:u w:val="single"/>
        </w:rPr>
        <w:t xml:space="preserve">when one was talking about misappropriation of oil, the persons who you were presuming to implicate for the misappropriation were the so-called raiders.  That must be right.  </w:t>
      </w:r>
      <w:r w:rsidRPr="00EE1BB4">
        <w:t xml:space="preserve">Do you agree? </w:t>
      </w:r>
    </w:p>
    <w:p w14:paraId="2EAA63D0" w14:textId="2D305BFB" w:rsidR="00EE1BB4" w:rsidRPr="00AF5EE3" w:rsidRDefault="00EE1BB4" w:rsidP="00317384">
      <w:pPr>
        <w:pStyle w:val="Quote"/>
      </w:pPr>
      <w:r w:rsidRPr="00EE1BB4">
        <w:t xml:space="preserve">A.  </w:t>
      </w:r>
      <w:r w:rsidRPr="00640F8F">
        <w:rPr>
          <w:u w:val="single"/>
        </w:rPr>
        <w:t>Yes.</w:t>
      </w:r>
      <w:r>
        <w:t>”</w:t>
      </w:r>
      <w:r w:rsidR="00447BAA">
        <w:t xml:space="preserve"> [Day 4 p98]</w:t>
      </w:r>
      <w:r w:rsidR="00640F8F">
        <w:t xml:space="preserve"> [emphasis added]</w:t>
      </w:r>
    </w:p>
    <w:p w14:paraId="740E2DC5" w14:textId="77777777" w:rsidR="004F6BCD" w:rsidRPr="002070FC" w:rsidRDefault="004F6BCD" w:rsidP="00317384">
      <w:pPr>
        <w:pStyle w:val="ParaHeading"/>
        <w:rPr>
          <w:u w:val="single"/>
        </w:rPr>
      </w:pPr>
      <w:r w:rsidRPr="002070FC">
        <w:rPr>
          <w:u w:val="single"/>
        </w:rPr>
        <w:t xml:space="preserve">Conversation between Mr </w:t>
      </w:r>
      <w:proofErr w:type="spellStart"/>
      <w:r w:rsidRPr="002070FC">
        <w:rPr>
          <w:u w:val="single"/>
        </w:rPr>
        <w:t>Maganov</w:t>
      </w:r>
      <w:proofErr w:type="spellEnd"/>
      <w:r w:rsidRPr="002070FC">
        <w:rPr>
          <w:u w:val="single"/>
        </w:rPr>
        <w:t xml:space="preserve"> and Mr </w:t>
      </w:r>
      <w:proofErr w:type="spellStart"/>
      <w:r w:rsidRPr="002070FC">
        <w:rPr>
          <w:u w:val="single"/>
        </w:rPr>
        <w:t>Gubaidullin</w:t>
      </w:r>
      <w:proofErr w:type="spellEnd"/>
      <w:r w:rsidRPr="002070FC">
        <w:rPr>
          <w:u w:val="single"/>
        </w:rPr>
        <w:t xml:space="preserve"> in September 2009</w:t>
      </w:r>
    </w:p>
    <w:p w14:paraId="5EFECBCF" w14:textId="38E84A16" w:rsidR="004F6BCD" w:rsidRDefault="0032782B" w:rsidP="00317384">
      <w:pPr>
        <w:pStyle w:val="ParaLevel1"/>
      </w:pPr>
      <w:r>
        <w:t xml:space="preserve">Although Mr </w:t>
      </w:r>
      <w:proofErr w:type="spellStart"/>
      <w:r>
        <w:t>Maganov</w:t>
      </w:r>
      <w:proofErr w:type="spellEnd"/>
      <w:r>
        <w:t xml:space="preserve"> sought to suggest in his evidence that contact between SK and himself was minimal</w:t>
      </w:r>
      <w:r w:rsidR="002849F3">
        <w:t>,</w:t>
      </w:r>
      <w:r>
        <w:t xml:space="preserve"> t</w:t>
      </w:r>
      <w:r w:rsidR="00E25E11">
        <w:t>here is evidence of a</w:t>
      </w:r>
      <w:r w:rsidR="00282E6B">
        <w:t xml:space="preserve">nother known conversation between </w:t>
      </w:r>
      <w:r w:rsidR="00282E6B" w:rsidRPr="00282E6B">
        <w:t xml:space="preserve">Mr </w:t>
      </w:r>
      <w:proofErr w:type="spellStart"/>
      <w:r w:rsidR="00282E6B" w:rsidRPr="00282E6B">
        <w:t>Maganov</w:t>
      </w:r>
      <w:proofErr w:type="spellEnd"/>
      <w:r w:rsidR="00282E6B" w:rsidRPr="00282E6B">
        <w:t xml:space="preserve"> and Mr </w:t>
      </w:r>
      <w:proofErr w:type="spellStart"/>
      <w:r w:rsidR="00282E6B" w:rsidRPr="00282E6B">
        <w:t>Gubaidullin</w:t>
      </w:r>
      <w:proofErr w:type="spellEnd"/>
      <w:r w:rsidR="002849F3">
        <w:t xml:space="preserve"> </w:t>
      </w:r>
      <w:r w:rsidR="002849F3" w:rsidRPr="00282E6B">
        <w:t>in September 2009</w:t>
      </w:r>
      <w:r w:rsidR="00E25E11">
        <w:t xml:space="preserve">. </w:t>
      </w:r>
      <w:r w:rsidR="004F6BCD">
        <w:t xml:space="preserve">At the end of September 2009 SK successfully enforced the Tatarstan judgment against the </w:t>
      </w:r>
      <w:proofErr w:type="spellStart"/>
      <w:r w:rsidR="004F6BCD">
        <w:t>Tatnefteprom</w:t>
      </w:r>
      <w:proofErr w:type="spellEnd"/>
      <w:r w:rsidR="004F6BCD">
        <w:t xml:space="preserve"> shares and after that Mr </w:t>
      </w:r>
      <w:proofErr w:type="spellStart"/>
      <w:r w:rsidR="004F6BCD">
        <w:t>Maganov</w:t>
      </w:r>
      <w:proofErr w:type="spellEnd"/>
      <w:r w:rsidR="004F6BCD">
        <w:t xml:space="preserve"> spoke to Mr </w:t>
      </w:r>
      <w:proofErr w:type="spellStart"/>
      <w:r w:rsidR="004F6BCD">
        <w:t>Gub</w:t>
      </w:r>
      <w:r w:rsidR="00336581">
        <w:t>ai</w:t>
      </w:r>
      <w:r w:rsidR="004F6BCD">
        <w:t>dullin</w:t>
      </w:r>
      <w:proofErr w:type="spellEnd"/>
      <w:r w:rsidR="002849F3">
        <w:t xml:space="preserve">. </w:t>
      </w:r>
      <w:r w:rsidR="004F6BCD">
        <w:t xml:space="preserve"> </w:t>
      </w:r>
    </w:p>
    <w:p w14:paraId="7CBA0093" w14:textId="48984061" w:rsidR="00CF2381" w:rsidRDefault="00CF2381" w:rsidP="00317384">
      <w:pPr>
        <w:pStyle w:val="ParaLevel1"/>
      </w:pPr>
      <w:r>
        <w:t xml:space="preserve">In his witness statement </w:t>
      </w:r>
      <w:r w:rsidR="0013554C">
        <w:t xml:space="preserve">(paragraph 66) </w:t>
      </w:r>
      <w:r>
        <w:t xml:space="preserve">Mr </w:t>
      </w:r>
      <w:proofErr w:type="spellStart"/>
      <w:r>
        <w:t>Maganov’s</w:t>
      </w:r>
      <w:proofErr w:type="spellEnd"/>
      <w:r>
        <w:t xml:space="preserve"> evidence was:</w:t>
      </w:r>
    </w:p>
    <w:p w14:paraId="077C91B2" w14:textId="1F8D48E8" w:rsidR="00CF2381" w:rsidRDefault="00CF2381" w:rsidP="00317384">
      <w:pPr>
        <w:pStyle w:val="Quote"/>
      </w:pPr>
      <w:r>
        <w:t xml:space="preserve">“…I recall that </w:t>
      </w:r>
      <w:proofErr w:type="spellStart"/>
      <w:r>
        <w:t>Tatneft</w:t>
      </w:r>
      <w:proofErr w:type="spellEnd"/>
      <w:r>
        <w:t xml:space="preserve"> employees reported to me receiving a part of the money that had been recovered by S-K. The same was reported to me by Mr </w:t>
      </w:r>
      <w:proofErr w:type="spellStart"/>
      <w:r>
        <w:t>Gubaidullin</w:t>
      </w:r>
      <w:proofErr w:type="spellEnd"/>
      <w:r>
        <w:t>. I congratulated him and thanked him for his efforts. We did not discuss any other matters.”</w:t>
      </w:r>
    </w:p>
    <w:p w14:paraId="2E04DC13" w14:textId="074A4A89" w:rsidR="00BD06B7" w:rsidRDefault="001C526A" w:rsidP="00317384">
      <w:pPr>
        <w:pStyle w:val="ParaLevel1"/>
      </w:pPr>
      <w:proofErr w:type="gramStart"/>
      <w:r>
        <w:t>However</w:t>
      </w:r>
      <w:proofErr w:type="gramEnd"/>
      <w:r>
        <w:t xml:space="preserve"> i</w:t>
      </w:r>
      <w:r w:rsidR="00955E99">
        <w:t xml:space="preserve">n the course of cross examination </w:t>
      </w:r>
      <w:r w:rsidR="004F6BCD">
        <w:t xml:space="preserve">Mr </w:t>
      </w:r>
      <w:proofErr w:type="spellStart"/>
      <w:r w:rsidR="004F6BCD">
        <w:t>Maganov</w:t>
      </w:r>
      <w:proofErr w:type="spellEnd"/>
      <w:r w:rsidR="004F6BCD">
        <w:t xml:space="preserve"> </w:t>
      </w:r>
      <w:r w:rsidR="00A01A73">
        <w:t xml:space="preserve">changed this account and </w:t>
      </w:r>
      <w:r w:rsidR="00955E99">
        <w:t>said</w:t>
      </w:r>
      <w:r w:rsidR="00BD06B7">
        <w:t>:</w:t>
      </w:r>
    </w:p>
    <w:p w14:paraId="6FDDBE1B" w14:textId="1430905A" w:rsidR="004F6BCD" w:rsidRDefault="00BD06B7" w:rsidP="00317384">
      <w:pPr>
        <w:pStyle w:val="Quote"/>
      </w:pPr>
      <w:r>
        <w:t>“…</w:t>
      </w:r>
      <w:r w:rsidRPr="00BD06B7">
        <w:t>I think that I said, "We have an enormous amount of work ahead of us</w:t>
      </w:r>
      <w:proofErr w:type="gramStart"/>
      <w:r w:rsidRPr="00BD06B7">
        <w:t>":</w:t>
      </w:r>
      <w:r>
        <w:t>…</w:t>
      </w:r>
      <w:proofErr w:type="gramEnd"/>
      <w:r>
        <w:t>”</w:t>
      </w:r>
    </w:p>
    <w:p w14:paraId="4FD593BE" w14:textId="481A27BC" w:rsidR="003F0F14" w:rsidRDefault="003F0F14" w:rsidP="00317384">
      <w:pPr>
        <w:pStyle w:val="ParaLevel1"/>
      </w:pPr>
      <w:r>
        <w:t>His evidence was</w:t>
      </w:r>
      <w:r w:rsidR="00A01A73">
        <w:t>:</w:t>
      </w:r>
      <w:r>
        <w:t xml:space="preserve"> </w:t>
      </w:r>
    </w:p>
    <w:p w14:paraId="468B4B95" w14:textId="77777777" w:rsidR="003F0F14" w:rsidRDefault="003F0F14" w:rsidP="00317384">
      <w:pPr>
        <w:pStyle w:val="Quote"/>
      </w:pPr>
      <w:r>
        <w:t>“</w:t>
      </w:r>
      <w:r w:rsidRPr="003F0F14">
        <w:t xml:space="preserve">Q.  I would suggest to you that it is utterly obvious that an emotive person like you -- indeed, anyone in this position -- speaking to a representative of S-K whom you had known for something like 15 years, that you would have told Mr </w:t>
      </w:r>
      <w:proofErr w:type="spellStart"/>
      <w:r w:rsidRPr="003F0F14">
        <w:t>Gubaidullin</w:t>
      </w:r>
      <w:proofErr w:type="spellEnd"/>
      <w:r w:rsidRPr="003F0F14">
        <w:t xml:space="preserve"> what you had discovered in the summer of 2009, not least because you were angry and shocked by it, and in any event because it's just the sort of thing that any normal person would discuss with their counterpart, particularly a counterpart who was vitally interested.  What would you say to that? </w:t>
      </w:r>
    </w:p>
    <w:p w14:paraId="2DF6039E" w14:textId="0FC870E9" w:rsidR="003F0F14" w:rsidRDefault="003F0F14" w:rsidP="00317384">
      <w:pPr>
        <w:pStyle w:val="Quote"/>
      </w:pPr>
      <w:r w:rsidRPr="003F0F14">
        <w:t xml:space="preserve">A.  My Lady, I spoke with Mr </w:t>
      </w:r>
      <w:proofErr w:type="spellStart"/>
      <w:r w:rsidRPr="003F0F14">
        <w:t>Gubaidullin</w:t>
      </w:r>
      <w:proofErr w:type="spellEnd"/>
      <w:r w:rsidRPr="003F0F14">
        <w:t xml:space="preserve"> and when I was preparing my witness statement with my lawyers I most certainly </w:t>
      </w:r>
      <w:proofErr w:type="gramStart"/>
      <w:r w:rsidRPr="003F0F14">
        <w:t>recalled</w:t>
      </w:r>
      <w:proofErr w:type="gramEnd"/>
      <w:r w:rsidRPr="003F0F14">
        <w:t xml:space="preserve"> and I remembered that I thanked him as a manager.  And secondly, I imagine that I would have tried to say to him, "Look, </w:t>
      </w:r>
      <w:r w:rsidRPr="003F0F14">
        <w:lastRenderedPageBreak/>
        <w:t>we've got a long way to go until this matter is settled fully". It is unlikely that at such a positive moment I would have spent the time venting my anger, when I'm giving this good news</w:t>
      </w:r>
      <w:r w:rsidR="008974CD">
        <w:t>…</w:t>
      </w:r>
      <w:r>
        <w:t>”</w:t>
      </w:r>
      <w:r w:rsidR="0059165F">
        <w:t xml:space="preserve"> [day 11 p65]</w:t>
      </w:r>
    </w:p>
    <w:p w14:paraId="261E78D4" w14:textId="012D2322" w:rsidR="002554CA" w:rsidRPr="002554CA" w:rsidRDefault="002554CA" w:rsidP="00317384">
      <w:pPr>
        <w:pStyle w:val="ParaLevel1"/>
      </w:pPr>
      <w:r>
        <w:t xml:space="preserve">Mr </w:t>
      </w:r>
      <w:proofErr w:type="spellStart"/>
      <w:r>
        <w:t>Maganov</w:t>
      </w:r>
      <w:proofErr w:type="spellEnd"/>
      <w:r>
        <w:t xml:space="preserve"> accepted that </w:t>
      </w:r>
      <w:r w:rsidRPr="002554CA">
        <w:t xml:space="preserve">this telephone call was </w:t>
      </w:r>
      <w:r>
        <w:t>“</w:t>
      </w:r>
      <w:r w:rsidRPr="00B8390B">
        <w:rPr>
          <w:i/>
          <w:iCs/>
        </w:rPr>
        <w:t>an opportunity</w:t>
      </w:r>
      <w:r>
        <w:t>”</w:t>
      </w:r>
      <w:r w:rsidRPr="002554CA">
        <w:t xml:space="preserve"> to tell Mr </w:t>
      </w:r>
      <w:proofErr w:type="spellStart"/>
      <w:r w:rsidRPr="002554CA">
        <w:t>Gubaidullin</w:t>
      </w:r>
      <w:proofErr w:type="spellEnd"/>
      <w:r w:rsidRPr="002554CA">
        <w:t xml:space="preserve"> what </w:t>
      </w:r>
      <w:r>
        <w:t>he</w:t>
      </w:r>
      <w:r w:rsidRPr="002554CA">
        <w:t xml:space="preserve"> believed and knew about the oil siphoning scheme</w:t>
      </w:r>
      <w:r w:rsidR="00583D9D">
        <w:t xml:space="preserve">, that his evidence was based on his </w:t>
      </w:r>
      <w:proofErr w:type="gramStart"/>
      <w:r w:rsidR="00583D9D">
        <w:t>recollection</w:t>
      </w:r>
      <w:proofErr w:type="gramEnd"/>
      <w:r w:rsidR="00583D9D">
        <w:t xml:space="preserve"> </w:t>
      </w:r>
      <w:r w:rsidR="0059165F">
        <w:t>but he had no documents.</w:t>
      </w:r>
    </w:p>
    <w:p w14:paraId="402C69A5" w14:textId="442CA48F" w:rsidR="00C22E42" w:rsidRDefault="00C22E42" w:rsidP="00317384">
      <w:pPr>
        <w:pStyle w:val="ParaLevel1"/>
      </w:pPr>
      <w:r>
        <w:t xml:space="preserve">Mr </w:t>
      </w:r>
      <w:proofErr w:type="spellStart"/>
      <w:r>
        <w:t>Aleksashin</w:t>
      </w:r>
      <w:proofErr w:type="spellEnd"/>
      <w:r>
        <w:t xml:space="preserve">, when asked about the position in the summer of 2009 when SK was taking steps to have the Tatarstan Judgment enforced in Tatarstan against </w:t>
      </w:r>
      <w:r w:rsidR="0043051B">
        <w:t xml:space="preserve">the </w:t>
      </w:r>
      <w:proofErr w:type="spellStart"/>
      <w:r>
        <w:t>Tatnefteprom</w:t>
      </w:r>
      <w:proofErr w:type="spellEnd"/>
      <w:r>
        <w:t xml:space="preserve"> shares, accepted that it would have been of interest to SK to know that in June 2009 UTN made payments to Taiz and </w:t>
      </w:r>
      <w:proofErr w:type="spellStart"/>
      <w:r>
        <w:t>Tekhnoprogress</w:t>
      </w:r>
      <w:proofErr w:type="spellEnd"/>
      <w:r>
        <w:t xml:space="preserve"> in respect of the oil debts which SK claimed. Mr </w:t>
      </w:r>
      <w:proofErr w:type="spellStart"/>
      <w:r>
        <w:t>Aleksa</w:t>
      </w:r>
      <w:r w:rsidR="005F7B77">
        <w:t>sh</w:t>
      </w:r>
      <w:r>
        <w:t>in</w:t>
      </w:r>
      <w:proofErr w:type="spellEnd"/>
      <w:r>
        <w:t xml:space="preserve"> said that </w:t>
      </w:r>
      <w:proofErr w:type="spellStart"/>
      <w:r>
        <w:t>UTN</w:t>
      </w:r>
      <w:proofErr w:type="spellEnd"/>
      <w:r>
        <w:t xml:space="preserve"> would have had a "</w:t>
      </w:r>
      <w:r w:rsidRPr="0043478F">
        <w:rPr>
          <w:i/>
          <w:iCs/>
        </w:rPr>
        <w:t>vested interest</w:t>
      </w:r>
      <w:r>
        <w:t xml:space="preserve">" in showing that the entire amount had been paid to Taiz and </w:t>
      </w:r>
      <w:proofErr w:type="spellStart"/>
      <w:proofErr w:type="gramStart"/>
      <w:r>
        <w:t>Tekhnoprogress</w:t>
      </w:r>
      <w:proofErr w:type="spellEnd"/>
      <w:proofErr w:type="gramEnd"/>
      <w:r>
        <w:t xml:space="preserve"> but they did not do that. [</w:t>
      </w:r>
      <w:r w:rsidR="0043051B">
        <w:t>D</w:t>
      </w:r>
      <w:r>
        <w:t>ay 13 p121]</w:t>
      </w:r>
    </w:p>
    <w:p w14:paraId="02DDBF3A" w14:textId="77777777" w:rsidR="00C22E42" w:rsidRDefault="00C22E42" w:rsidP="00317384">
      <w:pPr>
        <w:pStyle w:val="ParaLevel1"/>
      </w:pPr>
      <w:r>
        <w:t>His evidence was:</w:t>
      </w:r>
    </w:p>
    <w:p w14:paraId="0FFDD736" w14:textId="77777777" w:rsidR="00C22E42" w:rsidRDefault="00C22E42" w:rsidP="00317384">
      <w:pPr>
        <w:pStyle w:val="Quote"/>
      </w:pPr>
      <w:r>
        <w:t xml:space="preserve">“Q…if </w:t>
      </w:r>
      <w:proofErr w:type="spellStart"/>
      <w:r>
        <w:t>Tatneft</w:t>
      </w:r>
      <w:proofErr w:type="spellEnd"/>
      <w:r>
        <w:t xml:space="preserve"> knew in the summer of 2009 that UTN was proposing to make and making payments to Taiz and </w:t>
      </w:r>
      <w:proofErr w:type="spellStart"/>
      <w:r>
        <w:t>Tekhnoprogress</w:t>
      </w:r>
      <w:proofErr w:type="spellEnd"/>
      <w:r>
        <w:t xml:space="preserve"> of these sums, that was something which, from your perspective, definitely and obviously they should have told you about; do you agree?”</w:t>
      </w:r>
    </w:p>
    <w:p w14:paraId="1835DC82" w14:textId="77777777" w:rsidR="00C22E42" w:rsidRDefault="00C22E42" w:rsidP="00317384">
      <w:pPr>
        <w:pStyle w:val="Quote"/>
      </w:pPr>
      <w:r>
        <w:t xml:space="preserve">   A.  I think so.  But I cannot sit in judgment for </w:t>
      </w:r>
      <w:proofErr w:type="spellStart"/>
      <w:r>
        <w:t>Tatneft</w:t>
      </w:r>
      <w:proofErr w:type="spellEnd"/>
      <w:r>
        <w:t xml:space="preserve"> in terms of </w:t>
      </w:r>
      <w:proofErr w:type="gramStart"/>
      <w:r>
        <w:t>whether or not</w:t>
      </w:r>
      <w:proofErr w:type="gramEnd"/>
      <w:r>
        <w:t xml:space="preserve"> they knew that.  </w:t>
      </w:r>
      <w:proofErr w:type="spellStart"/>
      <w:r>
        <w:t>Suvar</w:t>
      </w:r>
      <w:proofErr w:type="spellEnd"/>
      <w:r>
        <w:t>-Kazan at that time did not know that and no one conveyed that knowledge to us, because it would have fundamentally changed the whole situation.” [Day 13 p123]</w:t>
      </w:r>
    </w:p>
    <w:p w14:paraId="65591FF2" w14:textId="77777777" w:rsidR="00C22E42" w:rsidRDefault="00C22E42" w:rsidP="00317384">
      <w:pPr>
        <w:pStyle w:val="ParaLevel1"/>
      </w:pPr>
      <w:r>
        <w:t xml:space="preserve">For the reasons discussed above I do not regard Mr </w:t>
      </w:r>
      <w:proofErr w:type="spellStart"/>
      <w:r>
        <w:t>Aleksashin’s</w:t>
      </w:r>
      <w:proofErr w:type="spellEnd"/>
      <w:r>
        <w:t xml:space="preserve"> evidence that SK was not told about the payments as reliable and look to the other evidence as to the inherent probabilities.</w:t>
      </w:r>
    </w:p>
    <w:p w14:paraId="76743444" w14:textId="63061D12" w:rsidR="007058AD" w:rsidRPr="007058AD" w:rsidRDefault="004F6BCD" w:rsidP="00317384">
      <w:pPr>
        <w:pStyle w:val="ParaHeading"/>
        <w:rPr>
          <w:u w:val="single"/>
        </w:rPr>
      </w:pPr>
      <w:r w:rsidRPr="007058AD">
        <w:rPr>
          <w:u w:val="single"/>
        </w:rPr>
        <w:t xml:space="preserve">Ongoing significance of BIT arbitration </w:t>
      </w:r>
    </w:p>
    <w:p w14:paraId="66D2F852" w14:textId="66AE1604" w:rsidR="004F6BCD" w:rsidRDefault="004F6BCD" w:rsidP="00317384">
      <w:pPr>
        <w:pStyle w:val="ParaLevel1"/>
      </w:pPr>
      <w:r>
        <w:t xml:space="preserve">According to Mr </w:t>
      </w:r>
      <w:proofErr w:type="spellStart"/>
      <w:r>
        <w:t>Syubaev</w:t>
      </w:r>
      <w:proofErr w:type="spellEnd"/>
      <w:r>
        <w:t xml:space="preserve">, apart from providing the joint criminal complaint to SK in 2011, </w:t>
      </w:r>
      <w:proofErr w:type="spellStart"/>
      <w:r>
        <w:t>Tatneft</w:t>
      </w:r>
      <w:proofErr w:type="spellEnd"/>
      <w:r>
        <w:t xml:space="preserve"> never informed SK of its knowledge and belief. [</w:t>
      </w:r>
      <w:r w:rsidR="0043051B">
        <w:t>D</w:t>
      </w:r>
      <w:r>
        <w:t xml:space="preserve">ay 6 p12] </w:t>
      </w:r>
    </w:p>
    <w:p w14:paraId="468D4093" w14:textId="77777777" w:rsidR="004F6BCD" w:rsidRDefault="004F6BCD" w:rsidP="00317384">
      <w:pPr>
        <w:pStyle w:val="Quote"/>
      </w:pPr>
      <w:r>
        <w:t xml:space="preserve">Q "… The trigger for the enquiries in 2008 was, as you understood it, S-K's concern that it was liable for the price of the oil, and it was seeking, through Mr </w:t>
      </w:r>
      <w:proofErr w:type="spellStart"/>
      <w:r>
        <w:t>Gubaidullin</w:t>
      </w:r>
      <w:proofErr w:type="spellEnd"/>
      <w:r>
        <w:t>, information about these two things, the BIT arbitration and the criminal investigation, which potentially had an impact on their liability.  That's right, isn't it?</w:t>
      </w:r>
    </w:p>
    <w:p w14:paraId="33F318A0" w14:textId="77777777" w:rsidR="004F6BCD" w:rsidRDefault="004F6BCD" w:rsidP="00317384">
      <w:pPr>
        <w:pStyle w:val="Quote"/>
      </w:pPr>
      <w:r>
        <w:t xml:space="preserve">A.  Yes.  S-K expressed concern, as embodied in Mr </w:t>
      </w:r>
      <w:proofErr w:type="spellStart"/>
      <w:r>
        <w:t>Gubaidullin</w:t>
      </w:r>
      <w:proofErr w:type="spellEnd"/>
      <w:r>
        <w:t>.</w:t>
      </w:r>
    </w:p>
    <w:p w14:paraId="10048812" w14:textId="77777777" w:rsidR="004F6BCD" w:rsidRDefault="004F6BCD" w:rsidP="00317384">
      <w:pPr>
        <w:pStyle w:val="Quote"/>
      </w:pPr>
      <w:r>
        <w:t xml:space="preserve">Q.  Yes.  Now, having expressed concern in 2008, as I understand it, you say that S-K, for its part, never ever, over the </w:t>
      </w:r>
      <w:r>
        <w:lastRenderedPageBreak/>
        <w:t>following five years, asked any further questions.  That's right, isn't it?</w:t>
      </w:r>
    </w:p>
    <w:p w14:paraId="18E4DB21" w14:textId="77777777" w:rsidR="004F6BCD" w:rsidRDefault="004F6BCD" w:rsidP="00317384">
      <w:pPr>
        <w:pStyle w:val="Quote"/>
      </w:pPr>
      <w:r>
        <w:t>A.  Yes."</w:t>
      </w:r>
    </w:p>
    <w:p w14:paraId="7A5275ED" w14:textId="00D6EF6F" w:rsidR="00F902AD" w:rsidRDefault="00F902AD" w:rsidP="00317384">
      <w:pPr>
        <w:pStyle w:val="ParaLevel1"/>
      </w:pPr>
      <w:r>
        <w:t xml:space="preserve">Mr </w:t>
      </w:r>
      <w:proofErr w:type="spellStart"/>
      <w:r>
        <w:t>Gubaidullin's</w:t>
      </w:r>
      <w:proofErr w:type="spellEnd"/>
      <w:r>
        <w:t xml:space="preserve"> evidence was that after that conversation he did not ask any questions about the BIT arbitration on the basis that he would be informed when a decision was reached. [</w:t>
      </w:r>
      <w:r w:rsidR="0043051B">
        <w:t>D</w:t>
      </w:r>
      <w:r>
        <w:t>ay 8 p56]</w:t>
      </w:r>
    </w:p>
    <w:p w14:paraId="520F3529" w14:textId="04E0C728" w:rsidR="004F6BCD" w:rsidRDefault="004F6BCD" w:rsidP="00317384">
      <w:pPr>
        <w:pStyle w:val="ParaLevel1"/>
      </w:pPr>
      <w:r>
        <w:t xml:space="preserve">I do not accept </w:t>
      </w:r>
      <w:r w:rsidR="00F902AD">
        <w:t>the</w:t>
      </w:r>
      <w:r>
        <w:t xml:space="preserve"> evidence </w:t>
      </w:r>
      <w:r w:rsidR="00F902AD">
        <w:t xml:space="preserve">of these witnesses </w:t>
      </w:r>
      <w:r>
        <w:t xml:space="preserve">that SK made no further enquiries. </w:t>
      </w:r>
      <w:r w:rsidR="00D01103">
        <w:t>Firstly,</w:t>
      </w:r>
      <w:r>
        <w:t xml:space="preserve"> </w:t>
      </w:r>
      <w:r w:rsidR="00F902AD">
        <w:t xml:space="preserve">I </w:t>
      </w:r>
      <w:r>
        <w:t xml:space="preserve">have found </w:t>
      </w:r>
      <w:r w:rsidR="00F902AD">
        <w:t>these witnesses to be</w:t>
      </w:r>
      <w:r>
        <w:t xml:space="preserve"> unreliable and secondly </w:t>
      </w:r>
      <w:r w:rsidR="00F902AD">
        <w:t xml:space="preserve">their </w:t>
      </w:r>
      <w:r>
        <w:t xml:space="preserve">evidence on this issue is, in my view, not credible in circumstances where SK is liable for the debt but </w:t>
      </w:r>
      <w:r w:rsidR="00BC50E9">
        <w:t>according to the evidence has been told that it would not</w:t>
      </w:r>
      <w:r>
        <w:t xml:space="preserve"> be enforced whilst the BIT proceedings are on ongoing. </w:t>
      </w:r>
    </w:p>
    <w:p w14:paraId="791C3B34" w14:textId="70176F69" w:rsidR="004F6BCD" w:rsidRDefault="004F6BCD" w:rsidP="00317384">
      <w:pPr>
        <w:pStyle w:val="ParaLevel1"/>
      </w:pPr>
      <w:r>
        <w:t xml:space="preserve">It was submitted for </w:t>
      </w:r>
      <w:proofErr w:type="spellStart"/>
      <w:r>
        <w:t>Tatneft</w:t>
      </w:r>
      <w:proofErr w:type="spellEnd"/>
      <w:r>
        <w:t xml:space="preserve"> (para 839 of closing submissions) that SK was not investigating all possible avenues to recover the monies owed because </w:t>
      </w:r>
      <w:proofErr w:type="spellStart"/>
      <w:r>
        <w:t>Tatneft</w:t>
      </w:r>
      <w:proofErr w:type="spellEnd"/>
      <w:r>
        <w:t xml:space="preserve"> never expected to recover the money from SK and SK knew and proceeded on the basis that </w:t>
      </w:r>
      <w:proofErr w:type="spellStart"/>
      <w:r>
        <w:t>Tatneft</w:t>
      </w:r>
      <w:proofErr w:type="spellEnd"/>
      <w:r>
        <w:t xml:space="preserve"> was looking to recover the money elsewhere. </w:t>
      </w:r>
    </w:p>
    <w:p w14:paraId="4B182B8E" w14:textId="77777777" w:rsidR="004F6BCD" w:rsidRDefault="004F6BCD" w:rsidP="00317384">
      <w:pPr>
        <w:pStyle w:val="ParaLevel1"/>
      </w:pPr>
      <w:proofErr w:type="spellStart"/>
      <w:r>
        <w:t>Tatneft</w:t>
      </w:r>
      <w:proofErr w:type="spellEnd"/>
      <w:r>
        <w:t xml:space="preserve"> relied (paragraph 1086 of closing submissions) on the evidence of the comfort letter in July 2008 which stated:</w:t>
      </w:r>
    </w:p>
    <w:p w14:paraId="794BD58D" w14:textId="77777777" w:rsidR="004F6BCD" w:rsidRDefault="004F6BCD" w:rsidP="00317384">
      <w:pPr>
        <w:pStyle w:val="Quote"/>
      </w:pPr>
      <w:r>
        <w:t xml:space="preserve">"In view of the non-participation of </w:t>
      </w:r>
      <w:proofErr w:type="spellStart"/>
      <w:r>
        <w:t>Suvar</w:t>
      </w:r>
      <w:proofErr w:type="spellEnd"/>
      <w:r>
        <w:t xml:space="preserve">-Kazan Company LLC in the resulting debt for oil supplied and the actions taken by </w:t>
      </w:r>
      <w:proofErr w:type="spellStart"/>
      <w:r>
        <w:t>Suvar</w:t>
      </w:r>
      <w:proofErr w:type="spellEnd"/>
      <w:r>
        <w:t xml:space="preserve">-Kazan Company LLC to recover the overdue debt from the Ukrainian debtors, OJSC TATNEFT does not envisage submitting any monetary claims and legal actions against </w:t>
      </w:r>
      <w:proofErr w:type="spellStart"/>
      <w:r>
        <w:t>Suvar</w:t>
      </w:r>
      <w:proofErr w:type="spellEnd"/>
      <w:r>
        <w:t>-Kazan Company LLC in connection with the failure of the Ukrainian counterparties to meet their obligations to pay for the oil."</w:t>
      </w:r>
    </w:p>
    <w:p w14:paraId="2B42C0A0" w14:textId="77D9CFD1" w:rsidR="004F6BCD" w:rsidRDefault="004F6BCD" w:rsidP="00317384">
      <w:pPr>
        <w:pStyle w:val="ParaLevel1"/>
        <w:numPr>
          <w:ilvl w:val="0"/>
          <w:numId w:val="0"/>
        </w:numPr>
        <w:ind w:left="720"/>
      </w:pPr>
      <w:proofErr w:type="spellStart"/>
      <w:r>
        <w:t>Tatneft</w:t>
      </w:r>
      <w:proofErr w:type="spellEnd"/>
      <w:r>
        <w:t xml:space="preserve"> submitted that this was "</w:t>
      </w:r>
      <w:r w:rsidRPr="00E11C44">
        <w:rPr>
          <w:i/>
          <w:iCs/>
        </w:rPr>
        <w:t>an open-ended reassurance</w:t>
      </w:r>
      <w:r>
        <w:t xml:space="preserve">" not limited to the duration of the BIT proceedings. </w:t>
      </w:r>
      <w:proofErr w:type="spellStart"/>
      <w:r>
        <w:t>Tatneft</w:t>
      </w:r>
      <w:proofErr w:type="spellEnd"/>
      <w:r>
        <w:t xml:space="preserve"> sought to draw a distinction between the </w:t>
      </w:r>
      <w:r w:rsidRPr="00E11C44">
        <w:rPr>
          <w:i/>
          <w:iCs/>
        </w:rPr>
        <w:t xml:space="preserve">de </w:t>
      </w:r>
      <w:r w:rsidR="0043051B">
        <w:rPr>
          <w:i/>
          <w:iCs/>
        </w:rPr>
        <w:t>j</w:t>
      </w:r>
      <w:r w:rsidRPr="00E11C44">
        <w:rPr>
          <w:i/>
          <w:iCs/>
        </w:rPr>
        <w:t>ure</w:t>
      </w:r>
      <w:r>
        <w:t xml:space="preserve"> debt which was not released and the </w:t>
      </w:r>
      <w:r w:rsidRPr="00E11C44">
        <w:rPr>
          <w:i/>
          <w:iCs/>
        </w:rPr>
        <w:t>de facto</w:t>
      </w:r>
      <w:r>
        <w:t xml:space="preserve"> position that </w:t>
      </w:r>
      <w:proofErr w:type="spellStart"/>
      <w:r>
        <w:t>Tatneft</w:t>
      </w:r>
      <w:proofErr w:type="spellEnd"/>
      <w:r>
        <w:t xml:space="preserve"> did not intend to, and given SK's financial position, could not enforce the debt.</w:t>
      </w:r>
    </w:p>
    <w:p w14:paraId="3AE47EFC" w14:textId="77777777" w:rsidR="004F6BCD" w:rsidRDefault="004F6BCD" w:rsidP="00317384">
      <w:pPr>
        <w:pStyle w:val="ParaLevel1"/>
      </w:pPr>
      <w:r>
        <w:t xml:space="preserve">This was a distinction which Mr </w:t>
      </w:r>
      <w:proofErr w:type="spellStart"/>
      <w:r>
        <w:t>Syubaev</w:t>
      </w:r>
      <w:proofErr w:type="spellEnd"/>
      <w:r>
        <w:t xml:space="preserve"> made in cross examination when taken to a letter from Mr </w:t>
      </w:r>
      <w:proofErr w:type="spellStart"/>
      <w:r>
        <w:t>Karpov</w:t>
      </w:r>
      <w:proofErr w:type="spellEnd"/>
      <w:r>
        <w:t xml:space="preserve">, the deputy head of DROOP, to S-K on 10 September 2008.  </w:t>
      </w:r>
    </w:p>
    <w:p w14:paraId="6AE8609C" w14:textId="77777777" w:rsidR="004F6BCD" w:rsidRDefault="004F6BCD" w:rsidP="00317384">
      <w:pPr>
        <w:pStyle w:val="Quote"/>
      </w:pPr>
      <w:r>
        <w:t xml:space="preserve">Q "…If you read it, you'll see it makes it clear that S-K remains liable to </w:t>
      </w:r>
      <w:proofErr w:type="spellStart"/>
      <w:r>
        <w:t>Tatneft</w:t>
      </w:r>
      <w:proofErr w:type="spellEnd"/>
      <w:r>
        <w:t xml:space="preserve"> for the full $439 million.  Do you see that?</w:t>
      </w:r>
    </w:p>
    <w:p w14:paraId="6FCF436B" w14:textId="77777777" w:rsidR="004F6BCD" w:rsidRDefault="004F6BCD" w:rsidP="00317384">
      <w:pPr>
        <w:pStyle w:val="Quote"/>
      </w:pPr>
      <w:r>
        <w:t>A.  Yes.</w:t>
      </w:r>
    </w:p>
    <w:p w14:paraId="7D5A5EB9" w14:textId="77777777" w:rsidR="004F6BCD" w:rsidRDefault="004F6BCD" w:rsidP="00317384">
      <w:pPr>
        <w:pStyle w:val="Quote"/>
      </w:pPr>
      <w:r>
        <w:t xml:space="preserve">Q.  Does that reflect your understanding as well, including after your conversation with Mr </w:t>
      </w:r>
      <w:proofErr w:type="spellStart"/>
      <w:r>
        <w:t>Gubaidullin</w:t>
      </w:r>
      <w:proofErr w:type="spellEnd"/>
      <w:r>
        <w:t xml:space="preserve">, that </w:t>
      </w:r>
      <w:r w:rsidRPr="00E11C44">
        <w:rPr>
          <w:u w:val="single"/>
        </w:rPr>
        <w:t xml:space="preserve">S-K, as far as </w:t>
      </w:r>
      <w:proofErr w:type="spellStart"/>
      <w:r w:rsidRPr="00E11C44">
        <w:rPr>
          <w:u w:val="single"/>
        </w:rPr>
        <w:t>Tatneft</w:t>
      </w:r>
      <w:proofErr w:type="spellEnd"/>
      <w:r w:rsidRPr="00E11C44">
        <w:rPr>
          <w:u w:val="single"/>
        </w:rPr>
        <w:t xml:space="preserve"> was concerned, remained liable for the debt</w:t>
      </w:r>
      <w:r>
        <w:t>?</w:t>
      </w:r>
    </w:p>
    <w:p w14:paraId="2A949A16" w14:textId="753B782E" w:rsidR="004F6BCD" w:rsidRDefault="004F6BCD" w:rsidP="00317384">
      <w:pPr>
        <w:pStyle w:val="Quote"/>
      </w:pPr>
      <w:r>
        <w:t xml:space="preserve">A.  </w:t>
      </w:r>
      <w:r w:rsidRPr="00E11C44">
        <w:rPr>
          <w:u w:val="single"/>
        </w:rPr>
        <w:t>De jure, indeed so</w:t>
      </w:r>
      <w:r>
        <w:t>."</w:t>
      </w:r>
      <w:r w:rsidR="00E11C44">
        <w:t xml:space="preserve"> [emphasis added]</w:t>
      </w:r>
    </w:p>
    <w:p w14:paraId="21E7F8AA" w14:textId="5FC50BFA" w:rsidR="004F6BCD" w:rsidRDefault="00864B15" w:rsidP="00317384">
      <w:pPr>
        <w:pStyle w:val="ParaLevel1"/>
      </w:pPr>
      <w:proofErr w:type="gramStart"/>
      <w:r>
        <w:lastRenderedPageBreak/>
        <w:t>However</w:t>
      </w:r>
      <w:proofErr w:type="gramEnd"/>
      <w:r>
        <w:t xml:space="preserve"> </w:t>
      </w:r>
      <w:r w:rsidR="00B30AAD">
        <w:t>the submission based on the comfort letter in July 2008 has to be contrasted with the</w:t>
      </w:r>
      <w:r>
        <w:t xml:space="preserve"> </w:t>
      </w:r>
      <w:r w:rsidR="004F6BCD">
        <w:t xml:space="preserve">evidence of </w:t>
      </w:r>
      <w:r w:rsidR="00B30AAD">
        <w:t xml:space="preserve">Mr </w:t>
      </w:r>
      <w:proofErr w:type="spellStart"/>
      <w:r w:rsidR="004F6BCD">
        <w:t>Maganov</w:t>
      </w:r>
      <w:proofErr w:type="spellEnd"/>
      <w:r w:rsidR="004F6BCD">
        <w:t xml:space="preserve">, </w:t>
      </w:r>
      <w:r w:rsidR="00B30AAD">
        <w:t xml:space="preserve">Mr </w:t>
      </w:r>
      <w:proofErr w:type="spellStart"/>
      <w:r w:rsidR="004F6BCD">
        <w:t>Syubaev</w:t>
      </w:r>
      <w:proofErr w:type="spellEnd"/>
      <w:r w:rsidR="004F6BCD">
        <w:t xml:space="preserve"> and </w:t>
      </w:r>
      <w:r w:rsidR="00B30AAD">
        <w:t xml:space="preserve">Mr </w:t>
      </w:r>
      <w:proofErr w:type="spellStart"/>
      <w:r w:rsidR="004F6BCD">
        <w:t>Gubaidullin</w:t>
      </w:r>
      <w:proofErr w:type="spellEnd"/>
      <w:r w:rsidR="004F6BCD">
        <w:t xml:space="preserve"> that </w:t>
      </w:r>
      <w:proofErr w:type="spellStart"/>
      <w:r w:rsidR="004F6BCD">
        <w:t>Tatneft</w:t>
      </w:r>
      <w:proofErr w:type="spellEnd"/>
      <w:r w:rsidR="004F6BCD">
        <w:t xml:space="preserve"> told SK that </w:t>
      </w:r>
      <w:proofErr w:type="spellStart"/>
      <w:r w:rsidR="004F6BCD">
        <w:t>Tatneft</w:t>
      </w:r>
      <w:proofErr w:type="spellEnd"/>
      <w:r w:rsidR="004F6BCD">
        <w:t xml:space="preserve"> was not intending to enforce the debt whilst the BIT proceedings were ongoing. </w:t>
      </w:r>
    </w:p>
    <w:p w14:paraId="5B3B4DD9" w14:textId="77777777" w:rsidR="004F6BCD" w:rsidRDefault="004F6BCD" w:rsidP="00317384">
      <w:pPr>
        <w:pStyle w:val="ParaLevel1"/>
      </w:pPr>
      <w:r>
        <w:t xml:space="preserve">In his witness statement (paragraph 48) Mr </w:t>
      </w:r>
      <w:proofErr w:type="spellStart"/>
      <w:r>
        <w:t>Maganov</w:t>
      </w:r>
      <w:proofErr w:type="spellEnd"/>
      <w:r>
        <w:t xml:space="preserve"> said:</w:t>
      </w:r>
    </w:p>
    <w:p w14:paraId="0D26719A" w14:textId="5CF5F7EF" w:rsidR="004F6BCD" w:rsidRDefault="00227FD2" w:rsidP="00317384">
      <w:pPr>
        <w:pStyle w:val="Quote"/>
      </w:pPr>
      <w:r>
        <w:t>“</w:t>
      </w:r>
      <w:r w:rsidR="004F6BCD">
        <w:t xml:space="preserve">I said to Mr </w:t>
      </w:r>
      <w:proofErr w:type="spellStart"/>
      <w:r w:rsidR="004F6BCD">
        <w:t>Gubaidullin</w:t>
      </w:r>
      <w:proofErr w:type="spellEnd"/>
      <w:r w:rsidR="004F6BCD">
        <w:t xml:space="preserve"> words to the effect that </w:t>
      </w:r>
      <w:proofErr w:type="spellStart"/>
      <w:r w:rsidR="004F6BCD">
        <w:t>Tatneft</w:t>
      </w:r>
      <w:proofErr w:type="spellEnd"/>
      <w:r w:rsidR="004F6BCD">
        <w:t xml:space="preserve"> would not pursue S-K during the course of the arbitration proceedings against </w:t>
      </w:r>
      <w:proofErr w:type="gramStart"/>
      <w:r w:rsidR="004F6BCD">
        <w:t>Ukraine</w:t>
      </w:r>
      <w:proofErr w:type="gramEnd"/>
      <w:r w:rsidR="004F6BCD">
        <w:t xml:space="preserve"> but this was on the basis that I expected S-K to be doing whatever it could to recover monies from </w:t>
      </w:r>
      <w:proofErr w:type="spellStart"/>
      <w:r w:rsidR="004F6BCD">
        <w:t>Avto</w:t>
      </w:r>
      <w:proofErr w:type="spellEnd"/>
      <w:r w:rsidR="004F6BCD">
        <w:t xml:space="preserve"> and </w:t>
      </w:r>
      <w:proofErr w:type="spellStart"/>
      <w:r w:rsidR="004F6BCD">
        <w:t>UTN</w:t>
      </w:r>
      <w:proofErr w:type="spellEnd"/>
      <w:r w:rsidR="004F6BCD">
        <w:t xml:space="preserve"> for the oil supplied.</w:t>
      </w:r>
      <w:r>
        <w:t>”</w:t>
      </w:r>
    </w:p>
    <w:p w14:paraId="48287D17" w14:textId="77777777" w:rsidR="004F6BCD" w:rsidRDefault="004F6BCD" w:rsidP="00317384">
      <w:pPr>
        <w:pStyle w:val="ParaLevel1"/>
        <w:numPr>
          <w:ilvl w:val="0"/>
          <w:numId w:val="0"/>
        </w:numPr>
        <w:ind w:left="720"/>
      </w:pPr>
      <w:r>
        <w:t xml:space="preserve">Whilst Mr </w:t>
      </w:r>
      <w:proofErr w:type="spellStart"/>
      <w:r>
        <w:t>Maganov</w:t>
      </w:r>
      <w:proofErr w:type="spellEnd"/>
      <w:r>
        <w:t xml:space="preserve"> was there referring to his conversation in early 2008, there is no suggestion in the written evidence of this distinction between </w:t>
      </w:r>
      <w:r w:rsidRPr="00227FD2">
        <w:rPr>
          <w:i/>
          <w:iCs/>
        </w:rPr>
        <w:t>de facto</w:t>
      </w:r>
      <w:r>
        <w:t xml:space="preserve"> and </w:t>
      </w:r>
      <w:r w:rsidRPr="00227FD2">
        <w:rPr>
          <w:i/>
          <w:iCs/>
        </w:rPr>
        <w:t xml:space="preserve">de </w:t>
      </w:r>
      <w:proofErr w:type="spellStart"/>
      <w:r w:rsidRPr="00227FD2">
        <w:rPr>
          <w:i/>
          <w:iCs/>
        </w:rPr>
        <w:t>iure</w:t>
      </w:r>
      <w:proofErr w:type="spellEnd"/>
      <w:r>
        <w:t xml:space="preserve">. </w:t>
      </w:r>
    </w:p>
    <w:p w14:paraId="2ACB2BCB" w14:textId="77777777" w:rsidR="004F6BCD" w:rsidRDefault="004F6BCD" w:rsidP="00317384">
      <w:pPr>
        <w:pStyle w:val="ParaLevel1"/>
      </w:pPr>
      <w:r>
        <w:t xml:space="preserve">Mr </w:t>
      </w:r>
      <w:proofErr w:type="spellStart"/>
      <w:r>
        <w:t>Syubaev</w:t>
      </w:r>
      <w:proofErr w:type="spellEnd"/>
      <w:r>
        <w:t xml:space="preserve"> in his witness statement (paragraph 63) stated:</w:t>
      </w:r>
    </w:p>
    <w:p w14:paraId="4F5BDCDE" w14:textId="3981EE5D" w:rsidR="004F6BCD" w:rsidRDefault="004F6BCD" w:rsidP="00317384">
      <w:pPr>
        <w:pStyle w:val="Quote"/>
      </w:pPr>
      <w:r>
        <w:t xml:space="preserve">"…I told </w:t>
      </w:r>
      <w:proofErr w:type="spellStart"/>
      <w:r>
        <w:t>Gubaidullin</w:t>
      </w:r>
      <w:proofErr w:type="spellEnd"/>
      <w:r>
        <w:t xml:space="preserve"> that I fully understood that S-K was not to blame for the </w:t>
      </w:r>
      <w:r w:rsidR="005F7B77">
        <w:t>non-payment</w:t>
      </w:r>
      <w:r>
        <w:t xml:space="preserve"> of oil and that </w:t>
      </w:r>
      <w:proofErr w:type="spellStart"/>
      <w:r w:rsidRPr="0083685E">
        <w:rPr>
          <w:u w:val="single"/>
        </w:rPr>
        <w:t>Tatneft</w:t>
      </w:r>
      <w:proofErr w:type="spellEnd"/>
      <w:r w:rsidRPr="0083685E">
        <w:rPr>
          <w:u w:val="single"/>
        </w:rPr>
        <w:t xml:space="preserve"> still had no intention to recover the indebtedness for oil from S-K, at least, while the arbitration against Ukraine, which could take a while, was pending. </w:t>
      </w:r>
      <w:r>
        <w:t xml:space="preserve">I, however, made it clear that S-K was to undertake all possible steps to recover the contractual indebtedness and to transfer the funds to </w:t>
      </w:r>
      <w:proofErr w:type="spellStart"/>
      <w:r>
        <w:t>Tatneft</w:t>
      </w:r>
      <w:proofErr w:type="spellEnd"/>
      <w:r>
        <w:t xml:space="preserve"> in terms of performance by S-K of its obligations under the 2007 commission agency agreement."</w:t>
      </w:r>
      <w:r w:rsidR="0083685E">
        <w:t xml:space="preserve"> [emphasis added]</w:t>
      </w:r>
    </w:p>
    <w:p w14:paraId="265BA027" w14:textId="292629AE" w:rsidR="004F6BCD" w:rsidRDefault="008E5857" w:rsidP="00317384">
      <w:pPr>
        <w:pStyle w:val="ParaLevel1"/>
      </w:pPr>
      <w:r>
        <w:t xml:space="preserve">In my view </w:t>
      </w:r>
      <w:r w:rsidR="000B2ACF">
        <w:t xml:space="preserve">any </w:t>
      </w:r>
      <w:r w:rsidR="00BE004C">
        <w:t xml:space="preserve">comfort given by </w:t>
      </w:r>
      <w:proofErr w:type="spellStart"/>
      <w:r w:rsidR="00BE004C">
        <w:t>Tatneft</w:t>
      </w:r>
      <w:proofErr w:type="spellEnd"/>
      <w:r w:rsidR="00BE004C">
        <w:t xml:space="preserve"> concerning enforcement </w:t>
      </w:r>
      <w:r w:rsidR="004F6BCD">
        <w:t>was on</w:t>
      </w:r>
      <w:r w:rsidR="000B2ACF">
        <w:t xml:space="preserve">ly whilst </w:t>
      </w:r>
      <w:proofErr w:type="spellStart"/>
      <w:r w:rsidR="004F6BCD">
        <w:t>Tatneft</w:t>
      </w:r>
      <w:proofErr w:type="spellEnd"/>
      <w:r w:rsidR="004F6BCD">
        <w:t xml:space="preserve"> saw the possibility of recovering the oil money from Ukraine through the BIT proceedings. I do not accept that SK believed that </w:t>
      </w:r>
      <w:proofErr w:type="spellStart"/>
      <w:r w:rsidR="004F6BCD">
        <w:t>Tatneft</w:t>
      </w:r>
      <w:proofErr w:type="spellEnd"/>
      <w:r w:rsidR="004F6BCD">
        <w:t xml:space="preserve"> would not enforce the debt after the </w:t>
      </w:r>
      <w:r w:rsidR="00D746E5">
        <w:t xml:space="preserve">BIT </w:t>
      </w:r>
      <w:r w:rsidR="004F6BCD">
        <w:t>proceedings ended</w:t>
      </w:r>
      <w:r w:rsidR="00D746E5">
        <w:t xml:space="preserve"> if </w:t>
      </w:r>
      <w:proofErr w:type="spellStart"/>
      <w:r w:rsidR="00D746E5">
        <w:t>Tatneft</w:t>
      </w:r>
      <w:proofErr w:type="spellEnd"/>
      <w:r w:rsidR="00D746E5">
        <w:t xml:space="preserve"> were unsuccessful</w:t>
      </w:r>
      <w:r w:rsidR="004F6BCD">
        <w:t xml:space="preserve">. </w:t>
      </w:r>
      <w:r w:rsidR="00CE5D81">
        <w:t xml:space="preserve">On the evidence </w:t>
      </w:r>
      <w:r w:rsidR="004F6BCD">
        <w:t>SK understood that it remained liable for the oil deb</w:t>
      </w:r>
      <w:r w:rsidR="00847E1C">
        <w:t>t</w:t>
      </w:r>
      <w:r w:rsidR="00F848EA">
        <w:t>. T</w:t>
      </w:r>
      <w:r w:rsidR="004F6BCD">
        <w:t xml:space="preserve">he evidence of Mr </w:t>
      </w:r>
      <w:proofErr w:type="spellStart"/>
      <w:r w:rsidR="004F6BCD">
        <w:t>Aleksashin</w:t>
      </w:r>
      <w:proofErr w:type="spellEnd"/>
      <w:r w:rsidR="004F6BCD">
        <w:t xml:space="preserve"> in cross-examination</w:t>
      </w:r>
      <w:r w:rsidR="00F848EA">
        <w:t xml:space="preserve"> was</w:t>
      </w:r>
      <w:r w:rsidR="004F6BCD">
        <w:t>:</w:t>
      </w:r>
    </w:p>
    <w:p w14:paraId="241BD083" w14:textId="0E035C06" w:rsidR="004F6BCD" w:rsidRDefault="00847E1C" w:rsidP="00317384">
      <w:pPr>
        <w:pStyle w:val="Quote"/>
      </w:pPr>
      <w:r>
        <w:t>“</w:t>
      </w:r>
      <w:r w:rsidR="004F6BCD">
        <w:t xml:space="preserve">Q…was it your understanding throughout that that debt to </w:t>
      </w:r>
      <w:proofErr w:type="spellStart"/>
      <w:r w:rsidR="004F6BCD">
        <w:t>Tatneft</w:t>
      </w:r>
      <w:proofErr w:type="spellEnd"/>
      <w:r w:rsidR="004F6BCD">
        <w:t xml:space="preserve"> was a real liability of S-K's?</w:t>
      </w:r>
      <w:r>
        <w:t>”</w:t>
      </w:r>
    </w:p>
    <w:p w14:paraId="5A1AEAFC" w14:textId="52D9CA00" w:rsidR="004F6BCD" w:rsidRDefault="004F6BCD" w:rsidP="00317384">
      <w:pPr>
        <w:pStyle w:val="Quote"/>
        <w:numPr>
          <w:ilvl w:val="0"/>
          <w:numId w:val="15"/>
        </w:numPr>
      </w:pPr>
      <w:r>
        <w:t>Yes, of course.</w:t>
      </w:r>
    </w:p>
    <w:p w14:paraId="55B5A4A1" w14:textId="77777777" w:rsidR="004F6BCD" w:rsidRDefault="004F6BCD" w:rsidP="00317384">
      <w:pPr>
        <w:pStyle w:val="Quote"/>
      </w:pPr>
      <w:r>
        <w:t>….</w:t>
      </w:r>
    </w:p>
    <w:p w14:paraId="3479A196" w14:textId="6EAFD5C7" w:rsidR="004F6BCD" w:rsidRDefault="004F6BCD" w:rsidP="00317384">
      <w:pPr>
        <w:pStyle w:val="Quote"/>
      </w:pPr>
      <w:r>
        <w:t>Q</w:t>
      </w:r>
      <w:r w:rsidR="0043051B">
        <w:t xml:space="preserve">. </w:t>
      </w:r>
      <w:r>
        <w:t xml:space="preserve">…No one ever said to you that, "This isn't really anything we need to worry about"; </w:t>
      </w:r>
      <w:proofErr w:type="gramStart"/>
      <w:r>
        <w:t>at all times</w:t>
      </w:r>
      <w:proofErr w:type="gramEnd"/>
      <w:r>
        <w:t xml:space="preserve"> the accountants and other management who you dealt with were concerned about this debt.  That's right, isn't it?</w:t>
      </w:r>
    </w:p>
    <w:p w14:paraId="3938BCF4" w14:textId="02A3BC44" w:rsidR="004F6BCD" w:rsidRDefault="004F6BCD" w:rsidP="00317384">
      <w:pPr>
        <w:pStyle w:val="Quote"/>
        <w:numPr>
          <w:ilvl w:val="0"/>
          <w:numId w:val="16"/>
        </w:numPr>
      </w:pPr>
      <w:r>
        <w:t>Yes, of course.</w:t>
      </w:r>
      <w:r w:rsidR="00847E1C">
        <w:t>”</w:t>
      </w:r>
      <w:r>
        <w:t xml:space="preserve"> [Day 13 p105]</w:t>
      </w:r>
    </w:p>
    <w:p w14:paraId="6297275A" w14:textId="77777777" w:rsidR="004F6BCD" w:rsidRDefault="004F6BCD" w:rsidP="00317384">
      <w:pPr>
        <w:pStyle w:val="ParaLevel1"/>
      </w:pPr>
      <w:r>
        <w:t xml:space="preserve">Mr </w:t>
      </w:r>
      <w:proofErr w:type="spellStart"/>
      <w:r>
        <w:t>Syubaev</w:t>
      </w:r>
      <w:proofErr w:type="spellEnd"/>
      <w:r>
        <w:t xml:space="preserve"> also accepted in cross examination that the debt was not waived.</w:t>
      </w:r>
    </w:p>
    <w:p w14:paraId="5BCD831B" w14:textId="658334BE" w:rsidR="004F6BCD" w:rsidRDefault="00F848EA" w:rsidP="00317384">
      <w:pPr>
        <w:pStyle w:val="Quote"/>
      </w:pPr>
      <w:r>
        <w:lastRenderedPageBreak/>
        <w:t>“</w:t>
      </w:r>
      <w:r w:rsidR="004F6BCD">
        <w:t xml:space="preserve">Q.  Now, in relation to the issue as to </w:t>
      </w:r>
      <w:proofErr w:type="gramStart"/>
      <w:r w:rsidR="004F6BCD">
        <w:t>whether or not</w:t>
      </w:r>
      <w:proofErr w:type="gramEnd"/>
      <w:r w:rsidR="004F6BCD">
        <w:t xml:space="preserve"> S-K or </w:t>
      </w:r>
      <w:proofErr w:type="spellStart"/>
      <w:r w:rsidR="004F6BCD">
        <w:t>Tatneft</w:t>
      </w:r>
      <w:proofErr w:type="spellEnd"/>
      <w:r w:rsidR="004F6BCD">
        <w:t xml:space="preserve"> was going to hold S-K liable for the debt, in the conversation that you had with Mr </w:t>
      </w:r>
      <w:proofErr w:type="spellStart"/>
      <w:r w:rsidR="004F6BCD">
        <w:t>Gubaidullin</w:t>
      </w:r>
      <w:proofErr w:type="spellEnd"/>
      <w:r w:rsidR="004F6BCD">
        <w:t>, you told us that you were not in a position to waive or forgive that liability; correct?</w:t>
      </w:r>
    </w:p>
    <w:p w14:paraId="762B93B9" w14:textId="77777777" w:rsidR="004F6BCD" w:rsidRDefault="004F6BCD" w:rsidP="00317384">
      <w:pPr>
        <w:pStyle w:val="Quote"/>
      </w:pPr>
      <w:r>
        <w:t>A.  Yes, of course I was not in the position to do that. I did not have the authority.</w:t>
      </w:r>
    </w:p>
    <w:p w14:paraId="00CF1626" w14:textId="77777777" w:rsidR="004F6BCD" w:rsidRDefault="004F6BCD" w:rsidP="00317384">
      <w:pPr>
        <w:pStyle w:val="Quote"/>
      </w:pPr>
      <w:r>
        <w:t>Q.  Yes, and you never did waive or forgive that --</w:t>
      </w:r>
    </w:p>
    <w:p w14:paraId="1B10990A" w14:textId="48F3F484" w:rsidR="004F6BCD" w:rsidRDefault="004F6BCD" w:rsidP="00317384">
      <w:pPr>
        <w:pStyle w:val="Quote"/>
      </w:pPr>
      <w:r>
        <w:t>A.  Not only did I not have the authority, I had absolutely no grounds to say that I was able to relieve them of that liability…" [Day 5 p18]</w:t>
      </w:r>
    </w:p>
    <w:p w14:paraId="35569E6C" w14:textId="1FD85A0F" w:rsidR="004F6BCD" w:rsidRDefault="004F6BCD" w:rsidP="00317384">
      <w:pPr>
        <w:pStyle w:val="ParaLevel1"/>
      </w:pPr>
      <w:r>
        <w:t xml:space="preserve">I also </w:t>
      </w:r>
      <w:proofErr w:type="gramStart"/>
      <w:r>
        <w:t>take into account</w:t>
      </w:r>
      <w:proofErr w:type="gramEnd"/>
      <w:r>
        <w:t xml:space="preserve"> the evidence that the debt between </w:t>
      </w:r>
      <w:proofErr w:type="spellStart"/>
      <w:r>
        <w:t>Tatneft</w:t>
      </w:r>
      <w:proofErr w:type="spellEnd"/>
      <w:r>
        <w:t xml:space="preserve"> and SK was reconciled on a regular basis </w:t>
      </w:r>
      <w:r w:rsidR="00D746E5">
        <w:t xml:space="preserve">in the accounts </w:t>
      </w:r>
      <w:r>
        <w:t>and the fact that it was claimed in the insolvency of SK.</w:t>
      </w:r>
    </w:p>
    <w:p w14:paraId="570870F2" w14:textId="77777777" w:rsidR="004F6BCD" w:rsidRDefault="004F6BCD" w:rsidP="00317384">
      <w:pPr>
        <w:pStyle w:val="ParaLevel1"/>
      </w:pPr>
      <w:proofErr w:type="spellStart"/>
      <w:r>
        <w:t>Tatneft</w:t>
      </w:r>
      <w:proofErr w:type="spellEnd"/>
      <w:r>
        <w:t xml:space="preserve"> itself conceded that a US$430 million debt would have </w:t>
      </w:r>
      <w:r w:rsidRPr="0043051B">
        <w:rPr>
          <w:i/>
        </w:rPr>
        <w:t>"remained of concern"</w:t>
      </w:r>
      <w:r>
        <w:t xml:space="preserve"> (paragraph 1092 of closing submissions).</w:t>
      </w:r>
    </w:p>
    <w:p w14:paraId="633B1430" w14:textId="20985A75" w:rsidR="004F6BCD" w:rsidRDefault="00C47B09" w:rsidP="00317384">
      <w:pPr>
        <w:pStyle w:val="ParaLevel1"/>
      </w:pPr>
      <w:r>
        <w:t>On</w:t>
      </w:r>
      <w:r w:rsidR="004F6BCD">
        <w:t xml:space="preserve"> th</w:t>
      </w:r>
      <w:r w:rsidR="00DF75FA">
        <w:t>e</w:t>
      </w:r>
      <w:r w:rsidR="004F6BCD">
        <w:t xml:space="preserve"> evidence it seems to me unlikely that SK having made enquiries about the BIT arbitration</w:t>
      </w:r>
      <w:r w:rsidR="00334424">
        <w:t xml:space="preserve"> in Spring 2008</w:t>
      </w:r>
      <w:r w:rsidR="004F6BCD">
        <w:t>, would not have been interested and concerned to know its progress.</w:t>
      </w:r>
    </w:p>
    <w:p w14:paraId="6C826A2C" w14:textId="77777777" w:rsidR="004F6BCD" w:rsidRPr="007F1BED" w:rsidRDefault="004F6BCD" w:rsidP="00317384">
      <w:pPr>
        <w:pStyle w:val="ParaHeading"/>
        <w:rPr>
          <w:u w:val="single"/>
        </w:rPr>
      </w:pPr>
      <w:r w:rsidRPr="007F1BED">
        <w:rPr>
          <w:u w:val="single"/>
        </w:rPr>
        <w:t>Alleged confidentiality and sensitivity of the investigations and recovery steps</w:t>
      </w:r>
    </w:p>
    <w:p w14:paraId="6A63B571" w14:textId="74AB6907" w:rsidR="004F6BCD" w:rsidRDefault="004F6BCD" w:rsidP="00317384">
      <w:pPr>
        <w:pStyle w:val="ParaLevel1"/>
      </w:pPr>
      <w:r>
        <w:t xml:space="preserve">It was submitted for </w:t>
      </w:r>
      <w:proofErr w:type="spellStart"/>
      <w:r>
        <w:t>Tatneft</w:t>
      </w:r>
      <w:proofErr w:type="spellEnd"/>
      <w:r>
        <w:t xml:space="preserve"> that there was a good reason why </w:t>
      </w:r>
      <w:proofErr w:type="spellStart"/>
      <w:r>
        <w:t>Tatneft</w:t>
      </w:r>
      <w:proofErr w:type="spellEnd"/>
      <w:r>
        <w:t xml:space="preserve"> would not have passed on information given "</w:t>
      </w:r>
      <w:r w:rsidRPr="007F1BED">
        <w:rPr>
          <w:i/>
          <w:iCs/>
        </w:rPr>
        <w:t>an understandable desire to avoid the unnecessary proliferation of sensitive information as to its investigations and recovery steps</w:t>
      </w:r>
      <w:r>
        <w:t>" (</w:t>
      </w:r>
      <w:r w:rsidR="0043051B">
        <w:t>p</w:t>
      </w:r>
      <w:r>
        <w:t>aragraph 848.2 of the closing submissions).</w:t>
      </w:r>
    </w:p>
    <w:p w14:paraId="0E3498A7" w14:textId="31567833" w:rsidR="004F6BCD" w:rsidRDefault="004F6BCD" w:rsidP="00317384">
      <w:pPr>
        <w:pStyle w:val="ParaLevel1"/>
      </w:pPr>
      <w:r>
        <w:t xml:space="preserve">Mr </w:t>
      </w:r>
      <w:proofErr w:type="spellStart"/>
      <w:r>
        <w:t>Maganov's</w:t>
      </w:r>
      <w:proofErr w:type="spellEnd"/>
      <w:r>
        <w:t xml:space="preserve"> evidence in connection with the BIT proceedings was that he would never have shared privileged information with SK.</w:t>
      </w:r>
      <w:r w:rsidR="007F1BED">
        <w:t xml:space="preserve"> </w:t>
      </w:r>
      <w:r>
        <w:t xml:space="preserve">[Day 10 p93] </w:t>
      </w:r>
      <w:r w:rsidR="00D145DB">
        <w:t xml:space="preserve">His evidence </w:t>
      </w:r>
      <w:r w:rsidR="00110649">
        <w:t xml:space="preserve">concerning </w:t>
      </w:r>
      <w:r w:rsidR="008506A7">
        <w:t xml:space="preserve">the fact that he had apparently told Mr </w:t>
      </w:r>
      <w:proofErr w:type="spellStart"/>
      <w:r w:rsidR="008506A7">
        <w:t>K</w:t>
      </w:r>
      <w:r w:rsidR="006A3207">
        <w:t>arpov</w:t>
      </w:r>
      <w:proofErr w:type="spellEnd"/>
      <w:r w:rsidR="006A3207">
        <w:t xml:space="preserve"> and Ms </w:t>
      </w:r>
      <w:proofErr w:type="spellStart"/>
      <w:r w:rsidR="006A3207">
        <w:t>Bagautdinova</w:t>
      </w:r>
      <w:proofErr w:type="spellEnd"/>
      <w:r w:rsidR="006A3207">
        <w:t xml:space="preserve"> about </w:t>
      </w:r>
      <w:r w:rsidR="00110649">
        <w:t xml:space="preserve">the payments </w:t>
      </w:r>
      <w:r w:rsidR="00D145DB">
        <w:t>was that:</w:t>
      </w:r>
    </w:p>
    <w:p w14:paraId="507E2929" w14:textId="1010F0E3" w:rsidR="00D145DB" w:rsidRDefault="008506A7" w:rsidP="00317384">
      <w:pPr>
        <w:pStyle w:val="Quote"/>
      </w:pPr>
      <w:r>
        <w:t>“</w:t>
      </w:r>
      <w:r w:rsidR="00D145DB" w:rsidRPr="00D145DB">
        <w:t xml:space="preserve">A.  That information was confidential.  It was </w:t>
      </w:r>
      <w:proofErr w:type="gramStart"/>
      <w:r w:rsidR="00D145DB" w:rsidRPr="00D145DB">
        <w:t>definitely confidential</w:t>
      </w:r>
      <w:proofErr w:type="gramEnd"/>
      <w:r w:rsidR="00D145DB" w:rsidRPr="00D145DB">
        <w:t xml:space="preserve">.  It had to do with the criminal </w:t>
      </w:r>
      <w:proofErr w:type="gramStart"/>
      <w:r w:rsidR="00D145DB" w:rsidRPr="00D145DB">
        <w:t>investigation</w:t>
      </w:r>
      <w:proofErr w:type="gramEnd"/>
      <w:r w:rsidR="00D145DB" w:rsidRPr="00D145DB">
        <w:t xml:space="preserve"> and everyone had been warned that no leaks were allowed.  That information had to be kept confidential</w:t>
      </w:r>
      <w:r w:rsidR="006A3207">
        <w:t>…</w:t>
      </w:r>
      <w:r>
        <w:t>”</w:t>
      </w:r>
    </w:p>
    <w:p w14:paraId="12D10807" w14:textId="05785168" w:rsidR="004F6BCD" w:rsidRDefault="004F6BCD" w:rsidP="00317384">
      <w:pPr>
        <w:pStyle w:val="ParaLevel1"/>
      </w:pPr>
      <w:r>
        <w:t>In re-examination he said that the information was confidential, that they asked SK what information they needed to perform the tasks and restricted a lot of information and tried to prevent any leaks. He said that he demanded from his colleagues that they adhered to the strictest confidentiality and "</w:t>
      </w:r>
      <w:r w:rsidRPr="007F1BED">
        <w:rPr>
          <w:i/>
          <w:iCs/>
        </w:rPr>
        <w:t>bring to the minimum any contacts, any communication</w:t>
      </w:r>
      <w:r>
        <w:t>". [Day 13 p53]</w:t>
      </w:r>
    </w:p>
    <w:p w14:paraId="04F9599C" w14:textId="4F3F5525" w:rsidR="004F6BCD" w:rsidRDefault="000F1423" w:rsidP="00317384">
      <w:pPr>
        <w:pStyle w:val="ParaLevel1"/>
      </w:pPr>
      <w:r>
        <w:t xml:space="preserve">As noted above, </w:t>
      </w:r>
      <w:r w:rsidR="004F6BCD">
        <w:t xml:space="preserve">Mr </w:t>
      </w:r>
      <w:proofErr w:type="spellStart"/>
      <w:r w:rsidR="004F6BCD">
        <w:t>Syubaev's</w:t>
      </w:r>
      <w:proofErr w:type="spellEnd"/>
      <w:r w:rsidR="004F6BCD">
        <w:t xml:space="preserve"> evidence </w:t>
      </w:r>
      <w:r>
        <w:t xml:space="preserve">did not confirm </w:t>
      </w:r>
      <w:r w:rsidR="00545CF4">
        <w:t xml:space="preserve">Mr </w:t>
      </w:r>
      <w:proofErr w:type="spellStart"/>
      <w:r w:rsidR="00545CF4">
        <w:t>Maganov’s</w:t>
      </w:r>
      <w:proofErr w:type="spellEnd"/>
      <w:r w:rsidR="00545CF4">
        <w:t xml:space="preserve"> evidence </w:t>
      </w:r>
      <w:r>
        <w:t xml:space="preserve">that </w:t>
      </w:r>
      <w:r w:rsidR="00545CF4">
        <w:t xml:space="preserve">warnings had been given: his evidence </w:t>
      </w:r>
      <w:r w:rsidR="004F6BCD">
        <w:t>was that he did not give any "</w:t>
      </w:r>
      <w:r w:rsidR="004F6BCD" w:rsidRPr="007F1BED">
        <w:rPr>
          <w:i/>
          <w:iCs/>
        </w:rPr>
        <w:t>direct instructions</w:t>
      </w:r>
      <w:r w:rsidR="004F6BCD">
        <w:t xml:space="preserve">" </w:t>
      </w:r>
      <w:r w:rsidR="004F6BCD">
        <w:lastRenderedPageBreak/>
        <w:t>limiting what employees could tell SK but there was a "</w:t>
      </w:r>
      <w:r w:rsidR="004F6BCD" w:rsidRPr="007F1BED">
        <w:rPr>
          <w:i/>
          <w:iCs/>
        </w:rPr>
        <w:t>general internal rule</w:t>
      </w:r>
      <w:r w:rsidR="004F6BCD">
        <w:t>". [Day 4 p66]</w:t>
      </w:r>
    </w:p>
    <w:p w14:paraId="6CEF6985" w14:textId="77777777" w:rsidR="004F6BCD" w:rsidRDefault="004F6BCD" w:rsidP="00317384">
      <w:pPr>
        <w:pStyle w:val="ParaLevel1"/>
      </w:pPr>
      <w:r>
        <w:t xml:space="preserve">It was submitted for </w:t>
      </w:r>
      <w:proofErr w:type="spellStart"/>
      <w:r>
        <w:t>Tatneft</w:t>
      </w:r>
      <w:proofErr w:type="spellEnd"/>
      <w:r>
        <w:t xml:space="preserve"> (paragraph 1036) that it was inherently improbable that confidential information would have been freely shared with SK or anyone else without there being a good reason to do so. It was submitted that information was only disclosed to SK on a "</w:t>
      </w:r>
      <w:r w:rsidRPr="007F1BED">
        <w:rPr>
          <w:i/>
          <w:iCs/>
        </w:rPr>
        <w:t>need to know</w:t>
      </w:r>
      <w:r>
        <w:t>" basis.</w:t>
      </w:r>
    </w:p>
    <w:p w14:paraId="2CCF7B84" w14:textId="0BBC1ACF" w:rsidR="007426A7" w:rsidRDefault="004F6BCD" w:rsidP="00317384">
      <w:pPr>
        <w:pStyle w:val="ParaLevel1"/>
      </w:pPr>
      <w:r>
        <w:t xml:space="preserve">I do not accept the </w:t>
      </w:r>
      <w:r w:rsidR="005D1BF7">
        <w:t>submission</w:t>
      </w:r>
      <w:r>
        <w:t xml:space="preserve"> that </w:t>
      </w:r>
      <w:r w:rsidR="005D1BF7">
        <w:t xml:space="preserve">considerations of </w:t>
      </w:r>
      <w:r>
        <w:t xml:space="preserve">confidentiality would mean that elements of the Scheme were not shared </w:t>
      </w:r>
      <w:r w:rsidR="005D1BF7">
        <w:t xml:space="preserve">with SK </w:t>
      </w:r>
      <w:r>
        <w:t xml:space="preserve">in the period to March 2010: </w:t>
      </w:r>
    </w:p>
    <w:p w14:paraId="2A3E3EBE" w14:textId="146D6571" w:rsidR="008D3BC6" w:rsidRDefault="008D3BC6" w:rsidP="00317384">
      <w:pPr>
        <w:pStyle w:val="ParaLevel2"/>
      </w:pPr>
      <w:r>
        <w:t>There was good reason to share information</w:t>
      </w:r>
      <w:r w:rsidR="0095276E">
        <w:t xml:space="preserve"> with SK</w:t>
      </w:r>
      <w:r>
        <w:t xml:space="preserve">: </w:t>
      </w:r>
      <w:r w:rsidR="004F6BCD">
        <w:t xml:space="preserve">information about the payments to Taiz and </w:t>
      </w:r>
      <w:proofErr w:type="spellStart"/>
      <w:r w:rsidR="004F6BCD">
        <w:t>Tek</w:t>
      </w:r>
      <w:r w:rsidR="00C47B09">
        <w:t>h</w:t>
      </w:r>
      <w:r w:rsidR="004F6BCD">
        <w:t>no</w:t>
      </w:r>
      <w:r w:rsidR="00C47B09">
        <w:t>progress</w:t>
      </w:r>
      <w:proofErr w:type="spellEnd"/>
      <w:r w:rsidR="004F6BCD">
        <w:t xml:space="preserve"> would be highly relevant to </w:t>
      </w:r>
      <w:r w:rsidR="001E4E15">
        <w:t xml:space="preserve">SK </w:t>
      </w:r>
      <w:r w:rsidR="004F6BCD">
        <w:t xml:space="preserve">when considering enforcement of the Tatarstan </w:t>
      </w:r>
      <w:r w:rsidR="00C47B09">
        <w:t>J</w:t>
      </w:r>
      <w:r w:rsidR="004F6BCD">
        <w:t xml:space="preserve">udgment </w:t>
      </w:r>
      <w:r w:rsidR="00C47B09">
        <w:t xml:space="preserve">in </w:t>
      </w:r>
      <w:r w:rsidR="00D01103">
        <w:t>Ukraine.</w:t>
      </w:r>
    </w:p>
    <w:p w14:paraId="62B33A9B" w14:textId="75C79FE3" w:rsidR="00907B80" w:rsidRDefault="008D3BC6" w:rsidP="00317384">
      <w:pPr>
        <w:pStyle w:val="ParaLevel2"/>
      </w:pPr>
      <w:r>
        <w:t>T</w:t>
      </w:r>
      <w:r w:rsidR="004F6BCD">
        <w:t xml:space="preserve">he </w:t>
      </w:r>
      <w:r w:rsidR="00F864A3">
        <w:t>confidentiality</w:t>
      </w:r>
      <w:r w:rsidR="00490695">
        <w:t xml:space="preserve"> obligations in</w:t>
      </w:r>
      <w:r w:rsidR="004F6BCD">
        <w:t xml:space="preserve"> the BIT proceedings would not preclude disclosure of </w:t>
      </w:r>
      <w:r w:rsidR="0004181F">
        <w:t>any matters</w:t>
      </w:r>
      <w:r w:rsidR="002371C6">
        <w:t xml:space="preserve"> relating to the Scheme known</w:t>
      </w:r>
      <w:r w:rsidR="004F6BCD">
        <w:t xml:space="preserve"> by </w:t>
      </w:r>
      <w:proofErr w:type="spellStart"/>
      <w:r w:rsidR="004F6BCD">
        <w:t>Tatneft</w:t>
      </w:r>
      <w:proofErr w:type="spellEnd"/>
      <w:r w:rsidR="004F6BCD">
        <w:t xml:space="preserve">; </w:t>
      </w:r>
      <w:r w:rsidR="00F864A3">
        <w:t xml:space="preserve">although it was submitted </w:t>
      </w:r>
      <w:r w:rsidR="00CA131C">
        <w:t xml:space="preserve">(paragraph 1027 of closing submissions) </w:t>
      </w:r>
      <w:r w:rsidR="00F864A3">
        <w:t xml:space="preserve">that Mr </w:t>
      </w:r>
      <w:proofErr w:type="spellStart"/>
      <w:r w:rsidR="00F864A3">
        <w:t>Maganov</w:t>
      </w:r>
      <w:proofErr w:type="spellEnd"/>
      <w:r w:rsidR="00F864A3">
        <w:t xml:space="preserve"> passed on only </w:t>
      </w:r>
      <w:r w:rsidR="00F864A3" w:rsidRPr="0043051B">
        <w:rPr>
          <w:i/>
        </w:rPr>
        <w:t>“high-level information”</w:t>
      </w:r>
      <w:r w:rsidR="00F864A3">
        <w:t xml:space="preserve"> as to the nature of </w:t>
      </w:r>
      <w:proofErr w:type="spellStart"/>
      <w:r w:rsidR="00F864A3">
        <w:t>Tatneft’s</w:t>
      </w:r>
      <w:proofErr w:type="spellEnd"/>
      <w:r w:rsidR="00F864A3">
        <w:t xml:space="preserve"> claim</w:t>
      </w:r>
      <w:r w:rsidR="000E4061">
        <w:t>,</w:t>
      </w:r>
      <w:r w:rsidR="00F864A3">
        <w:t xml:space="preserve"> </w:t>
      </w:r>
      <w:proofErr w:type="spellStart"/>
      <w:r w:rsidR="00490695">
        <w:t>Tatneft</w:t>
      </w:r>
      <w:proofErr w:type="spellEnd"/>
      <w:r w:rsidR="00490695">
        <w:t xml:space="preserve"> </w:t>
      </w:r>
      <w:r w:rsidR="00442536">
        <w:t xml:space="preserve">implicitly </w:t>
      </w:r>
      <w:r w:rsidR="00490695">
        <w:t xml:space="preserve">accepted </w:t>
      </w:r>
      <w:r w:rsidR="00442536">
        <w:t xml:space="preserve">that </w:t>
      </w:r>
      <w:r w:rsidR="00F864A3">
        <w:t xml:space="preserve">notwithstanding any such confidentiality obligations, </w:t>
      </w:r>
      <w:r w:rsidR="00442536">
        <w:t xml:space="preserve">Mr </w:t>
      </w:r>
      <w:proofErr w:type="spellStart"/>
      <w:r w:rsidR="00442536">
        <w:t>Mag</w:t>
      </w:r>
      <w:r w:rsidR="005F7B77">
        <w:t>a</w:t>
      </w:r>
      <w:r w:rsidR="00442536">
        <w:t>nov</w:t>
      </w:r>
      <w:proofErr w:type="spellEnd"/>
      <w:r w:rsidR="00442536">
        <w:t xml:space="preserve"> </w:t>
      </w:r>
      <w:r w:rsidR="00E81F45">
        <w:t>did</w:t>
      </w:r>
      <w:r w:rsidR="00442536">
        <w:t xml:space="preserve"> pass on some information </w:t>
      </w:r>
      <w:r w:rsidR="00414D00">
        <w:t xml:space="preserve">about the BIT proceedings </w:t>
      </w:r>
      <w:r w:rsidR="00442536">
        <w:t xml:space="preserve">to Mr </w:t>
      </w:r>
      <w:proofErr w:type="spellStart"/>
      <w:r w:rsidR="00442536">
        <w:t>Gubaidullin</w:t>
      </w:r>
      <w:proofErr w:type="spellEnd"/>
      <w:r w:rsidR="00442536">
        <w:t xml:space="preserve"> </w:t>
      </w:r>
      <w:r w:rsidR="00293497">
        <w:t>in his call in Spring 2008</w:t>
      </w:r>
      <w:r w:rsidR="000E4061">
        <w:t>;</w:t>
      </w:r>
      <w:r w:rsidR="00E81F45">
        <w:t xml:space="preserve"> further t</w:t>
      </w:r>
      <w:r w:rsidR="004F6BCD">
        <w:t xml:space="preserve">here were press articles referring to the events at the refinery </w:t>
      </w:r>
      <w:r w:rsidR="00F71623">
        <w:t xml:space="preserve">and to the BIT proceedings </w:t>
      </w:r>
      <w:r w:rsidR="004F6BCD">
        <w:t xml:space="preserve">which </w:t>
      </w:r>
      <w:r w:rsidR="00FB51B3">
        <w:t xml:space="preserve">to that extent </w:t>
      </w:r>
      <w:r w:rsidR="004F6BCD">
        <w:t xml:space="preserve">were not therefore </w:t>
      </w:r>
      <w:r w:rsidR="00D01103">
        <w:t>confidential.</w:t>
      </w:r>
      <w:r w:rsidR="004F6BCD">
        <w:t xml:space="preserve"> </w:t>
      </w:r>
    </w:p>
    <w:p w14:paraId="03E2DC9D" w14:textId="5A8D4BF4" w:rsidR="00907B80" w:rsidRDefault="003E7681" w:rsidP="00317384">
      <w:pPr>
        <w:pStyle w:val="ParaLevel2"/>
      </w:pPr>
      <w:r>
        <w:t>As set out above</w:t>
      </w:r>
      <w:r w:rsidR="0095624F">
        <w:t>,</w:t>
      </w:r>
      <w:r>
        <w:t xml:space="preserve"> Mr </w:t>
      </w:r>
      <w:proofErr w:type="spellStart"/>
      <w:r>
        <w:t>Maganov</w:t>
      </w:r>
      <w:proofErr w:type="spellEnd"/>
      <w:r>
        <w:t xml:space="preserve"> originally said in cross examination </w:t>
      </w:r>
      <w:r w:rsidR="00E8505B">
        <w:t>when</w:t>
      </w:r>
      <w:r w:rsidRPr="003E7681">
        <w:t xml:space="preserve"> asked who else within DROOP would have known about the payments to Taiz and </w:t>
      </w:r>
      <w:proofErr w:type="spellStart"/>
      <w:r w:rsidRPr="003E7681">
        <w:t>Tek</w:t>
      </w:r>
      <w:r w:rsidR="00E8505B">
        <w:t>h</w:t>
      </w:r>
      <w:r w:rsidRPr="003E7681">
        <w:t>no</w:t>
      </w:r>
      <w:r w:rsidR="00E8505B">
        <w:t>progress</w:t>
      </w:r>
      <w:proofErr w:type="spellEnd"/>
      <w:r w:rsidR="00E8505B">
        <w:t>,</w:t>
      </w:r>
      <w:r w:rsidRPr="003E7681">
        <w:t xml:space="preserve"> that he did not inform </w:t>
      </w:r>
      <w:proofErr w:type="gramStart"/>
      <w:r w:rsidRPr="003E7681">
        <w:t>anyone</w:t>
      </w:r>
      <w:proofErr w:type="gramEnd"/>
      <w:r w:rsidRPr="003E7681">
        <w:t xml:space="preserve"> and nobody should have known about them.</w:t>
      </w:r>
      <w:r w:rsidR="00E8505B">
        <w:t xml:space="preserve"> When he was shown documentary evidence that </w:t>
      </w:r>
      <w:r w:rsidR="00C71E0D">
        <w:t xml:space="preserve">Mr </w:t>
      </w:r>
      <w:proofErr w:type="spellStart"/>
      <w:r w:rsidR="00C71E0D">
        <w:t>Karpov</w:t>
      </w:r>
      <w:proofErr w:type="spellEnd"/>
      <w:r w:rsidR="00C71E0D">
        <w:t xml:space="preserve"> and </w:t>
      </w:r>
      <w:r w:rsidR="00C71E0D" w:rsidRPr="00C71E0D">
        <w:t xml:space="preserve">Ms </w:t>
      </w:r>
      <w:proofErr w:type="spellStart"/>
      <w:r w:rsidR="00C71E0D" w:rsidRPr="00C71E0D">
        <w:t>Bagautdinova</w:t>
      </w:r>
      <w:proofErr w:type="spellEnd"/>
      <w:r w:rsidR="00C71E0D" w:rsidRPr="00C71E0D">
        <w:t xml:space="preserve"> had also given evidence to the investigators that </w:t>
      </w:r>
      <w:r w:rsidR="00C71E0D">
        <w:t>they</w:t>
      </w:r>
      <w:r w:rsidR="00DD3F97">
        <w:t xml:space="preserve"> </w:t>
      </w:r>
      <w:r w:rsidR="00C71E0D" w:rsidRPr="00C71E0D">
        <w:t xml:space="preserve">learnt of the payments from Mr </w:t>
      </w:r>
      <w:proofErr w:type="spellStart"/>
      <w:r w:rsidR="00C71E0D" w:rsidRPr="00C71E0D">
        <w:t>Maganov</w:t>
      </w:r>
      <w:proofErr w:type="spellEnd"/>
      <w:r w:rsidR="00CD398C">
        <w:t xml:space="preserve">, Mr </w:t>
      </w:r>
      <w:proofErr w:type="spellStart"/>
      <w:r w:rsidR="00CD398C">
        <w:t>Maganov</w:t>
      </w:r>
      <w:proofErr w:type="spellEnd"/>
      <w:r w:rsidR="00CD398C">
        <w:t xml:space="preserve"> said that the information was confidential.</w:t>
      </w:r>
      <w:r w:rsidR="0095624F">
        <w:t xml:space="preserve"> This is not an explanation which is advanced in his witness statement</w:t>
      </w:r>
      <w:r w:rsidR="00A27D1E">
        <w:t xml:space="preserve"> and I do not accept this evidence as reliable</w:t>
      </w:r>
      <w:r w:rsidR="0095624F">
        <w:t xml:space="preserve">. </w:t>
      </w:r>
      <w:r w:rsidR="00A27D1E">
        <w:t xml:space="preserve">Not only </w:t>
      </w:r>
      <w:r w:rsidR="000A5F44">
        <w:t>have I found that</w:t>
      </w:r>
      <w:r w:rsidR="00A27D1E">
        <w:t xml:space="preserve"> Mr </w:t>
      </w:r>
      <w:proofErr w:type="spellStart"/>
      <w:r w:rsidR="00A27D1E">
        <w:t>Maganov</w:t>
      </w:r>
      <w:proofErr w:type="spellEnd"/>
      <w:r w:rsidR="00A27D1E">
        <w:t xml:space="preserve"> </w:t>
      </w:r>
      <w:r w:rsidR="000A5F44">
        <w:t xml:space="preserve">is not a reliable witness there is no mention of any such confidentiality until after </w:t>
      </w:r>
      <w:r w:rsidR="00B23FE5">
        <w:t>his evidence</w:t>
      </w:r>
      <w:r w:rsidR="000A5F44">
        <w:t xml:space="preserve"> </w:t>
      </w:r>
      <w:r w:rsidR="00B23FE5">
        <w:t>was</w:t>
      </w:r>
      <w:r w:rsidR="000A5F44">
        <w:t xml:space="preserve"> </w:t>
      </w:r>
      <w:r w:rsidR="00A43CC7">
        <w:t xml:space="preserve">shown to be </w:t>
      </w:r>
      <w:r w:rsidR="00B23FE5">
        <w:t>wrong</w:t>
      </w:r>
      <w:r w:rsidR="00A43CC7">
        <w:t xml:space="preserve"> about telling Mr </w:t>
      </w:r>
      <w:proofErr w:type="spellStart"/>
      <w:r w:rsidR="00A43CC7">
        <w:t>Karpov</w:t>
      </w:r>
      <w:proofErr w:type="spellEnd"/>
      <w:r w:rsidR="00A43CC7">
        <w:t xml:space="preserve"> and </w:t>
      </w:r>
      <w:r w:rsidR="00A43CC7" w:rsidRPr="00C71E0D">
        <w:t xml:space="preserve">Ms </w:t>
      </w:r>
      <w:proofErr w:type="spellStart"/>
      <w:r w:rsidR="00A43CC7" w:rsidRPr="00C71E0D">
        <w:t>Bagautdinova</w:t>
      </w:r>
      <w:proofErr w:type="spellEnd"/>
      <w:r w:rsidR="00A43CC7" w:rsidRPr="00C71E0D">
        <w:t xml:space="preserve"> </w:t>
      </w:r>
      <w:r w:rsidR="00A43CC7">
        <w:t xml:space="preserve">about </w:t>
      </w:r>
      <w:r w:rsidR="00A43CC7" w:rsidRPr="00C71E0D">
        <w:t>the payments</w:t>
      </w:r>
      <w:r w:rsidR="00A43CC7">
        <w:t xml:space="preserve"> and it is inconsistent with </w:t>
      </w:r>
      <w:r w:rsidR="00493744">
        <w:t xml:space="preserve">information having been passed </w:t>
      </w:r>
      <w:r w:rsidR="004F6BCD">
        <w:t xml:space="preserve">in the street in 2013 </w:t>
      </w:r>
      <w:r w:rsidR="00493744">
        <w:t xml:space="preserve">in the alleged conversation </w:t>
      </w:r>
      <w:r w:rsidR="00F26AE7">
        <w:t xml:space="preserve">with Mr </w:t>
      </w:r>
      <w:proofErr w:type="spellStart"/>
      <w:r w:rsidR="00F26AE7">
        <w:t>Gubaidullin</w:t>
      </w:r>
      <w:proofErr w:type="spellEnd"/>
      <w:r w:rsidR="00F26AE7">
        <w:t xml:space="preserve"> </w:t>
      </w:r>
      <w:r w:rsidR="004F6BCD">
        <w:t xml:space="preserve">by a </w:t>
      </w:r>
      <w:proofErr w:type="spellStart"/>
      <w:r w:rsidR="004F6BCD">
        <w:t>Tatneft</w:t>
      </w:r>
      <w:proofErr w:type="spellEnd"/>
      <w:r w:rsidR="004F6BCD">
        <w:t xml:space="preserve"> lawyer</w:t>
      </w:r>
      <w:r w:rsidR="00D26007">
        <w:t xml:space="preserve"> (Ms </w:t>
      </w:r>
      <w:proofErr w:type="spellStart"/>
      <w:r w:rsidR="00D26007">
        <w:t>Savelova</w:t>
      </w:r>
      <w:proofErr w:type="spellEnd"/>
      <w:r w:rsidR="00D26007">
        <w:t>)</w:t>
      </w:r>
      <w:r w:rsidR="00BB1F1E">
        <w:t xml:space="preserve"> </w:t>
      </w:r>
      <w:r w:rsidR="004F6BCD">
        <w:t>who would have been aware of any such strict confidentiality regime</w:t>
      </w:r>
      <w:r w:rsidR="00493744">
        <w:t>.</w:t>
      </w:r>
      <w:r w:rsidR="004F6BCD">
        <w:t xml:space="preserve"> </w:t>
      </w:r>
      <w:r w:rsidR="00493744">
        <w:t>A</w:t>
      </w:r>
      <w:r w:rsidR="004F6BCD">
        <w:t xml:space="preserve">lthough Mr </w:t>
      </w:r>
      <w:proofErr w:type="spellStart"/>
      <w:r w:rsidR="004F6BCD">
        <w:t>Maganov</w:t>
      </w:r>
      <w:proofErr w:type="spellEnd"/>
      <w:r w:rsidR="004F6BCD">
        <w:t xml:space="preserve"> suggested in cross examination that </w:t>
      </w:r>
      <w:r w:rsidR="00884651">
        <w:t xml:space="preserve">Ms </w:t>
      </w:r>
      <w:proofErr w:type="spellStart"/>
      <w:r w:rsidR="00884651">
        <w:t>Savelova</w:t>
      </w:r>
      <w:proofErr w:type="spellEnd"/>
      <w:r w:rsidR="004F6BCD">
        <w:t xml:space="preserve"> acted in breach of th</w:t>
      </w:r>
      <w:r w:rsidR="00884651">
        <w:t>e</w:t>
      </w:r>
      <w:r w:rsidR="004F6BCD">
        <w:t xml:space="preserve"> confidentiality obligation</w:t>
      </w:r>
      <w:r w:rsidR="00884651">
        <w:t>,</w:t>
      </w:r>
      <w:r w:rsidR="004F6BCD">
        <w:t xml:space="preserve"> I do not accept his evidence </w:t>
      </w:r>
      <w:r w:rsidR="00F26AC2">
        <w:t>which in my view</w:t>
      </w:r>
      <w:r w:rsidR="004F6BCD">
        <w:t xml:space="preserve"> was an attempt to manufacture an explanation to support </w:t>
      </w:r>
      <w:r w:rsidR="00F26AC2">
        <w:t xml:space="preserve">his new evidence on a confidentiality </w:t>
      </w:r>
      <w:r w:rsidR="00D01103">
        <w:t>regime.</w:t>
      </w:r>
      <w:r w:rsidR="004F6BCD">
        <w:t xml:space="preserve"> </w:t>
      </w:r>
    </w:p>
    <w:p w14:paraId="77293B3C" w14:textId="158DABD7" w:rsidR="004F6BCD" w:rsidRDefault="004F6BCD" w:rsidP="00317384">
      <w:pPr>
        <w:pStyle w:val="ParaLevel2"/>
      </w:pPr>
      <w:r>
        <w:t xml:space="preserve">it is clear </w:t>
      </w:r>
      <w:r w:rsidR="0095276E">
        <w:t xml:space="preserve">on the evidence </w:t>
      </w:r>
      <w:r>
        <w:t xml:space="preserve">that Mr </w:t>
      </w:r>
      <w:proofErr w:type="spellStart"/>
      <w:r>
        <w:t>Maganov</w:t>
      </w:r>
      <w:proofErr w:type="spellEnd"/>
      <w:r>
        <w:t xml:space="preserve"> did tell his subordinates who </w:t>
      </w:r>
      <w:proofErr w:type="spellStart"/>
      <w:r>
        <w:t>Tatneft</w:t>
      </w:r>
      <w:proofErr w:type="spellEnd"/>
      <w:r>
        <w:t xml:space="preserve"> submitted were junior level employees not involved in the recovery of the oil debt and thus in my view with no apparent "need to know".</w:t>
      </w:r>
    </w:p>
    <w:p w14:paraId="1BB0E135" w14:textId="77777777" w:rsidR="004F6BCD" w:rsidRPr="0013319D" w:rsidRDefault="004F6BCD" w:rsidP="00317384">
      <w:pPr>
        <w:pStyle w:val="ParaHeading"/>
        <w:rPr>
          <w:u w:val="single"/>
        </w:rPr>
      </w:pPr>
      <w:r w:rsidRPr="0013319D">
        <w:rPr>
          <w:u w:val="single"/>
        </w:rPr>
        <w:lastRenderedPageBreak/>
        <w:t xml:space="preserve">Nature of contractual and commercial relationship between SK and </w:t>
      </w:r>
      <w:proofErr w:type="spellStart"/>
      <w:r w:rsidRPr="0013319D">
        <w:rPr>
          <w:u w:val="single"/>
        </w:rPr>
        <w:t>Tatneft</w:t>
      </w:r>
      <w:proofErr w:type="spellEnd"/>
      <w:r w:rsidRPr="0013319D">
        <w:rPr>
          <w:u w:val="single"/>
        </w:rPr>
        <w:t xml:space="preserve"> </w:t>
      </w:r>
    </w:p>
    <w:p w14:paraId="6BBC6D57" w14:textId="4831EF40" w:rsidR="004F6BCD" w:rsidRDefault="004F6BCD" w:rsidP="00317384">
      <w:pPr>
        <w:pStyle w:val="ParaLevel1"/>
      </w:pPr>
      <w:proofErr w:type="spellStart"/>
      <w:r>
        <w:t>Tatneft</w:t>
      </w:r>
      <w:proofErr w:type="spellEnd"/>
      <w:r>
        <w:t xml:space="preserve"> refers to the </w:t>
      </w:r>
      <w:r w:rsidRPr="00C013BF">
        <w:rPr>
          <w:i/>
        </w:rPr>
        <w:t>"inherent probabilities"</w:t>
      </w:r>
      <w:r>
        <w:t xml:space="preserve"> in the context of the case and the </w:t>
      </w:r>
      <w:r w:rsidR="009624CF">
        <w:t>n</w:t>
      </w:r>
      <w:r w:rsidR="009624CF" w:rsidRPr="009624CF">
        <w:t xml:space="preserve">ature of </w:t>
      </w:r>
      <w:r w:rsidR="00A42050">
        <w:t xml:space="preserve">the </w:t>
      </w:r>
      <w:r w:rsidR="009624CF" w:rsidRPr="009624CF">
        <w:t xml:space="preserve">contractual and commercial </w:t>
      </w:r>
      <w:r>
        <w:t xml:space="preserve">relationship between </w:t>
      </w:r>
      <w:proofErr w:type="spellStart"/>
      <w:r>
        <w:t>Tatneft</w:t>
      </w:r>
      <w:proofErr w:type="spellEnd"/>
      <w:r>
        <w:t xml:space="preserve"> and SK. (Closing submissions para</w:t>
      </w:r>
      <w:r w:rsidR="00F53F4D">
        <w:t>graph</w:t>
      </w:r>
      <w:r>
        <w:t xml:space="preserve"> </w:t>
      </w:r>
      <w:r w:rsidR="00B07133">
        <w:t>980</w:t>
      </w:r>
      <w:r>
        <w:t>)</w:t>
      </w:r>
    </w:p>
    <w:p w14:paraId="36BBA090" w14:textId="77777777" w:rsidR="004F6BCD" w:rsidRDefault="004F6BCD" w:rsidP="00317384">
      <w:pPr>
        <w:pStyle w:val="ParaLevel1"/>
      </w:pPr>
      <w:r>
        <w:t xml:space="preserve">In this regard the defendants rely on the continued commercial dealings between SK and </w:t>
      </w:r>
      <w:proofErr w:type="spellStart"/>
      <w:r>
        <w:t>Tatneft</w:t>
      </w:r>
      <w:proofErr w:type="spellEnd"/>
      <w:r>
        <w:t>.</w:t>
      </w:r>
    </w:p>
    <w:p w14:paraId="570B74D3" w14:textId="14347343" w:rsidR="004F6BCD" w:rsidRDefault="004F6BCD" w:rsidP="00317384">
      <w:pPr>
        <w:pStyle w:val="ParaLevel1"/>
      </w:pPr>
      <w:r>
        <w:t xml:space="preserve">By contrast it was submitted for </w:t>
      </w:r>
      <w:proofErr w:type="spellStart"/>
      <w:r>
        <w:t>Tatneft</w:t>
      </w:r>
      <w:proofErr w:type="spellEnd"/>
      <w:r>
        <w:t xml:space="preserve"> that it was not a relationship of </w:t>
      </w:r>
      <w:r w:rsidRPr="00C013BF">
        <w:rPr>
          <w:i/>
        </w:rPr>
        <w:t>"equals"</w:t>
      </w:r>
      <w:r>
        <w:t xml:space="preserve"> or a partnership where information was likely to have been shared freely. It was submitted that SK was "</w:t>
      </w:r>
      <w:r w:rsidRPr="0013319D">
        <w:rPr>
          <w:i/>
          <w:iCs/>
        </w:rPr>
        <w:t>a commission agent with a specific job to do.</w:t>
      </w:r>
      <w:r>
        <w:t xml:space="preserve">" (Closing </w:t>
      </w:r>
      <w:r w:rsidR="0025447F">
        <w:t>submissions,</w:t>
      </w:r>
      <w:r>
        <w:t xml:space="preserve"> A 22)</w:t>
      </w:r>
    </w:p>
    <w:p w14:paraId="6EFB2573" w14:textId="0D6C06FE" w:rsidR="004F6BCD" w:rsidRDefault="004F6BCD" w:rsidP="00317384">
      <w:pPr>
        <w:pStyle w:val="ParaLevel1"/>
      </w:pPr>
      <w:r>
        <w:t xml:space="preserve">Whilst the relationship between SK and </w:t>
      </w:r>
      <w:proofErr w:type="spellStart"/>
      <w:r>
        <w:t>Tatneft</w:t>
      </w:r>
      <w:proofErr w:type="spellEnd"/>
      <w:r>
        <w:t xml:space="preserve"> may not have been one of equals, in the context of the enforcement of the Tatarstan </w:t>
      </w:r>
      <w:r w:rsidR="00313C6B">
        <w:t>J</w:t>
      </w:r>
      <w:r>
        <w:t xml:space="preserve">udgment there was a joint interest in the enforcement of the Tatarstan </w:t>
      </w:r>
      <w:r w:rsidR="00313C6B">
        <w:t>J</w:t>
      </w:r>
      <w:r>
        <w:t>udgment. Further I do not accept that the likelihood of information having been shared can be ruled out because the relationship was that of principal and commission agent:</w:t>
      </w:r>
      <w:r w:rsidR="0047399E">
        <w:t xml:space="preserve"> the evidence</w:t>
      </w:r>
      <w:r w:rsidR="00C72DD5">
        <w:t>,</w:t>
      </w:r>
      <w:r w:rsidR="0047399E">
        <w:t xml:space="preserve"> </w:t>
      </w:r>
      <w:r w:rsidR="00313C6B">
        <w:t>as discussed above</w:t>
      </w:r>
      <w:r w:rsidR="00C72DD5">
        <w:t>,</w:t>
      </w:r>
      <w:r w:rsidR="00313C6B">
        <w:t xml:space="preserve"> </w:t>
      </w:r>
      <w:r w:rsidR="0047399E">
        <w:t xml:space="preserve">is that the lawyers worked </w:t>
      </w:r>
      <w:r w:rsidR="00D65C2B">
        <w:t>together over the steps to recover the contractual debt</w:t>
      </w:r>
      <w:r w:rsidR="00313C6B">
        <w:t xml:space="preserve"> and then discussed the prospects</w:t>
      </w:r>
      <w:r w:rsidR="00D77BCC">
        <w:t xml:space="preserve"> of enforcement of the Tatarstan Judgment in Ukraine</w:t>
      </w:r>
      <w:r w:rsidR="00D65C2B">
        <w:t>.</w:t>
      </w:r>
    </w:p>
    <w:p w14:paraId="023BED79" w14:textId="50AF5D6F" w:rsidR="004F6BCD" w:rsidRDefault="00534D4C" w:rsidP="00317384">
      <w:pPr>
        <w:pStyle w:val="ParaLevel1"/>
      </w:pPr>
      <w:r>
        <w:t>Having regard to</w:t>
      </w:r>
      <w:r w:rsidR="004F6BCD">
        <w:t xml:space="preserve"> the </w:t>
      </w:r>
      <w:r w:rsidR="00D65C2B">
        <w:t xml:space="preserve">known </w:t>
      </w:r>
      <w:r w:rsidR="004F6BCD">
        <w:t>contact between the lawyers over a period of years</w:t>
      </w:r>
      <w:r w:rsidR="00D65C2B">
        <w:t xml:space="preserve"> and the evidence of conversa</w:t>
      </w:r>
      <w:r w:rsidR="004E77CD">
        <w:t>ti</w:t>
      </w:r>
      <w:r w:rsidR="00D65C2B">
        <w:t>ons</w:t>
      </w:r>
      <w:r w:rsidR="004E77CD">
        <w:t xml:space="preserve"> between principals</w:t>
      </w:r>
      <w:r w:rsidR="004F6BCD">
        <w:t xml:space="preserve">, the court </w:t>
      </w:r>
      <w:proofErr w:type="gramStart"/>
      <w:r w:rsidR="004F6BCD">
        <w:t>has to</w:t>
      </w:r>
      <w:proofErr w:type="gramEnd"/>
      <w:r w:rsidR="004F6BCD">
        <w:t xml:space="preserve"> consider the likely nature of the interaction between the individuals concerned having regard to the significance of the events at UTN and the </w:t>
      </w:r>
      <w:r w:rsidR="00AD566E">
        <w:t xml:space="preserve">element of </w:t>
      </w:r>
      <w:r w:rsidR="004F6BCD">
        <w:t>"</w:t>
      </w:r>
      <w:r w:rsidR="004F6BCD" w:rsidRPr="00AD566E">
        <w:rPr>
          <w:i/>
          <w:iCs/>
        </w:rPr>
        <w:t xml:space="preserve">human </w:t>
      </w:r>
      <w:r w:rsidR="00003E88" w:rsidRPr="00AD566E">
        <w:rPr>
          <w:i/>
          <w:iCs/>
        </w:rPr>
        <w:t>nature</w:t>
      </w:r>
      <w:r w:rsidR="004F6BCD">
        <w:t>" referred to below.</w:t>
      </w:r>
    </w:p>
    <w:p w14:paraId="0F07D243" w14:textId="77777777" w:rsidR="00A971F8" w:rsidRDefault="00C82ACB" w:rsidP="00317384">
      <w:pPr>
        <w:pStyle w:val="ParaLevel1"/>
      </w:pPr>
      <w:r>
        <w:t>In</w:t>
      </w:r>
      <w:r w:rsidR="00CB7BB7">
        <w:t xml:space="preserve"> its </w:t>
      </w:r>
      <w:r>
        <w:t xml:space="preserve">closing </w:t>
      </w:r>
      <w:r w:rsidR="00CB7BB7">
        <w:t>submissions</w:t>
      </w:r>
      <w:r w:rsidR="00B45222">
        <w:t xml:space="preserve"> (paragraph 1039)</w:t>
      </w:r>
      <w:r w:rsidR="00CB7BB7">
        <w:t xml:space="preserve"> </w:t>
      </w:r>
      <w:proofErr w:type="spellStart"/>
      <w:r w:rsidR="004F6BCD">
        <w:t>Tatneft</w:t>
      </w:r>
      <w:proofErr w:type="spellEnd"/>
      <w:r w:rsidR="004F6BCD">
        <w:t xml:space="preserve"> dismiss</w:t>
      </w:r>
      <w:r w:rsidR="00B45222">
        <w:t>ed</w:t>
      </w:r>
      <w:r w:rsidR="004F6BCD">
        <w:t xml:space="preserve"> the concept of "</w:t>
      </w:r>
      <w:r w:rsidR="004F6BCD" w:rsidRPr="004E77CD">
        <w:rPr>
          <w:i/>
          <w:iCs/>
        </w:rPr>
        <w:t xml:space="preserve">human </w:t>
      </w:r>
      <w:r w:rsidR="00FF19BE">
        <w:rPr>
          <w:i/>
          <w:iCs/>
        </w:rPr>
        <w:t>nature</w:t>
      </w:r>
      <w:r w:rsidR="004F6BCD">
        <w:t xml:space="preserve">" </w:t>
      </w:r>
      <w:r w:rsidR="009847DE">
        <w:t>and submitted that it</w:t>
      </w:r>
      <w:r w:rsidR="00A971F8">
        <w:t>:</w:t>
      </w:r>
    </w:p>
    <w:p w14:paraId="69851024" w14:textId="7EC60DAE" w:rsidR="00C82ACB" w:rsidRDefault="009847DE" w:rsidP="00317384">
      <w:pPr>
        <w:pStyle w:val="Quote"/>
      </w:pPr>
      <w:r>
        <w:t xml:space="preserve"> </w:t>
      </w:r>
      <w:r w:rsidR="00C82ACB">
        <w:t>“</w:t>
      </w:r>
      <w:r>
        <w:t xml:space="preserve">cannot be used as a substitute for proper analysis of the nature of the relationship between </w:t>
      </w:r>
      <w:proofErr w:type="spellStart"/>
      <w:r>
        <w:t>Tatneft</w:t>
      </w:r>
      <w:proofErr w:type="spellEnd"/>
      <w:r>
        <w:t xml:space="preserve"> and S-K</w:t>
      </w:r>
      <w:r w:rsidR="00C82ACB">
        <w:t>”</w:t>
      </w:r>
      <w:r>
        <w:t xml:space="preserve">. </w:t>
      </w:r>
    </w:p>
    <w:p w14:paraId="12B6E096" w14:textId="2E07AF97" w:rsidR="004F6BCD" w:rsidRDefault="00C82ACB" w:rsidP="00317384">
      <w:pPr>
        <w:pStyle w:val="ParaLevel1"/>
      </w:pPr>
      <w:r>
        <w:t>I</w:t>
      </w:r>
      <w:r w:rsidR="004F6BCD">
        <w:t xml:space="preserve">t seems to me that </w:t>
      </w:r>
      <w:r w:rsidR="00000E34">
        <w:t>"</w:t>
      </w:r>
      <w:r w:rsidR="00000E34" w:rsidRPr="004E77CD">
        <w:rPr>
          <w:i/>
          <w:iCs/>
        </w:rPr>
        <w:t xml:space="preserve">human </w:t>
      </w:r>
      <w:r w:rsidR="00000E34">
        <w:rPr>
          <w:i/>
          <w:iCs/>
        </w:rPr>
        <w:t>nature</w:t>
      </w:r>
      <w:r w:rsidR="00000E34">
        <w:t xml:space="preserve">" cannot be ignored and </w:t>
      </w:r>
      <w:r w:rsidR="004F6BCD">
        <w:t xml:space="preserve">it is credible that individuals at SK and </w:t>
      </w:r>
      <w:proofErr w:type="spellStart"/>
      <w:r w:rsidR="004F6BCD">
        <w:t>Tatneft</w:t>
      </w:r>
      <w:proofErr w:type="spellEnd"/>
      <w:r w:rsidR="004F6BCD">
        <w:t xml:space="preserve"> who </w:t>
      </w:r>
      <w:r w:rsidR="009E415F">
        <w:t xml:space="preserve">were dealing with each other </w:t>
      </w:r>
      <w:r w:rsidR="008260CC">
        <w:t xml:space="preserve">from 2007 to early 2010 </w:t>
      </w:r>
      <w:r w:rsidR="004F6BCD">
        <w:t>may well have talked about the events at UTN and the Scheme</w:t>
      </w:r>
      <w:r w:rsidR="00C72E4E">
        <w:t xml:space="preserve"> </w:t>
      </w:r>
      <w:r w:rsidR="00534D4C">
        <w:t xml:space="preserve">bearing in mind </w:t>
      </w:r>
      <w:r w:rsidR="004769F0">
        <w:t xml:space="preserve">the evidence as to </w:t>
      </w:r>
      <w:r w:rsidR="009E415F">
        <w:t>its prominence in the media</w:t>
      </w:r>
      <w:r w:rsidR="00122F8C">
        <w:t xml:space="preserve"> and the significance to both </w:t>
      </w:r>
      <w:proofErr w:type="spellStart"/>
      <w:r w:rsidR="00122F8C">
        <w:t>Tatneft</w:t>
      </w:r>
      <w:proofErr w:type="spellEnd"/>
      <w:r w:rsidR="00122F8C">
        <w:t xml:space="preserve"> and SK</w:t>
      </w:r>
      <w:r w:rsidR="004F6BCD">
        <w:t xml:space="preserve">. In this regard </w:t>
      </w:r>
      <w:r w:rsidR="00122F8C">
        <w:t xml:space="preserve">the court </w:t>
      </w:r>
      <w:proofErr w:type="gramStart"/>
      <w:r w:rsidR="00122F8C">
        <w:t>takes into account</w:t>
      </w:r>
      <w:proofErr w:type="gramEnd"/>
      <w:r w:rsidR="004F6BCD">
        <w:t xml:space="preserve"> Mr </w:t>
      </w:r>
      <w:proofErr w:type="spellStart"/>
      <w:r w:rsidR="004F6BCD">
        <w:t>Maganov's</w:t>
      </w:r>
      <w:proofErr w:type="spellEnd"/>
      <w:r w:rsidR="004F6BCD">
        <w:t xml:space="preserve"> evidence when asked whether the right to enforce the debt due to </w:t>
      </w:r>
      <w:proofErr w:type="spellStart"/>
      <w:r w:rsidR="004F6BCD">
        <w:t>Tatneft</w:t>
      </w:r>
      <w:proofErr w:type="spellEnd"/>
      <w:r w:rsidR="004F6BCD">
        <w:t xml:space="preserve"> was very important for </w:t>
      </w:r>
      <w:proofErr w:type="spellStart"/>
      <w:r w:rsidR="004F6BCD">
        <w:t>Tatneft</w:t>
      </w:r>
      <w:proofErr w:type="spellEnd"/>
      <w:r w:rsidR="004F6BCD">
        <w:t>.</w:t>
      </w:r>
      <w:r w:rsidR="00C72E4E">
        <w:t xml:space="preserve"> </w:t>
      </w:r>
      <w:r w:rsidR="004F6BCD">
        <w:t>He replied:</w:t>
      </w:r>
    </w:p>
    <w:p w14:paraId="08350B63" w14:textId="7E2DEF24" w:rsidR="004F6BCD" w:rsidRDefault="004F6BCD" w:rsidP="00317384">
      <w:pPr>
        <w:pStyle w:val="Quote"/>
      </w:pPr>
      <w:r>
        <w:t xml:space="preserve">"…This is scandalous, a huge amount of money, </w:t>
      </w:r>
      <w:r w:rsidRPr="008260CC">
        <w:rPr>
          <w:u w:val="single"/>
        </w:rPr>
        <w:t>there was a public story.</w:t>
      </w:r>
      <w:r>
        <w:t xml:space="preserve"> It was very important indeed." [Day 12 p66]</w:t>
      </w:r>
      <w:r w:rsidR="008260CC">
        <w:t xml:space="preserve"> [emphasis added]</w:t>
      </w:r>
    </w:p>
    <w:p w14:paraId="7602799A" w14:textId="5D0170FD" w:rsidR="004F6BCD" w:rsidRDefault="004F6BCD" w:rsidP="00317384">
      <w:pPr>
        <w:pStyle w:val="ParaLevel1"/>
      </w:pPr>
      <w:r>
        <w:t>In relation to Optima Trade and Privat Group</w:t>
      </w:r>
      <w:r w:rsidR="00447511">
        <w:t>,</w:t>
      </w:r>
      <w:r>
        <w:t xml:space="preserve"> Mr </w:t>
      </w:r>
      <w:proofErr w:type="spellStart"/>
      <w:r>
        <w:t>Maganov's</w:t>
      </w:r>
      <w:proofErr w:type="spellEnd"/>
      <w:r>
        <w:t xml:space="preserve"> evidence referring to his conversation with Mr </w:t>
      </w:r>
      <w:proofErr w:type="spellStart"/>
      <w:r w:rsidR="00C013BF" w:rsidRPr="00C013BF">
        <w:rPr>
          <w:sz w:val="22"/>
        </w:rPr>
        <w:t>Korolkov</w:t>
      </w:r>
      <w:proofErr w:type="spellEnd"/>
      <w:r>
        <w:t xml:space="preserve"> in December 2011, was:</w:t>
      </w:r>
    </w:p>
    <w:p w14:paraId="13663440" w14:textId="666E0DDE" w:rsidR="004F6BCD" w:rsidRDefault="004F6BCD" w:rsidP="00317384">
      <w:pPr>
        <w:pStyle w:val="Quote"/>
      </w:pPr>
      <w:r>
        <w:t xml:space="preserve">"Optima Trade, and that it's connected with Privat Group, I may have said that, although I think he knew it himself because </w:t>
      </w:r>
      <w:r w:rsidRPr="008260CC">
        <w:rPr>
          <w:u w:val="single"/>
        </w:rPr>
        <w:t>that was a dominating story</w:t>
      </w:r>
      <w:r>
        <w:t>."</w:t>
      </w:r>
      <w:r w:rsidR="008260CC">
        <w:t xml:space="preserve"> [emphasis added]</w:t>
      </w:r>
    </w:p>
    <w:p w14:paraId="7ED1D676" w14:textId="19B6BBFC" w:rsidR="00A11D85" w:rsidRDefault="00E66A38" w:rsidP="00317384">
      <w:pPr>
        <w:pStyle w:val="ParaLevel1"/>
      </w:pPr>
      <w:r>
        <w:lastRenderedPageBreak/>
        <w:t xml:space="preserve">It was submitted (paragraph 1046) that SK had no reason to scour the press or the internet for information on who was responsible for a fraud about which it knew nothing. </w:t>
      </w:r>
      <w:r w:rsidR="0025447F">
        <w:t>However,</w:t>
      </w:r>
      <w:r>
        <w:t xml:space="preserve"> this </w:t>
      </w:r>
      <w:r w:rsidR="00C10094">
        <w:t xml:space="preserve">too </w:t>
      </w:r>
      <w:r>
        <w:t xml:space="preserve">is to ignore </w:t>
      </w:r>
      <w:r w:rsidR="002C7E5B">
        <w:t xml:space="preserve">the </w:t>
      </w:r>
      <w:r w:rsidR="00F54154">
        <w:t xml:space="preserve">element of </w:t>
      </w:r>
      <w:r>
        <w:t>“</w:t>
      </w:r>
      <w:r w:rsidRPr="00AD566E">
        <w:rPr>
          <w:i/>
          <w:iCs/>
        </w:rPr>
        <w:t>human nature</w:t>
      </w:r>
      <w:r>
        <w:t xml:space="preserve">”: </w:t>
      </w:r>
      <w:r w:rsidR="004F6BCD">
        <w:t xml:space="preserve">Mr </w:t>
      </w:r>
      <w:proofErr w:type="spellStart"/>
      <w:r w:rsidR="004F6BCD">
        <w:t>Aleksashin's</w:t>
      </w:r>
      <w:proofErr w:type="spellEnd"/>
      <w:r w:rsidR="004F6BCD">
        <w:t xml:space="preserve"> evidence </w:t>
      </w:r>
      <w:r w:rsidR="00F54154">
        <w:t xml:space="preserve">(in his witness statement) </w:t>
      </w:r>
      <w:r w:rsidR="004F6BCD">
        <w:t xml:space="preserve">was </w:t>
      </w:r>
      <w:r w:rsidR="00FE281A">
        <w:t xml:space="preserve">that </w:t>
      </w:r>
      <w:r w:rsidR="00C06CA1">
        <w:t>he</w:t>
      </w:r>
      <w:r w:rsidR="00FE281A">
        <w:t xml:space="preserve"> learnt of </w:t>
      </w:r>
      <w:r w:rsidR="00821030">
        <w:t xml:space="preserve">the involvement of </w:t>
      </w:r>
      <w:r w:rsidR="00FE281A">
        <w:t xml:space="preserve">Mr Kolomoisky, Mr </w:t>
      </w:r>
      <w:proofErr w:type="spellStart"/>
      <w:r w:rsidR="00FE281A">
        <w:t>Ovcharenko</w:t>
      </w:r>
      <w:proofErr w:type="spellEnd"/>
      <w:r w:rsidR="00FE281A">
        <w:t xml:space="preserve">, Mr Yaroslavsky and Mr </w:t>
      </w:r>
      <w:proofErr w:type="spellStart"/>
      <w:r w:rsidR="00FE281A">
        <w:t>Bogolyubov</w:t>
      </w:r>
      <w:proofErr w:type="spellEnd"/>
      <w:r w:rsidR="00FE281A">
        <w:t xml:space="preserve"> </w:t>
      </w:r>
      <w:r w:rsidR="00F11C8E">
        <w:t xml:space="preserve">when Mr </w:t>
      </w:r>
      <w:proofErr w:type="spellStart"/>
      <w:r w:rsidR="00F11C8E">
        <w:t>Gubaidullin</w:t>
      </w:r>
      <w:proofErr w:type="spellEnd"/>
      <w:r w:rsidR="00F11C8E">
        <w:t xml:space="preserve"> reported on his meeting with Ms </w:t>
      </w:r>
      <w:proofErr w:type="spellStart"/>
      <w:r w:rsidR="00F11C8E">
        <w:t>Savelova</w:t>
      </w:r>
      <w:proofErr w:type="spellEnd"/>
      <w:r w:rsidR="00F11C8E">
        <w:t xml:space="preserve"> in 2013.</w:t>
      </w:r>
      <w:r w:rsidR="003672A7">
        <w:t xml:space="preserve"> When asked in cross examination what steps he took in the light of this information, his evidence was that </w:t>
      </w:r>
      <w:r w:rsidR="004F6BCD">
        <w:t>he did a Google search on the defendants</w:t>
      </w:r>
      <w:r w:rsidR="00663563">
        <w:t>.</w:t>
      </w:r>
      <w:r w:rsidR="004F6BCD">
        <w:t xml:space="preserve"> [Day 14 p76]. </w:t>
      </w:r>
    </w:p>
    <w:p w14:paraId="6477A96A" w14:textId="14BA49B1" w:rsidR="00A11D85" w:rsidRDefault="00A11D85" w:rsidP="00317384">
      <w:pPr>
        <w:pStyle w:val="ParaLevel1"/>
      </w:pPr>
      <w:r>
        <w:t xml:space="preserve">I accept that by contrast </w:t>
      </w:r>
      <w:r w:rsidR="004F6BCD">
        <w:t xml:space="preserve">Mr </w:t>
      </w:r>
      <w:proofErr w:type="spellStart"/>
      <w:r w:rsidR="004F6BCD">
        <w:t>Gubaidullin</w:t>
      </w:r>
      <w:proofErr w:type="spellEnd"/>
      <w:r w:rsidR="004F6BCD">
        <w:t xml:space="preserve"> said that he did not use the internet in 2007 and "</w:t>
      </w:r>
      <w:r w:rsidR="004F6BCD" w:rsidRPr="00E66A38">
        <w:rPr>
          <w:i/>
          <w:iCs/>
        </w:rPr>
        <w:t>never searched for anything</w:t>
      </w:r>
      <w:r w:rsidR="004F6BCD">
        <w:t>". [</w:t>
      </w:r>
      <w:r w:rsidR="00C013BF">
        <w:t>D</w:t>
      </w:r>
      <w:r w:rsidR="004F6BCD">
        <w:t xml:space="preserve">ay 9 p94] </w:t>
      </w:r>
      <w:r>
        <w:t>However t</w:t>
      </w:r>
      <w:r w:rsidR="004F6BCD">
        <w:t xml:space="preserve">his was another surprising answer by Mr </w:t>
      </w:r>
      <w:proofErr w:type="spellStart"/>
      <w:r w:rsidR="004F6BCD">
        <w:t>Gubaidullin</w:t>
      </w:r>
      <w:proofErr w:type="spellEnd"/>
      <w:r w:rsidR="004F6BCD">
        <w:t xml:space="preserve"> and unlikely to be true: I have found him to be a witness who </w:t>
      </w:r>
      <w:r w:rsidR="00A460EA">
        <w:t xml:space="preserve">on occasion </w:t>
      </w:r>
      <w:r w:rsidR="00543D87">
        <w:t>was less than frank</w:t>
      </w:r>
      <w:r w:rsidR="004F6BCD">
        <w:t xml:space="preserve"> </w:t>
      </w:r>
      <w:r w:rsidR="00A460EA">
        <w:t xml:space="preserve">in his evidence to the court </w:t>
      </w:r>
      <w:r w:rsidR="004F6BCD">
        <w:t xml:space="preserve">and I think it is highly unlikely that </w:t>
      </w:r>
      <w:r w:rsidR="0001534C">
        <w:t xml:space="preserve">in 2007 </w:t>
      </w:r>
      <w:r w:rsidR="004F6BCD">
        <w:t>"</w:t>
      </w:r>
      <w:r w:rsidR="004F6BCD" w:rsidRPr="00E66A38">
        <w:rPr>
          <w:i/>
          <w:iCs/>
        </w:rPr>
        <w:t>he never searched for anything</w:t>
      </w:r>
      <w:r w:rsidR="004F6BCD">
        <w:t xml:space="preserve">".  </w:t>
      </w:r>
    </w:p>
    <w:p w14:paraId="52EF25A9" w14:textId="64A87D5A" w:rsidR="004F6BCD" w:rsidRDefault="004F6BCD" w:rsidP="00317384">
      <w:pPr>
        <w:pStyle w:val="ParaLevel1"/>
      </w:pPr>
      <w:r>
        <w:t xml:space="preserve">Even if I were wrong </w:t>
      </w:r>
      <w:r w:rsidR="00D113D1">
        <w:t xml:space="preserve">in relation to Mr </w:t>
      </w:r>
      <w:proofErr w:type="spellStart"/>
      <w:r w:rsidR="00D113D1">
        <w:t>Gubaidullin</w:t>
      </w:r>
      <w:proofErr w:type="spellEnd"/>
      <w:r>
        <w:t xml:space="preserve">, Mr </w:t>
      </w:r>
      <w:proofErr w:type="spellStart"/>
      <w:r>
        <w:t>Aleksashin</w:t>
      </w:r>
      <w:proofErr w:type="spellEnd"/>
      <w:r>
        <w:t xml:space="preserve"> clearly did use the internet to search for information on the defendants (he says in 2013) and there is no reason why if SK learnt of </w:t>
      </w:r>
      <w:r w:rsidR="004A1706">
        <w:t xml:space="preserve">certain elements of </w:t>
      </w:r>
      <w:r>
        <w:t xml:space="preserve">the Scheme, SK would not have carried out a similar search </w:t>
      </w:r>
      <w:r w:rsidR="004A1706">
        <w:t>prior to 2013</w:t>
      </w:r>
      <w:r w:rsidR="00D113D1">
        <w:t xml:space="preserve"> and would have found out the identity of </w:t>
      </w:r>
      <w:r w:rsidR="004455EB">
        <w:t>the defendants</w:t>
      </w:r>
      <w:r>
        <w:t>.</w:t>
      </w:r>
      <w:r w:rsidR="00647ABB">
        <w:t xml:space="preserve"> Mr </w:t>
      </w:r>
      <w:proofErr w:type="spellStart"/>
      <w:r w:rsidR="00647ABB">
        <w:t>Aleksashin’s</w:t>
      </w:r>
      <w:proofErr w:type="spellEnd"/>
      <w:r w:rsidR="00647ABB">
        <w:t xml:space="preserve"> evidence was:</w:t>
      </w:r>
    </w:p>
    <w:p w14:paraId="1766D3C7" w14:textId="77777777" w:rsidR="00D113D1" w:rsidRDefault="00211DFB" w:rsidP="00317384">
      <w:pPr>
        <w:pStyle w:val="Quote"/>
      </w:pPr>
      <w:r>
        <w:t>“</w:t>
      </w:r>
      <w:r w:rsidR="00647ABB">
        <w:t xml:space="preserve">Q.  And if you did this Google search that you claim to have done, you would have discovered, if you say you didn't know it before, that these individuals and certainly at least three of them were immensely wealthy and well-known Ukrainian oligarchs and billionaires.  You would have discovered that, wouldn't you? </w:t>
      </w:r>
    </w:p>
    <w:p w14:paraId="458DFDC2" w14:textId="2535AE27" w:rsidR="00647ABB" w:rsidRDefault="00647ABB" w:rsidP="00317384">
      <w:pPr>
        <w:pStyle w:val="Quote"/>
      </w:pPr>
      <w:r>
        <w:t>A.  Yes, definitely.</w:t>
      </w:r>
      <w:r w:rsidR="00211DFB">
        <w:t>” [day 14 p77]</w:t>
      </w:r>
    </w:p>
    <w:p w14:paraId="78B06367" w14:textId="77777777" w:rsidR="008B0A28" w:rsidRPr="00CF6250" w:rsidRDefault="008B0A28" w:rsidP="00317384">
      <w:pPr>
        <w:pStyle w:val="ParaHeading"/>
        <w:rPr>
          <w:u w:val="single"/>
        </w:rPr>
      </w:pPr>
      <w:r w:rsidRPr="00CF6250">
        <w:rPr>
          <w:u w:val="single"/>
        </w:rPr>
        <w:t>Absence of witnesses</w:t>
      </w:r>
    </w:p>
    <w:p w14:paraId="21E2626D" w14:textId="2036BFCE" w:rsidR="008B0A28" w:rsidRDefault="008B0A28" w:rsidP="00317384">
      <w:pPr>
        <w:pStyle w:val="ParaLevel1"/>
      </w:pPr>
      <w:r>
        <w:t xml:space="preserve">Ms </w:t>
      </w:r>
      <w:proofErr w:type="spellStart"/>
      <w:r>
        <w:t>Savelova</w:t>
      </w:r>
      <w:proofErr w:type="spellEnd"/>
      <w:r>
        <w:t xml:space="preserve"> and Mr </w:t>
      </w:r>
      <w:proofErr w:type="spellStart"/>
      <w:r>
        <w:t>Abdullin</w:t>
      </w:r>
      <w:proofErr w:type="spellEnd"/>
      <w:r>
        <w:t xml:space="preserve"> at SK, lawyers </w:t>
      </w:r>
      <w:r w:rsidR="005837B3">
        <w:t xml:space="preserve">who were </w:t>
      </w:r>
      <w:r>
        <w:t xml:space="preserve">involved in the discussions </w:t>
      </w:r>
      <w:r w:rsidR="00CF6250">
        <w:t xml:space="preserve">which are known to have taken place </w:t>
      </w:r>
      <w:r>
        <w:t>have not given evidence</w:t>
      </w:r>
      <w:r w:rsidR="005837B3">
        <w:t>.</w:t>
      </w:r>
      <w:r>
        <w:t xml:space="preserve"> </w:t>
      </w:r>
      <w:r w:rsidR="005837B3">
        <w:t>A</w:t>
      </w:r>
      <w:r>
        <w:t xml:space="preserve">s noted above, Mr </w:t>
      </w:r>
      <w:proofErr w:type="spellStart"/>
      <w:r>
        <w:t>Aleksashin's</w:t>
      </w:r>
      <w:proofErr w:type="spellEnd"/>
      <w:r>
        <w:t xml:space="preserve"> evidence was that he knew that Mr </w:t>
      </w:r>
      <w:proofErr w:type="spellStart"/>
      <w:r>
        <w:t>Abdullin</w:t>
      </w:r>
      <w:proofErr w:type="spellEnd"/>
      <w:r>
        <w:t xml:space="preserve"> was dealing with Ms </w:t>
      </w:r>
      <w:proofErr w:type="spellStart"/>
      <w:r>
        <w:t>Savelova</w:t>
      </w:r>
      <w:proofErr w:type="spellEnd"/>
      <w:r>
        <w:t xml:space="preserve"> and that Mr </w:t>
      </w:r>
      <w:proofErr w:type="spellStart"/>
      <w:r>
        <w:t>Abdullin</w:t>
      </w:r>
      <w:proofErr w:type="spellEnd"/>
      <w:r>
        <w:t xml:space="preserve"> would have had dealings with Ms </w:t>
      </w:r>
      <w:proofErr w:type="spellStart"/>
      <w:r>
        <w:t>Savelova</w:t>
      </w:r>
      <w:proofErr w:type="spellEnd"/>
      <w:r>
        <w:t xml:space="preserve"> (and others at </w:t>
      </w:r>
      <w:proofErr w:type="spellStart"/>
      <w:r>
        <w:t>Tatneft</w:t>
      </w:r>
      <w:proofErr w:type="spellEnd"/>
      <w:r>
        <w:t xml:space="preserve"> like Ms </w:t>
      </w:r>
      <w:proofErr w:type="spellStart"/>
      <w:r>
        <w:t>Sultanova</w:t>
      </w:r>
      <w:proofErr w:type="spellEnd"/>
      <w:r>
        <w:t xml:space="preserve"> or Mr </w:t>
      </w:r>
      <w:proofErr w:type="spellStart"/>
      <w:r>
        <w:t>Gloushkov</w:t>
      </w:r>
      <w:proofErr w:type="spellEnd"/>
      <w:r>
        <w:t xml:space="preserve">) with which he was not involved and was not </w:t>
      </w:r>
      <w:proofErr w:type="gramStart"/>
      <w:r>
        <w:t>in a position</w:t>
      </w:r>
      <w:proofErr w:type="gramEnd"/>
      <w:r>
        <w:t xml:space="preserve"> to talk </w:t>
      </w:r>
      <w:r w:rsidR="0025447F">
        <w:t>about. [</w:t>
      </w:r>
      <w:r w:rsidR="00C013BF">
        <w:t>D</w:t>
      </w:r>
      <w:r>
        <w:t xml:space="preserve">ay 13 </w:t>
      </w:r>
      <w:r w:rsidR="00C013BF">
        <w:t>p</w:t>
      </w:r>
      <w:r>
        <w:t>80]</w:t>
      </w:r>
    </w:p>
    <w:p w14:paraId="7D968CB2" w14:textId="4F16274A" w:rsidR="004F6BCD" w:rsidRDefault="008B0A28" w:rsidP="00317384">
      <w:pPr>
        <w:pStyle w:val="ParaLevel1"/>
      </w:pPr>
      <w:r>
        <w:t xml:space="preserve">For the reasons set out above I draw an adverse inference from the absence of Ms </w:t>
      </w:r>
      <w:proofErr w:type="spellStart"/>
      <w:r>
        <w:t>Savelova</w:t>
      </w:r>
      <w:proofErr w:type="spellEnd"/>
      <w:r>
        <w:t xml:space="preserve"> and Mr </w:t>
      </w:r>
      <w:proofErr w:type="spellStart"/>
      <w:r>
        <w:t>Abdullin</w:t>
      </w:r>
      <w:proofErr w:type="spellEnd"/>
      <w:r w:rsidR="00C85FA1">
        <w:t xml:space="preserve"> that goes to strengthen the evidence on the issue of whether </w:t>
      </w:r>
      <w:r w:rsidR="000B4754">
        <w:t xml:space="preserve">Ms </w:t>
      </w:r>
      <w:proofErr w:type="spellStart"/>
      <w:r w:rsidR="000B4754">
        <w:t>Savelova</w:t>
      </w:r>
      <w:proofErr w:type="spellEnd"/>
      <w:r w:rsidR="000B4754">
        <w:t xml:space="preserve"> would have shared </w:t>
      </w:r>
      <w:proofErr w:type="spellStart"/>
      <w:r w:rsidR="000B4754">
        <w:t>Tatneft’s</w:t>
      </w:r>
      <w:proofErr w:type="spellEnd"/>
      <w:r w:rsidR="000B4754">
        <w:t xml:space="preserve"> knowledge of the Scheme and the defendants’ involvement in it with SK </w:t>
      </w:r>
      <w:r w:rsidR="007E5523">
        <w:t xml:space="preserve">particularly in the context of discussing the enforcement of the Tatarstan </w:t>
      </w:r>
      <w:r w:rsidR="00045FF3">
        <w:t>J</w:t>
      </w:r>
      <w:r w:rsidR="007E5523">
        <w:t>udgment in Ukraine</w:t>
      </w:r>
      <w:r>
        <w:t>.</w:t>
      </w:r>
    </w:p>
    <w:p w14:paraId="13A07EE7" w14:textId="77777777" w:rsidR="004F6BCD" w:rsidRPr="001A7B7A" w:rsidRDefault="004F6BCD" w:rsidP="00317384">
      <w:pPr>
        <w:pStyle w:val="ParaHeading"/>
      </w:pPr>
      <w:r w:rsidRPr="001A7B7A">
        <w:rPr>
          <w:u w:val="single"/>
        </w:rPr>
        <w:t>Absence of documents to evidence the communications between the lawyers which did take place</w:t>
      </w:r>
      <w:r w:rsidRPr="001A7B7A">
        <w:t>.</w:t>
      </w:r>
    </w:p>
    <w:p w14:paraId="6CFEA576" w14:textId="2EB7BA78" w:rsidR="004F6BCD" w:rsidRDefault="004F6BCD" w:rsidP="00317384">
      <w:pPr>
        <w:pStyle w:val="ParaLevel1"/>
      </w:pPr>
      <w:r>
        <w:t xml:space="preserve">As discussed above in relation to the email accounts of Ms </w:t>
      </w:r>
      <w:proofErr w:type="spellStart"/>
      <w:r>
        <w:t>Savelova</w:t>
      </w:r>
      <w:proofErr w:type="spellEnd"/>
      <w:r>
        <w:t xml:space="preserve"> and Mr </w:t>
      </w:r>
      <w:proofErr w:type="spellStart"/>
      <w:r>
        <w:t>Syubaev</w:t>
      </w:r>
      <w:proofErr w:type="spellEnd"/>
      <w:r>
        <w:t xml:space="preserve"> and the emails of Mr </w:t>
      </w:r>
      <w:proofErr w:type="spellStart"/>
      <w:r>
        <w:t>Aleksashin</w:t>
      </w:r>
      <w:proofErr w:type="spellEnd"/>
      <w:r>
        <w:t xml:space="preserve"> and Mr </w:t>
      </w:r>
      <w:proofErr w:type="spellStart"/>
      <w:r>
        <w:t>Abdullin</w:t>
      </w:r>
      <w:proofErr w:type="spellEnd"/>
      <w:r>
        <w:t>, in weighing the evidence the court can have regard to the presumption that the documents which were destroyed (</w:t>
      </w:r>
      <w:r w:rsidR="0027324B">
        <w:t>namely</w:t>
      </w:r>
      <w:r>
        <w:t xml:space="preserve"> emails</w:t>
      </w:r>
      <w:r w:rsidR="0027324B" w:rsidRPr="0027324B">
        <w:t xml:space="preserve"> </w:t>
      </w:r>
      <w:r w:rsidR="0027324B">
        <w:t xml:space="preserve">between </w:t>
      </w:r>
      <w:r w:rsidR="0027324B" w:rsidRPr="0027324B">
        <w:t xml:space="preserve">S-K’s and </w:t>
      </w:r>
      <w:proofErr w:type="spellStart"/>
      <w:r w:rsidR="0027324B" w:rsidRPr="0027324B">
        <w:t>Tatneft’s</w:t>
      </w:r>
      <w:proofErr w:type="spellEnd"/>
      <w:r w:rsidR="0027324B" w:rsidRPr="0027324B">
        <w:t xml:space="preserve"> legal representatives in the period 1 October 2007 </w:t>
      </w:r>
      <w:r w:rsidR="0027324B" w:rsidRPr="0027324B">
        <w:lastRenderedPageBreak/>
        <w:t>to 31 December 2010</w:t>
      </w:r>
      <w:r>
        <w:t>) did exist and would have been supportive of the evidence in favour of the defendants.</w:t>
      </w:r>
    </w:p>
    <w:p w14:paraId="42857E95" w14:textId="557860B3" w:rsidR="004F6BCD" w:rsidRPr="00304ECC" w:rsidRDefault="004F6BCD" w:rsidP="00317384">
      <w:pPr>
        <w:pStyle w:val="ParaHeading"/>
        <w:rPr>
          <w:u w:val="single"/>
        </w:rPr>
      </w:pPr>
      <w:r w:rsidRPr="00304ECC">
        <w:rPr>
          <w:u w:val="single"/>
        </w:rPr>
        <w:t xml:space="preserve">Conversation in the street between Ms </w:t>
      </w:r>
      <w:proofErr w:type="spellStart"/>
      <w:r w:rsidRPr="00304ECC">
        <w:rPr>
          <w:u w:val="single"/>
        </w:rPr>
        <w:t>Savelova</w:t>
      </w:r>
      <w:proofErr w:type="spellEnd"/>
      <w:r w:rsidRPr="00304ECC">
        <w:rPr>
          <w:u w:val="single"/>
        </w:rPr>
        <w:t xml:space="preserve"> and Mr </w:t>
      </w:r>
      <w:proofErr w:type="spellStart"/>
      <w:r w:rsidRPr="00304ECC">
        <w:rPr>
          <w:u w:val="single"/>
        </w:rPr>
        <w:t>Gubaidullin</w:t>
      </w:r>
      <w:proofErr w:type="spellEnd"/>
      <w:r w:rsidRPr="00304ECC">
        <w:rPr>
          <w:u w:val="single"/>
        </w:rPr>
        <w:t xml:space="preserve"> in </w:t>
      </w:r>
      <w:r w:rsidR="001A4B40">
        <w:rPr>
          <w:u w:val="single"/>
        </w:rPr>
        <w:t>April</w:t>
      </w:r>
      <w:r w:rsidRPr="00304ECC">
        <w:rPr>
          <w:u w:val="single"/>
        </w:rPr>
        <w:t xml:space="preserve"> 2013</w:t>
      </w:r>
    </w:p>
    <w:p w14:paraId="79D0CA86" w14:textId="5FF40971" w:rsidR="004F6BCD" w:rsidRDefault="004F6BCD" w:rsidP="00317384">
      <w:pPr>
        <w:pStyle w:val="ParaLevel1"/>
      </w:pPr>
      <w:proofErr w:type="spellStart"/>
      <w:r>
        <w:t>Tatneft</w:t>
      </w:r>
      <w:proofErr w:type="spellEnd"/>
      <w:r>
        <w:t xml:space="preserve"> submitted that SK did not have any knowledge that the funds had been "siphoned off" through sham transactions for the defendants' own benefit (paragraph 838 of closing submissions) until the conversation with Ms </w:t>
      </w:r>
      <w:proofErr w:type="spellStart"/>
      <w:r>
        <w:t>Savelova</w:t>
      </w:r>
      <w:proofErr w:type="spellEnd"/>
      <w:r>
        <w:t xml:space="preserve"> in April 2013 and did not have sufficient knowledge to advance the present claims until May 2015. </w:t>
      </w:r>
    </w:p>
    <w:p w14:paraId="301B1A54" w14:textId="4CDFCA17" w:rsidR="00450FC0" w:rsidRDefault="00843916" w:rsidP="00317384">
      <w:pPr>
        <w:pStyle w:val="ParaLevel1"/>
      </w:pPr>
      <w:r>
        <w:t xml:space="preserve">The evidence of Mr </w:t>
      </w:r>
      <w:proofErr w:type="spellStart"/>
      <w:r>
        <w:t>Gubaidullin</w:t>
      </w:r>
      <w:proofErr w:type="spellEnd"/>
      <w:r>
        <w:t xml:space="preserve"> about this “meeting” in his </w:t>
      </w:r>
      <w:r w:rsidR="0007017E">
        <w:t xml:space="preserve">first </w:t>
      </w:r>
      <w:r>
        <w:t xml:space="preserve">witness statement </w:t>
      </w:r>
      <w:r w:rsidR="0007017E">
        <w:t>was</w:t>
      </w:r>
      <w:r>
        <w:t xml:space="preserve"> as follows:</w:t>
      </w:r>
    </w:p>
    <w:p w14:paraId="25A8D2E1" w14:textId="107B4E5B" w:rsidR="008702F3" w:rsidRDefault="008702F3" w:rsidP="00317384">
      <w:pPr>
        <w:pStyle w:val="Quote"/>
      </w:pPr>
      <w:r>
        <w:t xml:space="preserve">“Towards the end of April 2013, when I was in Moscow on business, </w:t>
      </w:r>
      <w:r w:rsidRPr="00ED495F">
        <w:rPr>
          <w:u w:val="single"/>
        </w:rPr>
        <w:t xml:space="preserve">I accidentally met Ms </w:t>
      </w:r>
      <w:proofErr w:type="spellStart"/>
      <w:r w:rsidRPr="00ED495F">
        <w:rPr>
          <w:u w:val="single"/>
        </w:rPr>
        <w:t>Savelova</w:t>
      </w:r>
      <w:proofErr w:type="spellEnd"/>
      <w:r w:rsidRPr="00ED495F">
        <w:rPr>
          <w:u w:val="single"/>
        </w:rPr>
        <w:t xml:space="preserve"> on a street</w:t>
      </w:r>
      <w:r>
        <w:t xml:space="preserve">. Here I should explain that at that time I came to Moscow in connection with my work for </w:t>
      </w:r>
      <w:proofErr w:type="spellStart"/>
      <w:r>
        <w:t>Efremov</w:t>
      </w:r>
      <w:proofErr w:type="spellEnd"/>
      <w:r>
        <w:t xml:space="preserve"> </w:t>
      </w:r>
      <w:proofErr w:type="spellStart"/>
      <w:r>
        <w:t>Kautschuk</w:t>
      </w:r>
      <w:proofErr w:type="spellEnd"/>
      <w:r>
        <w:t xml:space="preserve"> GmbH, whose Moscow office had just recently been relocated close to Ms </w:t>
      </w:r>
      <w:proofErr w:type="spellStart"/>
      <w:r>
        <w:t>Savelova’s</w:t>
      </w:r>
      <w:proofErr w:type="spellEnd"/>
      <w:r>
        <w:t xml:space="preserve"> office. I would sometimes run into her on the street during my business trips to Moscow. </w:t>
      </w:r>
      <w:r w:rsidRPr="00785DD0">
        <w:rPr>
          <w:u w:val="single"/>
        </w:rPr>
        <w:t xml:space="preserve">I was acquainted with Ms </w:t>
      </w:r>
      <w:proofErr w:type="spellStart"/>
      <w:r w:rsidRPr="00785DD0">
        <w:rPr>
          <w:u w:val="single"/>
        </w:rPr>
        <w:t>Savelova</w:t>
      </w:r>
      <w:proofErr w:type="spellEnd"/>
      <w:r w:rsidRPr="00785DD0">
        <w:rPr>
          <w:u w:val="single"/>
        </w:rPr>
        <w:t xml:space="preserve"> as she had been working at </w:t>
      </w:r>
      <w:proofErr w:type="spellStart"/>
      <w:r w:rsidRPr="00785DD0">
        <w:rPr>
          <w:u w:val="single"/>
        </w:rPr>
        <w:t>Tatneft</w:t>
      </w:r>
      <w:proofErr w:type="spellEnd"/>
      <w:r w:rsidRPr="00785DD0">
        <w:rPr>
          <w:u w:val="single"/>
        </w:rPr>
        <w:t xml:space="preserve"> for some time, dealing with corporate matters concerning UTN, so we usually exchanged a couple of words if we ran into each other.</w:t>
      </w:r>
      <w:r>
        <w:t xml:space="preserve"> </w:t>
      </w:r>
      <w:r w:rsidRPr="00ED495F">
        <w:rPr>
          <w:u w:val="single"/>
        </w:rPr>
        <w:t xml:space="preserve">When I ran into her again this </w:t>
      </w:r>
      <w:proofErr w:type="gramStart"/>
      <w:r w:rsidRPr="00ED495F">
        <w:rPr>
          <w:u w:val="single"/>
        </w:rPr>
        <w:t>time</w:t>
      </w:r>
      <w:proofErr w:type="gramEnd"/>
      <w:r w:rsidRPr="00ED495F">
        <w:rPr>
          <w:u w:val="single"/>
        </w:rPr>
        <w:t xml:space="preserve"> we had a quick catch up and she mentioned certain developments that had taken place during </w:t>
      </w:r>
      <w:proofErr w:type="spellStart"/>
      <w:r w:rsidRPr="00ED495F">
        <w:rPr>
          <w:u w:val="single"/>
        </w:rPr>
        <w:t>Tatneft’s</w:t>
      </w:r>
      <w:proofErr w:type="spellEnd"/>
      <w:r w:rsidRPr="00ED495F">
        <w:rPr>
          <w:u w:val="single"/>
        </w:rPr>
        <w:t xml:space="preserve"> BIT arbitration against Ukraine</w:t>
      </w:r>
      <w:r w:rsidR="0025447F">
        <w:t>.”</w:t>
      </w:r>
    </w:p>
    <w:p w14:paraId="3399767F" w14:textId="1B377330" w:rsidR="008702F3" w:rsidRDefault="00ED495F" w:rsidP="00317384">
      <w:pPr>
        <w:pStyle w:val="Quote"/>
      </w:pPr>
      <w:r>
        <w:t>“</w:t>
      </w:r>
      <w:r w:rsidR="008702F3">
        <w:t xml:space="preserve">200. Ms </w:t>
      </w:r>
      <w:proofErr w:type="spellStart"/>
      <w:r w:rsidR="008702F3">
        <w:t>Savelova</w:t>
      </w:r>
      <w:proofErr w:type="spellEnd"/>
      <w:r w:rsidR="008702F3">
        <w:t xml:space="preserve"> told me that she had attended the hearings of the arbitration during which Mr Kolomoisky, one of the major Ukrainian oligarchs, gave oral testimony. I understood from that conversation that Mr Kolomoisky’s testimony pointed to the possibility that he and his associates had been directly involved in the siphoning of funds owed to S-K and ultimately </w:t>
      </w:r>
      <w:proofErr w:type="spellStart"/>
      <w:r w:rsidR="008702F3">
        <w:t>Tatneft</w:t>
      </w:r>
      <w:proofErr w:type="spellEnd"/>
      <w:r w:rsidR="008702F3">
        <w:t xml:space="preserve">. </w:t>
      </w:r>
      <w:proofErr w:type="gramStart"/>
      <w:r w:rsidR="008702F3">
        <w:t>In particular, I</w:t>
      </w:r>
      <w:proofErr w:type="gramEnd"/>
      <w:r w:rsidR="008702F3">
        <w:t xml:space="preserve"> remember Ms </w:t>
      </w:r>
      <w:proofErr w:type="spellStart"/>
      <w:r w:rsidR="008702F3">
        <w:t>Savelova</w:t>
      </w:r>
      <w:proofErr w:type="spellEnd"/>
      <w:r w:rsidR="008702F3">
        <w:t xml:space="preserve"> mentioning that Mr Kolomoisky practically admitted that the Privat Group and Mr Yaroslavsky, another Ukrainian oligarch, were behind the reinstatement of Mr </w:t>
      </w:r>
      <w:proofErr w:type="spellStart"/>
      <w:r w:rsidR="008702F3">
        <w:t>Ovcharenko</w:t>
      </w:r>
      <w:proofErr w:type="spellEnd"/>
      <w:r w:rsidR="008702F3">
        <w:t xml:space="preserve"> and after his reinstatement they were directing UTN’s operations and decisions. Ms </w:t>
      </w:r>
      <w:proofErr w:type="spellStart"/>
      <w:r w:rsidR="008702F3">
        <w:t>Savelova</w:t>
      </w:r>
      <w:proofErr w:type="spellEnd"/>
      <w:r w:rsidR="008702F3">
        <w:t xml:space="preserve"> also mentioned that Mr Kolomoisky confirmed that Privat Group controlled in some way the bankruptcy of the Ukrainian intermediaries. That meant that the Defendants together could have caused UTN to make payments to the Ukrainian intermediaries in 2009 and then make the monies vanish into air.</w:t>
      </w:r>
      <w:r>
        <w:t>”</w:t>
      </w:r>
      <w:r w:rsidR="0007017E">
        <w:t xml:space="preserve"> [emphasis added]</w:t>
      </w:r>
    </w:p>
    <w:p w14:paraId="2F56D473" w14:textId="2C8D7475" w:rsidR="0007017E" w:rsidRDefault="0007017E" w:rsidP="00317384">
      <w:pPr>
        <w:pStyle w:val="ParaLevel1"/>
      </w:pPr>
      <w:r>
        <w:t xml:space="preserve">In his third statement Mr </w:t>
      </w:r>
      <w:proofErr w:type="spellStart"/>
      <w:r>
        <w:t>Gubaidullin</w:t>
      </w:r>
      <w:proofErr w:type="spellEnd"/>
      <w:r>
        <w:t xml:space="preserve"> gave further evidence about this meeting:</w:t>
      </w:r>
    </w:p>
    <w:p w14:paraId="30504D7E" w14:textId="1B5A54DA" w:rsidR="00AC7CFF" w:rsidRDefault="0007017E" w:rsidP="00317384">
      <w:pPr>
        <w:pStyle w:val="Quote"/>
      </w:pPr>
      <w:r>
        <w:t>“</w:t>
      </w:r>
      <w:r w:rsidR="00B90EB7">
        <w:t xml:space="preserve">58. </w:t>
      </w:r>
      <w:r>
        <w:t xml:space="preserve">As I explained in RVG1, 23 in April 2013 I had a chance meeting with Ms </w:t>
      </w:r>
      <w:proofErr w:type="spellStart"/>
      <w:r>
        <w:t>Savelova</w:t>
      </w:r>
      <w:proofErr w:type="spellEnd"/>
      <w:r>
        <w:t xml:space="preserve"> in the street in Moscow. I do not recall the exact date. The meeting was shortly after the hearings in the BIT arbitration, which I learned about from Ms </w:t>
      </w:r>
      <w:proofErr w:type="spellStart"/>
      <w:r>
        <w:t>Savelova</w:t>
      </w:r>
      <w:proofErr w:type="spellEnd"/>
      <w:r>
        <w:t xml:space="preserve">. </w:t>
      </w:r>
      <w:r>
        <w:lastRenderedPageBreak/>
        <w:t xml:space="preserve">The office of </w:t>
      </w:r>
      <w:proofErr w:type="spellStart"/>
      <w:r>
        <w:t>Efremov</w:t>
      </w:r>
      <w:proofErr w:type="spellEnd"/>
      <w:r>
        <w:t xml:space="preserve"> </w:t>
      </w:r>
      <w:proofErr w:type="spellStart"/>
      <w:r>
        <w:t>Kautschuk</w:t>
      </w:r>
      <w:proofErr w:type="spellEnd"/>
      <w:r>
        <w:t xml:space="preserve"> was close to her office so I would bump into her from time to time. This was one such occasion. We exchanged pleasantries.</w:t>
      </w:r>
    </w:p>
    <w:p w14:paraId="58050C3D" w14:textId="77777777" w:rsidR="00AC7CFF" w:rsidRDefault="00AC7CFF" w:rsidP="00317384">
      <w:pPr>
        <w:pStyle w:val="Quote"/>
      </w:pPr>
      <w:r>
        <w:t xml:space="preserve">59. </w:t>
      </w:r>
      <w:r w:rsidRPr="00B90EB7">
        <w:rPr>
          <w:u w:val="single"/>
        </w:rPr>
        <w:t xml:space="preserve">Ms </w:t>
      </w:r>
      <w:proofErr w:type="spellStart"/>
      <w:r w:rsidRPr="00B90EB7">
        <w:rPr>
          <w:u w:val="single"/>
        </w:rPr>
        <w:t>Savelova</w:t>
      </w:r>
      <w:proofErr w:type="spellEnd"/>
      <w:r w:rsidRPr="00B90EB7">
        <w:rPr>
          <w:u w:val="single"/>
        </w:rPr>
        <w:t xml:space="preserve"> then told me that there had been some dramatic developments in the BIT arbitration</w:t>
      </w:r>
      <w:r>
        <w:t xml:space="preserve">. She said that </w:t>
      </w:r>
      <w:proofErr w:type="gramStart"/>
      <w:r>
        <w:t>fairly recently</w:t>
      </w:r>
      <w:proofErr w:type="gramEnd"/>
      <w:r>
        <w:t xml:space="preserve"> she had attended the hearings and that in one of them Mr Kolomoisky had given oral evidence. </w:t>
      </w:r>
      <w:r w:rsidRPr="00B90EB7">
        <w:rPr>
          <w:u w:val="single"/>
        </w:rPr>
        <w:t xml:space="preserve">She told me that Mr Kolomoisky had practically admitted that the Privat Group were behind the reinstatement of Mr </w:t>
      </w:r>
      <w:proofErr w:type="spellStart"/>
      <w:r w:rsidRPr="00B90EB7">
        <w:rPr>
          <w:u w:val="single"/>
        </w:rPr>
        <w:t>Ovcharenko</w:t>
      </w:r>
      <w:proofErr w:type="spellEnd"/>
      <w:r w:rsidRPr="00B90EB7">
        <w:rPr>
          <w:u w:val="single"/>
        </w:rPr>
        <w:t xml:space="preserve"> and following his reinstatement he had been directing UTN’s operations and decisions. Additionally, that Mr Kolomoisky and others had effectively stolen the money which UTN had paid in 2009</w:t>
      </w:r>
      <w:r>
        <w:t xml:space="preserve">. That was why it had never been paid to S- K. </w:t>
      </w:r>
    </w:p>
    <w:p w14:paraId="49B98A3E" w14:textId="66DA7011" w:rsidR="0007017E" w:rsidRPr="0007017E" w:rsidRDefault="00AC7CFF" w:rsidP="00317384">
      <w:pPr>
        <w:pStyle w:val="Quote"/>
      </w:pPr>
      <w:r>
        <w:t xml:space="preserve">60. </w:t>
      </w:r>
      <w:r w:rsidRPr="00B90EB7">
        <w:rPr>
          <w:u w:val="single"/>
        </w:rPr>
        <w:t xml:space="preserve">My recollection is that the discussion with Ms </w:t>
      </w:r>
      <w:proofErr w:type="spellStart"/>
      <w:r w:rsidRPr="00B90EB7">
        <w:rPr>
          <w:u w:val="single"/>
        </w:rPr>
        <w:t>Savelova</w:t>
      </w:r>
      <w:proofErr w:type="spellEnd"/>
      <w:r w:rsidRPr="00B90EB7">
        <w:rPr>
          <w:u w:val="single"/>
        </w:rPr>
        <w:t xml:space="preserve"> lasted about 10-15 minutes</w:t>
      </w:r>
      <w:r>
        <w:t xml:space="preserve">. I remember her giving me the brief overview outlined above. I am not sure whether she told me that all four individuals were involved. I do remember that Mr Kolomoisky and Mr </w:t>
      </w:r>
      <w:proofErr w:type="spellStart"/>
      <w:r>
        <w:t>Ovcharenko</w:t>
      </w:r>
      <w:proofErr w:type="spellEnd"/>
      <w:r>
        <w:t xml:space="preserve"> were mentioned, as was the Privat Group...</w:t>
      </w:r>
      <w:r w:rsidR="0007017E">
        <w:t>”</w:t>
      </w:r>
      <w:r w:rsidR="00B90EB7">
        <w:t xml:space="preserve"> [emphasis added]</w:t>
      </w:r>
    </w:p>
    <w:p w14:paraId="1EF9A9E6" w14:textId="77777777" w:rsidR="004F6BCD" w:rsidRDefault="004F6BCD" w:rsidP="00317384">
      <w:pPr>
        <w:pStyle w:val="ParaLevel1"/>
      </w:pPr>
      <w:r>
        <w:t xml:space="preserve">When asked to explain why Ms </w:t>
      </w:r>
      <w:proofErr w:type="spellStart"/>
      <w:r>
        <w:t>Savelova</w:t>
      </w:r>
      <w:proofErr w:type="spellEnd"/>
      <w:r>
        <w:t xml:space="preserve"> chose to tell Mr </w:t>
      </w:r>
      <w:proofErr w:type="spellStart"/>
      <w:r>
        <w:t>Gubaidullin</w:t>
      </w:r>
      <w:proofErr w:type="spellEnd"/>
      <w:r>
        <w:t xml:space="preserve">, Mr </w:t>
      </w:r>
      <w:proofErr w:type="spellStart"/>
      <w:r>
        <w:t>Syubaev</w:t>
      </w:r>
      <w:proofErr w:type="spellEnd"/>
      <w:r>
        <w:t xml:space="preserve"> said in cross examination:</w:t>
      </w:r>
    </w:p>
    <w:p w14:paraId="3AB8A266" w14:textId="43D2F903" w:rsidR="004F6BCD" w:rsidRDefault="004F6BCD" w:rsidP="00317384">
      <w:pPr>
        <w:pStyle w:val="Quote"/>
      </w:pPr>
      <w:r>
        <w:t xml:space="preserve">"First of all, I think that it's not surprising because Mr </w:t>
      </w:r>
      <w:proofErr w:type="spellStart"/>
      <w:r>
        <w:t>Gubaidullin</w:t>
      </w:r>
      <w:proofErr w:type="spellEnd"/>
      <w:r>
        <w:t xml:space="preserve"> was aware of the course of international arbitration proceedings and, secondly, Mr Kolomoisky's evidence and confessions were indeed surprising and unexpected for us." [Day 6 p37]</w:t>
      </w:r>
    </w:p>
    <w:p w14:paraId="583B08E2" w14:textId="2C9CE170" w:rsidR="004F6BCD" w:rsidRDefault="004F6BCD" w:rsidP="00317384">
      <w:pPr>
        <w:pStyle w:val="ParaLevel1"/>
      </w:pPr>
      <w:r>
        <w:t xml:space="preserve">When asked by Mr Howard how Mr </w:t>
      </w:r>
      <w:proofErr w:type="spellStart"/>
      <w:r>
        <w:t>Gubaidullin</w:t>
      </w:r>
      <w:proofErr w:type="spellEnd"/>
      <w:r>
        <w:t xml:space="preserve"> was aware of the course of the proceedings Mr </w:t>
      </w:r>
      <w:proofErr w:type="spellStart"/>
      <w:r>
        <w:t>Syubaev</w:t>
      </w:r>
      <w:proofErr w:type="spellEnd"/>
      <w:r>
        <w:t xml:space="preserve"> sought to withdraw the statement accusing him of </w:t>
      </w:r>
      <w:r w:rsidRPr="00C013BF">
        <w:rPr>
          <w:i/>
        </w:rPr>
        <w:t>"nit-picking"</w:t>
      </w:r>
      <w:r>
        <w:t xml:space="preserve"> and stating that Mr </w:t>
      </w:r>
      <w:proofErr w:type="spellStart"/>
      <w:r>
        <w:t>Gubaidullin</w:t>
      </w:r>
      <w:proofErr w:type="spellEnd"/>
      <w:r>
        <w:t xml:space="preserve"> was not aware of the details and the course of the BIT </w:t>
      </w:r>
      <w:r w:rsidR="0025447F">
        <w:t>proceedings. [</w:t>
      </w:r>
      <w:r w:rsidR="00C013BF">
        <w:t>D</w:t>
      </w:r>
      <w:r>
        <w:t>ay 6 p38]</w:t>
      </w:r>
    </w:p>
    <w:p w14:paraId="0FE66391" w14:textId="610F6092" w:rsidR="004F6BCD" w:rsidRDefault="004F6BCD" w:rsidP="00317384">
      <w:pPr>
        <w:pStyle w:val="ParaLevel1"/>
      </w:pPr>
      <w:r>
        <w:t xml:space="preserve">The evidence of Mr </w:t>
      </w:r>
      <w:proofErr w:type="spellStart"/>
      <w:r>
        <w:t>Aleksashin</w:t>
      </w:r>
      <w:proofErr w:type="spellEnd"/>
      <w:r>
        <w:t xml:space="preserve"> in his witness statement </w:t>
      </w:r>
      <w:r w:rsidR="00C013BF">
        <w:t xml:space="preserve">was </w:t>
      </w:r>
      <w:r>
        <w:t>(paragraph 40):</w:t>
      </w:r>
    </w:p>
    <w:p w14:paraId="064D3387" w14:textId="6D018959" w:rsidR="004F6BCD" w:rsidRDefault="002735F3" w:rsidP="00317384">
      <w:pPr>
        <w:pStyle w:val="Quote"/>
      </w:pPr>
      <w:r>
        <w:t>“</w:t>
      </w:r>
      <w:r w:rsidR="004F6BCD">
        <w:t xml:space="preserve">…I had not heard of any of the Defendants before except for Mr </w:t>
      </w:r>
      <w:proofErr w:type="spellStart"/>
      <w:r w:rsidR="004F6BCD">
        <w:t>Ovcharenko</w:t>
      </w:r>
      <w:proofErr w:type="spellEnd"/>
      <w:r w:rsidR="004F6BCD">
        <w:t xml:space="preserve"> (who I knew was the Chairman of UTN's Management Board, who was involved in the raid) and Mr Kolomoisky (who I only knew from the media to be a Ukrainian oligarch). At the time, </w:t>
      </w:r>
      <w:r w:rsidR="004F6BCD" w:rsidRPr="002735F3">
        <w:rPr>
          <w:u w:val="single"/>
        </w:rPr>
        <w:t xml:space="preserve">I was not even aware that the defendants in this litigation had been involved in the theft, and I only learned of this when Mr </w:t>
      </w:r>
      <w:proofErr w:type="spellStart"/>
      <w:r w:rsidR="004F6BCD" w:rsidRPr="002735F3">
        <w:rPr>
          <w:u w:val="single"/>
        </w:rPr>
        <w:t>Gubaidullin</w:t>
      </w:r>
      <w:proofErr w:type="spellEnd"/>
      <w:r w:rsidR="004F6BCD" w:rsidRPr="002735F3">
        <w:rPr>
          <w:u w:val="single"/>
        </w:rPr>
        <w:t xml:space="preserve"> reported on his meeting with Ms </w:t>
      </w:r>
      <w:proofErr w:type="spellStart"/>
      <w:r w:rsidR="004F6BCD" w:rsidRPr="002735F3">
        <w:rPr>
          <w:u w:val="single"/>
        </w:rPr>
        <w:t>Savelova</w:t>
      </w:r>
      <w:proofErr w:type="spellEnd"/>
      <w:r w:rsidR="004F6BCD" w:rsidRPr="002735F3">
        <w:rPr>
          <w:u w:val="single"/>
        </w:rPr>
        <w:t xml:space="preserve"> in 2013. It was only then that I learnt of Mr Kolomoisky, Mr </w:t>
      </w:r>
      <w:proofErr w:type="spellStart"/>
      <w:r w:rsidR="004F6BCD" w:rsidRPr="002735F3">
        <w:rPr>
          <w:u w:val="single"/>
        </w:rPr>
        <w:t>Ovcharenko</w:t>
      </w:r>
      <w:proofErr w:type="spellEnd"/>
      <w:r w:rsidR="004F6BCD" w:rsidRPr="002735F3">
        <w:rPr>
          <w:u w:val="single"/>
        </w:rPr>
        <w:t xml:space="preserve">, Mr Yaroslavsky and Mr </w:t>
      </w:r>
      <w:proofErr w:type="spellStart"/>
      <w:r w:rsidR="004F6BCD" w:rsidRPr="002735F3">
        <w:rPr>
          <w:u w:val="single"/>
        </w:rPr>
        <w:t>Bogolyubov's</w:t>
      </w:r>
      <w:proofErr w:type="spellEnd"/>
      <w:r w:rsidR="004F6BCD" w:rsidRPr="002735F3">
        <w:rPr>
          <w:u w:val="single"/>
        </w:rPr>
        <w:t xml:space="preserve"> involvement.</w:t>
      </w:r>
      <w:r>
        <w:t>”</w:t>
      </w:r>
    </w:p>
    <w:p w14:paraId="5ABE8241" w14:textId="77777777" w:rsidR="004F6BCD" w:rsidRDefault="004F6BCD" w:rsidP="00317384">
      <w:pPr>
        <w:pStyle w:val="ParaLevel1"/>
      </w:pPr>
      <w:r>
        <w:t xml:space="preserve">Mr </w:t>
      </w:r>
      <w:proofErr w:type="spellStart"/>
      <w:r>
        <w:t>Aleksashin</w:t>
      </w:r>
      <w:proofErr w:type="spellEnd"/>
      <w:r>
        <w:t xml:space="preserve"> was asked in cross examination why Mr </w:t>
      </w:r>
      <w:proofErr w:type="spellStart"/>
      <w:r>
        <w:t>Gubaidullin</w:t>
      </w:r>
      <w:proofErr w:type="spellEnd"/>
      <w:r>
        <w:t xml:space="preserve"> would have reported the meeting to him. His evidence was:</w:t>
      </w:r>
    </w:p>
    <w:p w14:paraId="341F54B7" w14:textId="512BCF70" w:rsidR="004F6BCD" w:rsidRDefault="004F6BCD" w:rsidP="00317384">
      <w:pPr>
        <w:pStyle w:val="Quote"/>
      </w:pPr>
      <w:r>
        <w:lastRenderedPageBreak/>
        <w:t>"…It was new information for him, it was news to him, and so in principle I think he shared that information so that I also have some understanding and have some knowledge that those four individuals had been involved in the theft of oil. [</w:t>
      </w:r>
      <w:r w:rsidR="00C013BF">
        <w:t>D</w:t>
      </w:r>
      <w:r>
        <w:t>ay 14 p76]]</w:t>
      </w:r>
    </w:p>
    <w:p w14:paraId="2909C803" w14:textId="58D950D9" w:rsidR="004F6BCD" w:rsidRDefault="0025447F" w:rsidP="00317384">
      <w:pPr>
        <w:pStyle w:val="ParaLevel1"/>
      </w:pPr>
      <w:r>
        <w:t>However,</w:t>
      </w:r>
      <w:r w:rsidR="004F6BCD">
        <w:t xml:space="preserve"> he accepted that, other than doing a Google search on the defendants</w:t>
      </w:r>
      <w:r w:rsidR="00C013BF">
        <w:t xml:space="preserve">, </w:t>
      </w:r>
      <w:r w:rsidR="004F6BCD">
        <w:t xml:space="preserve">he did not impart the information to </w:t>
      </w:r>
      <w:proofErr w:type="gramStart"/>
      <w:r w:rsidR="004F6BCD">
        <w:t>anyone</w:t>
      </w:r>
      <w:proofErr w:type="gramEnd"/>
      <w:r w:rsidR="004F6BCD">
        <w:t xml:space="preserve"> and SK did not conduct any investigation as to how they could bring a claim against the defendants. He rejected the proposition that this was part of a contrived story to create a false narrative as to SK's knowledge.</w:t>
      </w:r>
    </w:p>
    <w:p w14:paraId="79BCB151" w14:textId="23FF6F7F" w:rsidR="004F6BCD" w:rsidRDefault="004F6BCD" w:rsidP="00317384">
      <w:pPr>
        <w:pStyle w:val="ParaLevel1"/>
      </w:pPr>
      <w:r>
        <w:t xml:space="preserve">Mr </w:t>
      </w:r>
      <w:proofErr w:type="spellStart"/>
      <w:r>
        <w:t>Gubaidullin's</w:t>
      </w:r>
      <w:proofErr w:type="spellEnd"/>
      <w:r>
        <w:t xml:space="preserve"> evidence was that he shared the information with Mr </w:t>
      </w:r>
      <w:proofErr w:type="spellStart"/>
      <w:r>
        <w:t>Korolkov</w:t>
      </w:r>
      <w:proofErr w:type="spellEnd"/>
      <w:r>
        <w:t xml:space="preserve"> and Mr </w:t>
      </w:r>
      <w:proofErr w:type="spellStart"/>
      <w:r>
        <w:t>Abdullin</w:t>
      </w:r>
      <w:proofErr w:type="spellEnd"/>
      <w:r>
        <w:t xml:space="preserve"> because it was "entirely new information"</w:t>
      </w:r>
      <w:r w:rsidR="00C013BF">
        <w:t>.</w:t>
      </w:r>
      <w:r>
        <w:t xml:space="preserve"> [Day 9 p56] </w:t>
      </w:r>
    </w:p>
    <w:p w14:paraId="56EB5E92" w14:textId="77777777" w:rsidR="004F6BCD" w:rsidRDefault="004F6BCD" w:rsidP="00317384">
      <w:pPr>
        <w:pStyle w:val="ParaLevel1"/>
      </w:pPr>
      <w:r>
        <w:t xml:space="preserve">Mr </w:t>
      </w:r>
      <w:proofErr w:type="spellStart"/>
      <w:r>
        <w:t>Maganov</w:t>
      </w:r>
      <w:proofErr w:type="spellEnd"/>
      <w:r>
        <w:t xml:space="preserve"> referred to the conversation in his witness statement (at paragraph 80):</w:t>
      </w:r>
    </w:p>
    <w:p w14:paraId="1E97E17B" w14:textId="77777777" w:rsidR="004F6BCD" w:rsidRDefault="004F6BCD" w:rsidP="00317384">
      <w:pPr>
        <w:pStyle w:val="Quote"/>
      </w:pPr>
      <w:r>
        <w:t xml:space="preserve">"…Mr </w:t>
      </w:r>
      <w:proofErr w:type="spellStart"/>
      <w:r>
        <w:t>Syubaev</w:t>
      </w:r>
      <w:proofErr w:type="spellEnd"/>
      <w:r>
        <w:t xml:space="preserve"> and Ms </w:t>
      </w:r>
      <w:proofErr w:type="spellStart"/>
      <w:r>
        <w:t>Savelova</w:t>
      </w:r>
      <w:proofErr w:type="spellEnd"/>
      <w:r>
        <w:t xml:space="preserve"> kept me informed on most issues. They never mentioned SK, so I do not believe they had any contact with the individuals at SK during that time [2012-2014] except for Ms </w:t>
      </w:r>
      <w:proofErr w:type="spellStart"/>
      <w:r>
        <w:t>Savelova's</w:t>
      </w:r>
      <w:proofErr w:type="spellEnd"/>
      <w:r>
        <w:t xml:space="preserve"> chance conversation with Mr </w:t>
      </w:r>
      <w:proofErr w:type="spellStart"/>
      <w:r>
        <w:t>Gubaidullin</w:t>
      </w:r>
      <w:proofErr w:type="spellEnd"/>
      <w:r>
        <w:t xml:space="preserve"> in April 2013."</w:t>
      </w:r>
    </w:p>
    <w:p w14:paraId="43B1E860" w14:textId="75C4C34A" w:rsidR="004F6BCD" w:rsidRDefault="004F6BCD" w:rsidP="00317384">
      <w:pPr>
        <w:pStyle w:val="ParaLevel1"/>
      </w:pPr>
      <w:r>
        <w:t xml:space="preserve">Mr </w:t>
      </w:r>
      <w:proofErr w:type="spellStart"/>
      <w:r>
        <w:t>Maganov's</w:t>
      </w:r>
      <w:proofErr w:type="spellEnd"/>
      <w:r>
        <w:t xml:space="preserve"> explanation of why this chance meeting would had been reported to him was that perhaps it was because they were not meant to </w:t>
      </w:r>
      <w:proofErr w:type="gramStart"/>
      <w:r>
        <w:t>communicate</w:t>
      </w:r>
      <w:proofErr w:type="gramEnd"/>
      <w:r>
        <w:t xml:space="preserve"> and rules were </w:t>
      </w:r>
      <w:r w:rsidR="0025447F">
        <w:t>violated. [</w:t>
      </w:r>
      <w:r>
        <w:t>Day 12 p51]</w:t>
      </w:r>
    </w:p>
    <w:p w14:paraId="3DF69C04" w14:textId="77777777" w:rsidR="00E36588" w:rsidRDefault="00E36588" w:rsidP="00317384">
      <w:pPr>
        <w:pStyle w:val="ParaLevel1"/>
      </w:pPr>
      <w:r>
        <w:t xml:space="preserve">It is notable that in its written closing submissions </w:t>
      </w:r>
      <w:proofErr w:type="spellStart"/>
      <w:r>
        <w:t>Tatneft</w:t>
      </w:r>
      <w:proofErr w:type="spellEnd"/>
      <w:r>
        <w:t xml:space="preserve"> placed reliance on this meeting but made no reference to the fact that it took place in the street. </w:t>
      </w:r>
    </w:p>
    <w:p w14:paraId="38CC2104" w14:textId="5E0FE4FA" w:rsidR="00E36588" w:rsidRDefault="00E36588" w:rsidP="00317384">
      <w:pPr>
        <w:pStyle w:val="ParaLevel1"/>
      </w:pPr>
      <w:r>
        <w:t xml:space="preserve">The evidence of Mr </w:t>
      </w:r>
      <w:proofErr w:type="spellStart"/>
      <w:r>
        <w:t>Gubaidullin</w:t>
      </w:r>
      <w:proofErr w:type="spellEnd"/>
      <w:r w:rsidR="00806896">
        <w:t xml:space="preserve"> concerning the alleged meeting</w:t>
      </w:r>
      <w:r>
        <w:t>, in my view, is significant in several respects:</w:t>
      </w:r>
    </w:p>
    <w:p w14:paraId="0A1B6EF2" w14:textId="0258C2F3" w:rsidR="00E36588" w:rsidRDefault="00E36588" w:rsidP="00317384">
      <w:pPr>
        <w:pStyle w:val="ParaLevel2"/>
        <w:numPr>
          <w:ilvl w:val="1"/>
          <w:numId w:val="1"/>
        </w:numPr>
      </w:pPr>
      <w:proofErr w:type="spellStart"/>
      <w:r>
        <w:t>Tatneft</w:t>
      </w:r>
      <w:proofErr w:type="spellEnd"/>
      <w:r>
        <w:t xml:space="preserve"> submitted that it would not disclose confidential information except on a </w:t>
      </w:r>
      <w:r w:rsidRPr="00C013BF">
        <w:t>“need to know basis”</w:t>
      </w:r>
      <w:r>
        <w:t xml:space="preserve">. Yet </w:t>
      </w:r>
      <w:r w:rsidR="00C20CD9">
        <w:t xml:space="preserve">if true, </w:t>
      </w:r>
      <w:r>
        <w:t xml:space="preserve">this is evidence that Ms </w:t>
      </w:r>
      <w:proofErr w:type="spellStart"/>
      <w:r>
        <w:t>Savelova</w:t>
      </w:r>
      <w:proofErr w:type="spellEnd"/>
      <w:r>
        <w:t xml:space="preserve"> was willing to disclose information to SK about the Scheme in the informal setting of a chance meeting in the street without any apparent “need to know” as the evidence of Mr </w:t>
      </w:r>
      <w:proofErr w:type="spellStart"/>
      <w:r>
        <w:t>Aleksashin</w:t>
      </w:r>
      <w:proofErr w:type="spellEnd"/>
      <w:r>
        <w:t xml:space="preserve"> was that SK took no action in response to this disclosure.</w:t>
      </w:r>
    </w:p>
    <w:p w14:paraId="597C013F" w14:textId="77777777" w:rsidR="00E36588" w:rsidRDefault="00E36588" w:rsidP="00317384">
      <w:pPr>
        <w:pStyle w:val="ParaLevel2"/>
        <w:numPr>
          <w:ilvl w:val="1"/>
          <w:numId w:val="1"/>
        </w:numPr>
      </w:pPr>
      <w:proofErr w:type="spellStart"/>
      <w:r>
        <w:t>Tatneft</w:t>
      </w:r>
      <w:proofErr w:type="spellEnd"/>
      <w:r>
        <w:t xml:space="preserve"> submitted that SK and </w:t>
      </w:r>
      <w:proofErr w:type="spellStart"/>
      <w:r>
        <w:t>Tatneft</w:t>
      </w:r>
      <w:proofErr w:type="spellEnd"/>
      <w:r>
        <w:t xml:space="preserve"> had a professional relationship which was not </w:t>
      </w:r>
      <w:r w:rsidRPr="00C013BF">
        <w:rPr>
          <w:i/>
        </w:rPr>
        <w:t>“overly close”</w:t>
      </w:r>
      <w:r>
        <w:t xml:space="preserve"> (paragraph 985 of closing submissions) However, Mr </w:t>
      </w:r>
      <w:proofErr w:type="spellStart"/>
      <w:r>
        <w:t>Gubaidullin’s</w:t>
      </w:r>
      <w:proofErr w:type="spellEnd"/>
      <w:r>
        <w:t xml:space="preserve"> evidence supports an inference that in fact relations between certain individuals at </w:t>
      </w:r>
      <w:proofErr w:type="spellStart"/>
      <w:r>
        <w:t>Tatneft</w:t>
      </w:r>
      <w:proofErr w:type="spellEnd"/>
      <w:r>
        <w:t xml:space="preserve"> and SK were not as distant as </w:t>
      </w:r>
      <w:proofErr w:type="spellStart"/>
      <w:r>
        <w:t>Tatneft’s</w:t>
      </w:r>
      <w:proofErr w:type="spellEnd"/>
      <w:r>
        <w:t xml:space="preserve"> submissions would suggest. As one might expect given the history of dealings between the individuals, they</w:t>
      </w:r>
      <w:r w:rsidRPr="006413FC">
        <w:t xml:space="preserve"> </w:t>
      </w:r>
      <w:r>
        <w:t>“</w:t>
      </w:r>
      <w:r w:rsidRPr="00B63790">
        <w:rPr>
          <w:i/>
          <w:iCs/>
        </w:rPr>
        <w:t>usually exchanged a couple of words if we ran into each other</w:t>
      </w:r>
      <w:r>
        <w:t xml:space="preserve">”. </w:t>
      </w:r>
    </w:p>
    <w:p w14:paraId="0548A4BC" w14:textId="77777777" w:rsidR="00E36588" w:rsidRDefault="00E36588" w:rsidP="00317384">
      <w:pPr>
        <w:pStyle w:val="ParaLevel2"/>
        <w:numPr>
          <w:ilvl w:val="1"/>
          <w:numId w:val="1"/>
        </w:numPr>
      </w:pPr>
      <w:r>
        <w:t xml:space="preserve">Further despite Mr </w:t>
      </w:r>
      <w:proofErr w:type="spellStart"/>
      <w:r>
        <w:t>Maganov’s</w:t>
      </w:r>
      <w:proofErr w:type="spellEnd"/>
      <w:r>
        <w:t xml:space="preserve"> evidence that he wanted to avoid leaks and the confidentiality of the BIT proceedings, and the submissions for </w:t>
      </w:r>
      <w:proofErr w:type="spellStart"/>
      <w:r>
        <w:t>Tatneft</w:t>
      </w:r>
      <w:proofErr w:type="spellEnd"/>
      <w:r>
        <w:t xml:space="preserve"> that:</w:t>
      </w:r>
    </w:p>
    <w:p w14:paraId="4EE4616A" w14:textId="77777777" w:rsidR="00E36588" w:rsidRDefault="00E36588" w:rsidP="00317384">
      <w:pPr>
        <w:pStyle w:val="Quote"/>
      </w:pPr>
      <w:r>
        <w:t xml:space="preserve">“As with all employees of </w:t>
      </w:r>
      <w:proofErr w:type="spellStart"/>
      <w:r>
        <w:t>Tatneft</w:t>
      </w:r>
      <w:proofErr w:type="spellEnd"/>
      <w:r>
        <w:t xml:space="preserve">, but especially in her capacity as a lawyer, Ms </w:t>
      </w:r>
      <w:proofErr w:type="spellStart"/>
      <w:r>
        <w:t>Savelova</w:t>
      </w:r>
      <w:proofErr w:type="spellEnd"/>
      <w:r>
        <w:t xml:space="preserve"> would have been alive to the issues </w:t>
      </w:r>
      <w:r>
        <w:lastRenderedPageBreak/>
        <w:t>regarding sharing of information…” (paragraph 995 of closing submissions)</w:t>
      </w:r>
    </w:p>
    <w:p w14:paraId="1884E94B" w14:textId="1A6CEBF4" w:rsidR="00E36588" w:rsidRDefault="00E36588" w:rsidP="00317384">
      <w:pPr>
        <w:pStyle w:val="ParaLevel2"/>
        <w:numPr>
          <w:ilvl w:val="0"/>
          <w:numId w:val="0"/>
        </w:numPr>
        <w:ind w:left="1418"/>
      </w:pPr>
      <w:r>
        <w:t xml:space="preserve">Ms </w:t>
      </w:r>
      <w:proofErr w:type="spellStart"/>
      <w:r>
        <w:t>Savelova</w:t>
      </w:r>
      <w:proofErr w:type="spellEnd"/>
      <w:r>
        <w:t xml:space="preserve"> was apparently willing to discuss “</w:t>
      </w:r>
      <w:r w:rsidRPr="00B63790">
        <w:rPr>
          <w:i/>
          <w:iCs/>
        </w:rPr>
        <w:t>dramatic developments</w:t>
      </w:r>
      <w:r>
        <w:t>” in the BIT proceedings (which had not then concluded) for 10-15 minutes in the street including identifying Mr Kolomoisky and Privat Group.</w:t>
      </w:r>
    </w:p>
    <w:p w14:paraId="792E3C41" w14:textId="6FC18B7B" w:rsidR="00C929A0" w:rsidRPr="00C929A0" w:rsidRDefault="00C20CD9" w:rsidP="00317384">
      <w:pPr>
        <w:pStyle w:val="ParaLevel1"/>
      </w:pPr>
      <w:r>
        <w:t>T</w:t>
      </w:r>
      <w:r w:rsidRPr="00C20CD9">
        <w:t xml:space="preserve">here is no contemporaneous documentary evidence to support the evidence of Mr </w:t>
      </w:r>
      <w:proofErr w:type="spellStart"/>
      <w:r w:rsidRPr="00C20CD9">
        <w:t>Gubaidullin</w:t>
      </w:r>
      <w:proofErr w:type="spellEnd"/>
      <w:r w:rsidRPr="00C20CD9">
        <w:t xml:space="preserve"> to whose evidence I attach little or no weight.</w:t>
      </w:r>
      <w:r w:rsidR="00C929A0" w:rsidRPr="00C929A0">
        <w:t xml:space="preserve"> Mr </w:t>
      </w:r>
      <w:proofErr w:type="spellStart"/>
      <w:r w:rsidR="00C929A0" w:rsidRPr="00C929A0">
        <w:t>Maganov's</w:t>
      </w:r>
      <w:proofErr w:type="spellEnd"/>
      <w:r w:rsidR="00C929A0" w:rsidRPr="00C929A0">
        <w:t xml:space="preserve"> evidence that he was told of the conversation is not credible: not only do I not accept the reliability of his evidence </w:t>
      </w:r>
      <w:proofErr w:type="gramStart"/>
      <w:r w:rsidR="00C929A0" w:rsidRPr="00C929A0">
        <w:t>generally</w:t>
      </w:r>
      <w:proofErr w:type="gramEnd"/>
      <w:r w:rsidR="00C929A0" w:rsidRPr="00C929A0">
        <w:t xml:space="preserve"> but he did not advance a credible reason why he would have been told of this "chance meeting". His explanation in cross examination that Ms </w:t>
      </w:r>
      <w:proofErr w:type="spellStart"/>
      <w:r w:rsidR="00C929A0" w:rsidRPr="00C929A0">
        <w:t>Savelova</w:t>
      </w:r>
      <w:proofErr w:type="spellEnd"/>
      <w:r w:rsidR="00C929A0" w:rsidRPr="00C929A0">
        <w:t xml:space="preserve"> had breached confidentiality does not in my view withstand scrutiny given that as discussed above, I do not accept his </w:t>
      </w:r>
      <w:r w:rsidR="00D858CA">
        <w:t>oral evidence</w:t>
      </w:r>
      <w:r w:rsidR="00C929A0" w:rsidRPr="00C929A0">
        <w:t xml:space="preserve"> that </w:t>
      </w:r>
      <w:proofErr w:type="spellStart"/>
      <w:r w:rsidR="00C929A0" w:rsidRPr="00C929A0">
        <w:t>Tatneft</w:t>
      </w:r>
      <w:proofErr w:type="spellEnd"/>
      <w:r w:rsidR="00C929A0" w:rsidRPr="00C929A0">
        <w:t xml:space="preserve"> imposed a confidentiality regime and I accept the submission (referred to above) that in her capacity as a lawyer, Ms </w:t>
      </w:r>
      <w:proofErr w:type="spellStart"/>
      <w:r w:rsidR="00C929A0" w:rsidRPr="00C929A0">
        <w:t>Savelova</w:t>
      </w:r>
      <w:proofErr w:type="spellEnd"/>
      <w:r w:rsidR="00C929A0" w:rsidRPr="00C929A0">
        <w:t xml:space="preserve"> would have been alive to the issues regarding sharing of information</w:t>
      </w:r>
      <w:r w:rsidR="00E70719">
        <w:t xml:space="preserve"> and thus had such a regime been in place she would be unlikely to have shared </w:t>
      </w:r>
      <w:r w:rsidR="00C836B2">
        <w:t xml:space="preserve">confidential </w:t>
      </w:r>
      <w:r w:rsidR="00E70719">
        <w:t>information in the street</w:t>
      </w:r>
      <w:r w:rsidR="00C929A0" w:rsidRPr="00C929A0">
        <w:t xml:space="preserve">. </w:t>
      </w:r>
    </w:p>
    <w:p w14:paraId="01701830" w14:textId="535CC992" w:rsidR="004F6BCD" w:rsidRDefault="006A4822" w:rsidP="00317384">
      <w:pPr>
        <w:pStyle w:val="ParaLevel1"/>
      </w:pPr>
      <w:r>
        <w:t>Even if a conversation did take place</w:t>
      </w:r>
      <w:r w:rsidR="001950A2">
        <w:t xml:space="preserve">, </w:t>
      </w:r>
      <w:r w:rsidR="008D77CF">
        <w:t xml:space="preserve">I </w:t>
      </w:r>
      <w:r w:rsidR="00F34156">
        <w:t>have already rejected the alleged significance of Mr Kolomoisky’s evidence in the BIT arbitration.</w:t>
      </w:r>
      <w:r w:rsidR="005F1465">
        <w:t xml:space="preserve"> </w:t>
      </w:r>
      <w:r w:rsidR="00664354">
        <w:t xml:space="preserve">As discussed above, </w:t>
      </w:r>
      <w:proofErr w:type="spellStart"/>
      <w:r w:rsidR="00664354">
        <w:t>Tatneft</w:t>
      </w:r>
      <w:proofErr w:type="spellEnd"/>
      <w:r w:rsidR="00664354">
        <w:t xml:space="preserve"> already had knowledge of these matters before April 2013</w:t>
      </w:r>
      <w:r w:rsidR="005F1465">
        <w:t>.</w:t>
      </w:r>
      <w:r w:rsidR="00664354">
        <w:t xml:space="preserve"> </w:t>
      </w:r>
      <w:r w:rsidR="004F6BCD">
        <w:t xml:space="preserve">I also do not accept Mr </w:t>
      </w:r>
      <w:proofErr w:type="spellStart"/>
      <w:r w:rsidR="004F6BCD">
        <w:t>Aleksashin's</w:t>
      </w:r>
      <w:proofErr w:type="spellEnd"/>
      <w:r w:rsidR="004F6BCD">
        <w:t xml:space="preserve"> evidence</w:t>
      </w:r>
      <w:r w:rsidR="008D77CF">
        <w:t xml:space="preserve"> on this issue: </w:t>
      </w:r>
      <w:r w:rsidR="00421DF5">
        <w:t>if</w:t>
      </w:r>
      <w:r w:rsidR="004F6BCD">
        <w:t xml:space="preserve"> </w:t>
      </w:r>
      <w:r w:rsidR="005F1465">
        <w:t xml:space="preserve">SK </w:t>
      </w:r>
      <w:r w:rsidR="00D478BE">
        <w:t xml:space="preserve">had </w:t>
      </w:r>
      <w:r w:rsidR="005F1465">
        <w:t>learnt</w:t>
      </w:r>
      <w:r w:rsidR="004F6BCD">
        <w:t xml:space="preserve"> new information</w:t>
      </w:r>
      <w:r w:rsidR="008D77CF">
        <w:t>,</w:t>
      </w:r>
      <w:r w:rsidR="004F6BCD">
        <w:t xml:space="preserve"> some reaction from SK is to have been expected.</w:t>
      </w:r>
    </w:p>
    <w:p w14:paraId="2310643E" w14:textId="43524B16" w:rsidR="004F6BCD" w:rsidRDefault="00D66005" w:rsidP="00317384">
      <w:pPr>
        <w:pStyle w:val="ParaLevel1"/>
      </w:pPr>
      <w:r>
        <w:t xml:space="preserve">Further </w:t>
      </w:r>
      <w:r w:rsidR="004F6BCD">
        <w:t xml:space="preserve">Ms </w:t>
      </w:r>
      <w:proofErr w:type="spellStart"/>
      <w:r w:rsidR="004F6BCD">
        <w:t>Savelova</w:t>
      </w:r>
      <w:proofErr w:type="spellEnd"/>
      <w:r w:rsidR="004F6BCD">
        <w:t xml:space="preserve"> did not give evidence and for the reasons set out above I draw an adverse inference </w:t>
      </w:r>
      <w:r w:rsidR="00ED4DC2">
        <w:t xml:space="preserve">from her absence as a witness </w:t>
      </w:r>
      <w:r w:rsidR="004F6BCD">
        <w:t xml:space="preserve">that she had already discussed the matter in the context of enforcement of the Tatarstan </w:t>
      </w:r>
      <w:r w:rsidR="003A19D8">
        <w:t>J</w:t>
      </w:r>
      <w:r w:rsidR="004F6BCD">
        <w:t>udgment</w:t>
      </w:r>
      <w:r w:rsidR="00531763">
        <w:t>.</w:t>
      </w:r>
    </w:p>
    <w:p w14:paraId="46E2706C" w14:textId="77777777" w:rsidR="004F6BCD" w:rsidRPr="00531763" w:rsidRDefault="004F6BCD" w:rsidP="00317384">
      <w:pPr>
        <w:pStyle w:val="ParaHeading"/>
        <w:rPr>
          <w:u w:val="single"/>
        </w:rPr>
      </w:pPr>
      <w:r w:rsidRPr="00531763">
        <w:rPr>
          <w:u w:val="single"/>
        </w:rPr>
        <w:t>Supposition and hypotheses</w:t>
      </w:r>
    </w:p>
    <w:p w14:paraId="77FFA72A" w14:textId="408FC050" w:rsidR="004F6BCD" w:rsidRDefault="004F6BCD" w:rsidP="00317384">
      <w:pPr>
        <w:pStyle w:val="ParaLevel1"/>
      </w:pPr>
      <w:r>
        <w:t xml:space="preserve">It was submitted for </w:t>
      </w:r>
      <w:proofErr w:type="spellStart"/>
      <w:r>
        <w:t>Tatneft</w:t>
      </w:r>
      <w:proofErr w:type="spellEnd"/>
      <w:r>
        <w:t xml:space="preserve"> (paragraph 1021 of closing submissions) that if there was no good reason why </w:t>
      </w:r>
      <w:proofErr w:type="spellStart"/>
      <w:r>
        <w:t>Ta</w:t>
      </w:r>
      <w:r w:rsidR="00EB75B8">
        <w:t>t</w:t>
      </w:r>
      <w:r>
        <w:t>neft</w:t>
      </w:r>
      <w:proofErr w:type="spellEnd"/>
      <w:r>
        <w:t xml:space="preserve"> would have passed on its thinking to SK, this applied </w:t>
      </w:r>
      <w:proofErr w:type="gramStart"/>
      <w:r>
        <w:t>all the more</w:t>
      </w:r>
      <w:proofErr w:type="gramEnd"/>
      <w:r>
        <w:t xml:space="preserve"> so when what was available to </w:t>
      </w:r>
      <w:proofErr w:type="spellStart"/>
      <w:r>
        <w:t>Tatneft</w:t>
      </w:r>
      <w:proofErr w:type="spellEnd"/>
      <w:r>
        <w:t xml:space="preserve"> was not facts supported by evidence but hypothesis and suspicion. </w:t>
      </w:r>
      <w:proofErr w:type="gramStart"/>
      <w:r>
        <w:t>In particular it</w:t>
      </w:r>
      <w:proofErr w:type="gramEnd"/>
      <w:r>
        <w:t xml:space="preserve"> was submitted in relation to the April 2010 memo that </w:t>
      </w:r>
      <w:proofErr w:type="spellStart"/>
      <w:r>
        <w:t>Tatneft</w:t>
      </w:r>
      <w:proofErr w:type="spellEnd"/>
      <w:r>
        <w:t xml:space="preserve"> merely "</w:t>
      </w:r>
      <w:r w:rsidRPr="001C144E">
        <w:rPr>
          <w:i/>
          <w:iCs/>
        </w:rPr>
        <w:t>suspected</w:t>
      </w:r>
      <w:r>
        <w:t xml:space="preserve">" the position to be as set out in the memo and it could not be said that the matters set out were enough to start proceedings against unidentified defendants (paragraph 1175). </w:t>
      </w:r>
      <w:r w:rsidR="0025447F">
        <w:t>Accordingly,</w:t>
      </w:r>
      <w:r>
        <w:t xml:space="preserve"> it was submitted that it was "</w:t>
      </w:r>
      <w:r w:rsidRPr="00A56C32">
        <w:rPr>
          <w:i/>
          <w:iCs/>
        </w:rPr>
        <w:t>not plausible</w:t>
      </w:r>
      <w:r>
        <w:t xml:space="preserve">" to think that </w:t>
      </w:r>
      <w:proofErr w:type="spellStart"/>
      <w:r>
        <w:t>Tatneft</w:t>
      </w:r>
      <w:proofErr w:type="spellEnd"/>
      <w:r>
        <w:t xml:space="preserve"> would have shared its "</w:t>
      </w:r>
      <w:r w:rsidRPr="00A56C32">
        <w:rPr>
          <w:i/>
          <w:iCs/>
        </w:rPr>
        <w:t>unevidenced conjectures</w:t>
      </w:r>
      <w:r>
        <w:t>" (paragraph 1176).</w:t>
      </w:r>
    </w:p>
    <w:p w14:paraId="59B007FF" w14:textId="77777777" w:rsidR="004F6BCD" w:rsidRDefault="004F6BCD" w:rsidP="00317384">
      <w:pPr>
        <w:pStyle w:val="ParaLevel1"/>
      </w:pPr>
      <w:r>
        <w:t xml:space="preserve">I have already made findings about the credibility of the witnesses including Mr </w:t>
      </w:r>
      <w:proofErr w:type="spellStart"/>
      <w:r>
        <w:t>Syubaev</w:t>
      </w:r>
      <w:proofErr w:type="spellEnd"/>
      <w:r>
        <w:t xml:space="preserve"> and Mr </w:t>
      </w:r>
      <w:proofErr w:type="spellStart"/>
      <w:r>
        <w:t>Maganov</w:t>
      </w:r>
      <w:proofErr w:type="spellEnd"/>
      <w:r>
        <w:t xml:space="preserve"> and thus I do not see it is necessary to set out the many instances in which they advanced the position of </w:t>
      </w:r>
      <w:proofErr w:type="spellStart"/>
      <w:r>
        <w:t>Tatneft</w:t>
      </w:r>
      <w:proofErr w:type="spellEnd"/>
      <w:r>
        <w:t xml:space="preserve"> that it only had suspicion or hypotheses. </w:t>
      </w:r>
    </w:p>
    <w:p w14:paraId="48E809F6" w14:textId="0C76ECAC" w:rsidR="004F6BCD" w:rsidRDefault="00D02D8C" w:rsidP="00317384">
      <w:pPr>
        <w:pStyle w:val="ParaLevel1"/>
      </w:pPr>
      <w:r>
        <w:t xml:space="preserve">I have also rejected for the reasons set out above, the submission </w:t>
      </w:r>
      <w:r w:rsidRPr="00D02D8C">
        <w:t>in relation to the April 2010 memo</w:t>
      </w:r>
      <w:r w:rsidR="00840ED4">
        <w:t>randum</w:t>
      </w:r>
      <w:r w:rsidRPr="00D02D8C">
        <w:t xml:space="preserve"> that </w:t>
      </w:r>
      <w:proofErr w:type="spellStart"/>
      <w:r w:rsidRPr="00D02D8C">
        <w:t>Tatneft</w:t>
      </w:r>
      <w:proofErr w:type="spellEnd"/>
      <w:r w:rsidRPr="00D02D8C">
        <w:t xml:space="preserve"> merely </w:t>
      </w:r>
      <w:r w:rsidRPr="00C013BF">
        <w:rPr>
          <w:i/>
        </w:rPr>
        <w:t>"suspected"</w:t>
      </w:r>
      <w:r w:rsidRPr="00D02D8C">
        <w:t xml:space="preserve"> the position to be as set out in the memo</w:t>
      </w:r>
      <w:r>
        <w:t>randum.</w:t>
      </w:r>
      <w:r w:rsidR="003C1D0B">
        <w:t xml:space="preserve"> I have also set out </w:t>
      </w:r>
      <w:r w:rsidR="00233149">
        <w:t xml:space="preserve">above </w:t>
      </w:r>
      <w:r w:rsidR="003C1D0B">
        <w:t xml:space="preserve">the evidence that led to me conclude that </w:t>
      </w:r>
      <w:proofErr w:type="spellStart"/>
      <w:r w:rsidR="003C1D0B">
        <w:t>Tatneft</w:t>
      </w:r>
      <w:proofErr w:type="spellEnd"/>
      <w:r w:rsidR="003C1D0B">
        <w:t xml:space="preserve"> had knowledge of the identity of the defendants</w:t>
      </w:r>
      <w:r w:rsidR="003A19D8">
        <w:t>.</w:t>
      </w:r>
    </w:p>
    <w:p w14:paraId="08D2EDC0" w14:textId="39B76FDD" w:rsidR="004F6BCD" w:rsidRDefault="004F6BCD" w:rsidP="00317384">
      <w:pPr>
        <w:pStyle w:val="ParaLevel1"/>
      </w:pPr>
      <w:r>
        <w:lastRenderedPageBreak/>
        <w:t xml:space="preserve">In my view the knowledge of </w:t>
      </w:r>
      <w:proofErr w:type="spellStart"/>
      <w:r>
        <w:t>Tatneft</w:t>
      </w:r>
      <w:proofErr w:type="spellEnd"/>
      <w:r>
        <w:t xml:space="preserve"> went beyond mere "</w:t>
      </w:r>
      <w:r w:rsidRPr="000A42EA">
        <w:rPr>
          <w:i/>
          <w:iCs/>
        </w:rPr>
        <w:t>conjectures</w:t>
      </w:r>
      <w:r>
        <w:t xml:space="preserve">" and </w:t>
      </w:r>
      <w:r w:rsidR="00BF2BBF">
        <w:t xml:space="preserve">as discussed above, for </w:t>
      </w:r>
      <w:r>
        <w:t xml:space="preserve">the purposes of limitation </w:t>
      </w:r>
      <w:r w:rsidR="00201E76">
        <w:t xml:space="preserve">under Russian law </w:t>
      </w:r>
      <w:r>
        <w:t xml:space="preserve">did not need to be supported by evidence. </w:t>
      </w:r>
    </w:p>
    <w:p w14:paraId="45D3ED21" w14:textId="34C4B2D8" w:rsidR="004F6BCD" w:rsidRPr="00336E0B" w:rsidRDefault="004F6BCD" w:rsidP="00317384">
      <w:pPr>
        <w:pStyle w:val="ParaHeading"/>
        <w:rPr>
          <w:b/>
          <w:bCs/>
          <w:u w:val="single"/>
        </w:rPr>
      </w:pPr>
      <w:r w:rsidRPr="00336E0B">
        <w:rPr>
          <w:b/>
          <w:bCs/>
          <w:u w:val="single"/>
        </w:rPr>
        <w:t xml:space="preserve">Conclusion on knowledge of SK prior to </w:t>
      </w:r>
      <w:r w:rsidR="00E1224D" w:rsidRPr="00336E0B">
        <w:rPr>
          <w:b/>
          <w:bCs/>
          <w:u w:val="single"/>
        </w:rPr>
        <w:t>31 August</w:t>
      </w:r>
      <w:r w:rsidRPr="00336E0B">
        <w:rPr>
          <w:b/>
          <w:bCs/>
          <w:u w:val="single"/>
        </w:rPr>
        <w:t xml:space="preserve"> 2010</w:t>
      </w:r>
    </w:p>
    <w:p w14:paraId="0921D4BF" w14:textId="1E91C0EB" w:rsidR="00EB75B8" w:rsidRDefault="00EB75B8" w:rsidP="00317384">
      <w:pPr>
        <w:pStyle w:val="ParaLevel1"/>
      </w:pPr>
      <w:r>
        <w:t xml:space="preserve">As to whether SK </w:t>
      </w:r>
      <w:r w:rsidR="009F17F3">
        <w:t>had knowledge</w:t>
      </w:r>
      <w:r>
        <w:t xml:space="preserve"> of the </w:t>
      </w:r>
      <w:r w:rsidR="009427F0">
        <w:t xml:space="preserve">alleged </w:t>
      </w:r>
      <w:r w:rsidR="0005442A">
        <w:t>violation of its rights</w:t>
      </w:r>
      <w:r>
        <w:t xml:space="preserve"> </w:t>
      </w:r>
      <w:r w:rsidR="00EF5E55">
        <w:t>prior</w:t>
      </w:r>
      <w:r>
        <w:t xml:space="preserve"> to </w:t>
      </w:r>
      <w:r w:rsidR="00FC759B">
        <w:t>31 August</w:t>
      </w:r>
      <w:r>
        <w:t xml:space="preserve"> 2010, it seems to me that d</w:t>
      </w:r>
      <w:r w:rsidRPr="00EB75B8">
        <w:t xml:space="preserve">iscussions on the enforcement of the Tatarstan </w:t>
      </w:r>
      <w:r>
        <w:t>J</w:t>
      </w:r>
      <w:r w:rsidRPr="00EB75B8">
        <w:t xml:space="preserve">udgment </w:t>
      </w:r>
      <w:r>
        <w:t xml:space="preserve">took place </w:t>
      </w:r>
      <w:r w:rsidRPr="00EB75B8">
        <w:t xml:space="preserve">between the lawyers for SK and lawyers for </w:t>
      </w:r>
      <w:proofErr w:type="spellStart"/>
      <w:r w:rsidRPr="00EB75B8">
        <w:t>Tatneft</w:t>
      </w:r>
      <w:proofErr w:type="spellEnd"/>
      <w:r>
        <w:t xml:space="preserve"> after the enforcement against the </w:t>
      </w:r>
      <w:proofErr w:type="spellStart"/>
      <w:r>
        <w:t>UTN</w:t>
      </w:r>
      <w:proofErr w:type="spellEnd"/>
      <w:r>
        <w:t xml:space="preserve"> </w:t>
      </w:r>
      <w:proofErr w:type="spellStart"/>
      <w:r>
        <w:t>Tatnefteprom</w:t>
      </w:r>
      <w:proofErr w:type="spellEnd"/>
      <w:r>
        <w:t xml:space="preserve"> shares in the summer of 2009. </w:t>
      </w:r>
      <w:r w:rsidR="000C1EE0">
        <w:t xml:space="preserve">According to Mr </w:t>
      </w:r>
      <w:proofErr w:type="spellStart"/>
      <w:r w:rsidR="000C1EE0">
        <w:t>Gubaidullin</w:t>
      </w:r>
      <w:proofErr w:type="spellEnd"/>
      <w:r w:rsidR="000C1EE0">
        <w:t xml:space="preserve"> the “</w:t>
      </w:r>
      <w:r w:rsidR="00F506A4" w:rsidRPr="0065626E">
        <w:rPr>
          <w:i/>
          <w:iCs/>
        </w:rPr>
        <w:t>cooperation</w:t>
      </w:r>
      <w:r w:rsidR="00F506A4">
        <w:t>” continued until the beginning of 2010</w:t>
      </w:r>
      <w:r w:rsidR="000C1EE0">
        <w:t xml:space="preserve">. </w:t>
      </w:r>
      <w:r w:rsidR="009067AA">
        <w:t>As discussed above, t</w:t>
      </w:r>
      <w:r>
        <w:t>hose discussions took place against the background and context of:</w:t>
      </w:r>
    </w:p>
    <w:p w14:paraId="67B2789B" w14:textId="626803A8" w:rsidR="00EB75B8" w:rsidRDefault="00371DC3" w:rsidP="00317384">
      <w:pPr>
        <w:pStyle w:val="ParaLevel2"/>
      </w:pPr>
      <w:r>
        <w:t>r</w:t>
      </w:r>
      <w:r w:rsidR="00EB75B8" w:rsidRPr="004B1881">
        <w:t>eports in the media concerning the takeover/raid</w:t>
      </w:r>
      <w:r w:rsidR="00EB75B8">
        <w:t xml:space="preserve"> </w:t>
      </w:r>
      <w:r w:rsidR="00D020F3">
        <w:t xml:space="preserve">and the identity of the perpetrators </w:t>
      </w:r>
      <w:r w:rsidR="00EB75B8">
        <w:t>which</w:t>
      </w:r>
      <w:r w:rsidR="00336E0B">
        <w:t>,</w:t>
      </w:r>
      <w:r w:rsidR="00EB75B8">
        <w:t xml:space="preserve"> </w:t>
      </w:r>
      <w:r w:rsidR="00336E0B">
        <w:t xml:space="preserve">on the evidence, </w:t>
      </w:r>
      <w:r w:rsidR="00EB75B8">
        <w:t xml:space="preserve">were read by </w:t>
      </w:r>
      <w:r w:rsidR="0025447F">
        <w:t>SK</w:t>
      </w:r>
      <w:r>
        <w:t>;</w:t>
      </w:r>
    </w:p>
    <w:p w14:paraId="44C9BC55" w14:textId="6D302737" w:rsidR="00EB75B8" w:rsidRDefault="00371DC3" w:rsidP="00317384">
      <w:pPr>
        <w:pStyle w:val="ParaLevel2"/>
      </w:pPr>
      <w:r>
        <w:t>p</w:t>
      </w:r>
      <w:r w:rsidR="00EB75B8">
        <w:t xml:space="preserve">revious discussions between SK and </w:t>
      </w:r>
      <w:proofErr w:type="spellStart"/>
      <w:r w:rsidR="00EB75B8">
        <w:t>Tatneft</w:t>
      </w:r>
      <w:proofErr w:type="spellEnd"/>
      <w:r w:rsidR="00EB75B8">
        <w:t xml:space="preserve"> concerning contractual </w:t>
      </w:r>
      <w:r w:rsidR="0025447F">
        <w:t>enforcement</w:t>
      </w:r>
      <w:r>
        <w:t>;</w:t>
      </w:r>
    </w:p>
    <w:p w14:paraId="0A4AE38C" w14:textId="37C56DCD" w:rsidR="00EB75B8" w:rsidRDefault="00371DC3" w:rsidP="00317384">
      <w:pPr>
        <w:pStyle w:val="ParaLevel2"/>
      </w:pPr>
      <w:r>
        <w:t>k</w:t>
      </w:r>
      <w:r w:rsidR="00EB75B8">
        <w:t xml:space="preserve">nowledge that the BIT arbitration was taking place and </w:t>
      </w:r>
      <w:r w:rsidR="00336E0B">
        <w:t xml:space="preserve">the claim for the oil monies against </w:t>
      </w:r>
      <w:r w:rsidR="0025447F">
        <w:t>Ukraine</w:t>
      </w:r>
      <w:r>
        <w:t>;</w:t>
      </w:r>
    </w:p>
    <w:p w14:paraId="76081D17" w14:textId="555F3642" w:rsidR="00EB75B8" w:rsidRDefault="00FD2CCC" w:rsidP="00317384">
      <w:pPr>
        <w:pStyle w:val="ParaLevel2"/>
      </w:pPr>
      <w:r>
        <w:t xml:space="preserve">SK’s involvement in the </w:t>
      </w:r>
      <w:r w:rsidR="00EB75B8">
        <w:t xml:space="preserve">First </w:t>
      </w:r>
      <w:r w:rsidR="00B54E06">
        <w:t>C</w:t>
      </w:r>
      <w:r w:rsidR="00EB75B8">
        <w:t xml:space="preserve">riminal </w:t>
      </w:r>
      <w:r w:rsidR="00B54E06">
        <w:t>C</w:t>
      </w:r>
      <w:r w:rsidR="00EB75B8">
        <w:t>omplaint</w:t>
      </w:r>
      <w:r w:rsidR="006E0D02">
        <w:t>.</w:t>
      </w:r>
    </w:p>
    <w:p w14:paraId="7D5AD739" w14:textId="79162F40" w:rsidR="0066676D" w:rsidRDefault="00336E0B" w:rsidP="00317384">
      <w:pPr>
        <w:pStyle w:val="ParaLevel1"/>
      </w:pPr>
      <w:r>
        <w:t xml:space="preserve">It seems to me that against this background, </w:t>
      </w:r>
      <w:r w:rsidR="000C1EE0">
        <w:t xml:space="preserve">there was ample opportunity for </w:t>
      </w:r>
      <w:proofErr w:type="spellStart"/>
      <w:r w:rsidR="00FC7233">
        <w:t>Tatneft</w:t>
      </w:r>
      <w:proofErr w:type="spellEnd"/>
      <w:r w:rsidR="00FC7233">
        <w:t xml:space="preserve"> to have shared its knowledge </w:t>
      </w:r>
      <w:r w:rsidR="00347C96">
        <w:t xml:space="preserve">of the Scheme </w:t>
      </w:r>
      <w:r w:rsidR="00FC7233">
        <w:t>and given the relationship and the circumstances</w:t>
      </w:r>
      <w:r w:rsidR="00371DC3">
        <w:t xml:space="preserve"> discussed above</w:t>
      </w:r>
      <w:r w:rsidR="00FC7233">
        <w:t xml:space="preserve">, </w:t>
      </w:r>
      <w:r w:rsidR="002E679A">
        <w:t xml:space="preserve">it was of significance and interest to SK to know about the Scheme both in the context of </w:t>
      </w:r>
      <w:r w:rsidR="009912FF">
        <w:t xml:space="preserve">the possibility of </w:t>
      </w:r>
      <w:r w:rsidR="002E679A">
        <w:t xml:space="preserve">enforcement of the Tatarstan </w:t>
      </w:r>
      <w:r w:rsidR="006E0D02">
        <w:t>J</w:t>
      </w:r>
      <w:r w:rsidR="002E679A">
        <w:t xml:space="preserve">udgment </w:t>
      </w:r>
      <w:r w:rsidR="00D102B3">
        <w:t xml:space="preserve">in Ukraine </w:t>
      </w:r>
      <w:r w:rsidR="002E679A">
        <w:t xml:space="preserve">and more widely in relation to its liability for the debt. </w:t>
      </w:r>
      <w:r w:rsidR="008C5222">
        <w:t xml:space="preserve">In my view it is likely that </w:t>
      </w:r>
      <w:proofErr w:type="spellStart"/>
      <w:r w:rsidR="008860CC">
        <w:t>Tatneft’s</w:t>
      </w:r>
      <w:proofErr w:type="spellEnd"/>
      <w:r w:rsidR="008C5222">
        <w:t xml:space="preserve"> knowledge was shared with SK</w:t>
      </w:r>
      <w:r w:rsidR="008860CC">
        <w:t xml:space="preserve"> during the period to March 2010.</w:t>
      </w:r>
    </w:p>
    <w:p w14:paraId="4CF55ED1" w14:textId="749D5C11" w:rsidR="002B30E9" w:rsidRDefault="007D5FF3" w:rsidP="00317384">
      <w:pPr>
        <w:pStyle w:val="ParaLevel1"/>
      </w:pPr>
      <w:r>
        <w:t xml:space="preserve">Having regard to the likelihood of </w:t>
      </w:r>
      <w:proofErr w:type="spellStart"/>
      <w:r>
        <w:t>Tatneft’s</w:t>
      </w:r>
      <w:proofErr w:type="spellEnd"/>
      <w:r>
        <w:t xml:space="preserve"> knowledge being shared with SK during the period to March 2010 and the </w:t>
      </w:r>
      <w:r w:rsidR="00560ED6">
        <w:t xml:space="preserve">knowledge of SK itself, </w:t>
      </w:r>
      <w:r w:rsidR="000C622B">
        <w:t xml:space="preserve">I find that </w:t>
      </w:r>
      <w:r w:rsidR="008D7AAB">
        <w:t xml:space="preserve">for the purposes of time starting to run under the Russian law of limitation, SK had </w:t>
      </w:r>
      <w:r w:rsidR="00762440">
        <w:t xml:space="preserve">actual knowledge of the </w:t>
      </w:r>
      <w:r w:rsidR="00531AB1">
        <w:t xml:space="preserve">alleged </w:t>
      </w:r>
      <w:r w:rsidR="008A34A0">
        <w:t>violation of its rights</w:t>
      </w:r>
      <w:r w:rsidR="00762440">
        <w:t xml:space="preserve"> by March 2010</w:t>
      </w:r>
      <w:r w:rsidR="00336E0B">
        <w:t xml:space="preserve">. </w:t>
      </w:r>
    </w:p>
    <w:p w14:paraId="38D4EDEA" w14:textId="14751E2E" w:rsidR="00EB75B8" w:rsidRDefault="00336E0B" w:rsidP="00317384">
      <w:pPr>
        <w:pStyle w:val="ParaLevel1"/>
      </w:pPr>
      <w:r>
        <w:t>If I were in any doubt about this conclusion</w:t>
      </w:r>
      <w:r w:rsidR="005E597B">
        <w:t>,</w:t>
      </w:r>
      <w:r>
        <w:t xml:space="preserve"> it is strengthened by the adverse inferences which I draw from the absence of Ms </w:t>
      </w:r>
      <w:proofErr w:type="spellStart"/>
      <w:r>
        <w:t>Savelova</w:t>
      </w:r>
      <w:proofErr w:type="spellEnd"/>
      <w:r>
        <w:t xml:space="preserve"> and Mr </w:t>
      </w:r>
      <w:proofErr w:type="spellStart"/>
      <w:r>
        <w:t>Abdullin</w:t>
      </w:r>
      <w:proofErr w:type="spellEnd"/>
      <w:r>
        <w:t xml:space="preserve"> as witnesses in these proceedings and the </w:t>
      </w:r>
      <w:r w:rsidR="00CF09D9">
        <w:t xml:space="preserve">destruction of the email accounts </w:t>
      </w:r>
      <w:r w:rsidR="00B53A85">
        <w:t xml:space="preserve">of Ms </w:t>
      </w:r>
      <w:proofErr w:type="spellStart"/>
      <w:r w:rsidR="00B53A85">
        <w:t>Savelova</w:t>
      </w:r>
      <w:proofErr w:type="spellEnd"/>
      <w:r w:rsidR="00220CA9">
        <w:t>,</w:t>
      </w:r>
      <w:r w:rsidR="00B53A85">
        <w:t xml:space="preserve"> Mr </w:t>
      </w:r>
      <w:proofErr w:type="spellStart"/>
      <w:r w:rsidR="00220CA9">
        <w:t>Abdullin</w:t>
      </w:r>
      <w:proofErr w:type="spellEnd"/>
      <w:r w:rsidR="00220CA9">
        <w:t xml:space="preserve"> and Mr </w:t>
      </w:r>
      <w:proofErr w:type="spellStart"/>
      <w:r w:rsidR="00220CA9">
        <w:t>Aleksashin</w:t>
      </w:r>
      <w:proofErr w:type="spellEnd"/>
      <w:r>
        <w:t>.</w:t>
      </w:r>
    </w:p>
    <w:p w14:paraId="7E1845A7" w14:textId="77777777" w:rsidR="00D76882" w:rsidRDefault="004F6BCD" w:rsidP="00317384">
      <w:pPr>
        <w:pStyle w:val="ParaLevel1"/>
      </w:pPr>
      <w:r>
        <w:t xml:space="preserve">If </w:t>
      </w:r>
      <w:r w:rsidR="00220CA9">
        <w:t xml:space="preserve">(contrary to my finding) </w:t>
      </w:r>
      <w:r>
        <w:t xml:space="preserve">it </w:t>
      </w:r>
      <w:r w:rsidR="00192C3E">
        <w:t>w</w:t>
      </w:r>
      <w:r w:rsidR="00220CA9">
        <w:t>as</w:t>
      </w:r>
      <w:r>
        <w:t xml:space="preserve"> necessary as a matter of Russian law for SK to have knowledge of </w:t>
      </w:r>
      <w:r w:rsidR="00CD0C9C">
        <w:t xml:space="preserve">all </w:t>
      </w:r>
      <w:r>
        <w:t xml:space="preserve">the defendants prior to </w:t>
      </w:r>
      <w:r w:rsidR="00E1224D">
        <w:t>31 August</w:t>
      </w:r>
      <w:r>
        <w:t xml:space="preserve"> 2010, </w:t>
      </w:r>
      <w:r w:rsidR="00192C3E">
        <w:t xml:space="preserve">I find </w:t>
      </w:r>
      <w:r>
        <w:t xml:space="preserve">that </w:t>
      </w:r>
      <w:r w:rsidR="00A350BB">
        <w:t xml:space="preserve">it is likely that </w:t>
      </w:r>
      <w:proofErr w:type="spellStart"/>
      <w:r w:rsidR="00A350BB">
        <w:t>Tatneft’s</w:t>
      </w:r>
      <w:proofErr w:type="spellEnd"/>
      <w:r w:rsidR="00A350BB">
        <w:t xml:space="preserve"> knowledge </w:t>
      </w:r>
      <w:r w:rsidR="00743A01">
        <w:t xml:space="preserve">of the defendants </w:t>
      </w:r>
      <w:r w:rsidR="00A350BB">
        <w:t>was shared with SK during the period to March 2010</w:t>
      </w:r>
      <w:r w:rsidR="00D76882">
        <w:t>.</w:t>
      </w:r>
    </w:p>
    <w:p w14:paraId="0537AAAD" w14:textId="74716747" w:rsidR="004F6BCD" w:rsidRDefault="00D76882" w:rsidP="00317384">
      <w:pPr>
        <w:pStyle w:val="ParaLevel1"/>
      </w:pPr>
      <w:r>
        <w:t xml:space="preserve">Having regard to the likelihood of </w:t>
      </w:r>
      <w:proofErr w:type="spellStart"/>
      <w:r>
        <w:t>Tatneft’s</w:t>
      </w:r>
      <w:proofErr w:type="spellEnd"/>
      <w:r>
        <w:t xml:space="preserve"> knowledge </w:t>
      </w:r>
      <w:r w:rsidR="00D43AC0">
        <w:t xml:space="preserve">of the defendants </w:t>
      </w:r>
      <w:r>
        <w:t>being shared with SK during the period to March 2010 and the knowledge of SK itself</w:t>
      </w:r>
      <w:r w:rsidR="00D43AC0">
        <w:t xml:space="preserve">, </w:t>
      </w:r>
      <w:r w:rsidR="00743A01">
        <w:t xml:space="preserve">I find that </w:t>
      </w:r>
      <w:r w:rsidR="004F6BCD">
        <w:t>SK</w:t>
      </w:r>
      <w:r w:rsidR="00CB61C8">
        <w:t xml:space="preserve"> had </w:t>
      </w:r>
      <w:r w:rsidR="00336E0B">
        <w:t xml:space="preserve">actual </w:t>
      </w:r>
      <w:r w:rsidR="00CB61C8">
        <w:t xml:space="preserve">knowledge </w:t>
      </w:r>
      <w:r w:rsidR="00EF294A">
        <w:t xml:space="preserve">of all the defendants </w:t>
      </w:r>
      <w:r w:rsidR="00CB61C8">
        <w:t>by March 2010</w:t>
      </w:r>
      <w:r w:rsidR="004F6BCD">
        <w:t>.</w:t>
      </w:r>
    </w:p>
    <w:p w14:paraId="095CCA42" w14:textId="793CB581" w:rsidR="004F6BCD" w:rsidRPr="00B82D2D" w:rsidRDefault="00085428" w:rsidP="00317384">
      <w:pPr>
        <w:pStyle w:val="ParaHeading"/>
        <w:rPr>
          <w:b/>
          <w:bCs/>
          <w:u w:val="single"/>
        </w:rPr>
      </w:pPr>
      <w:r w:rsidRPr="00B82D2D">
        <w:rPr>
          <w:b/>
          <w:bCs/>
          <w:u w:val="single"/>
        </w:rPr>
        <w:lastRenderedPageBreak/>
        <w:t>Knowledge of S</w:t>
      </w:r>
      <w:r w:rsidR="00B82D2D" w:rsidRPr="00B82D2D">
        <w:rPr>
          <w:b/>
          <w:bCs/>
          <w:u w:val="single"/>
        </w:rPr>
        <w:t xml:space="preserve">K by December </w:t>
      </w:r>
      <w:r w:rsidR="004F6BCD" w:rsidRPr="00B82D2D">
        <w:rPr>
          <w:b/>
          <w:bCs/>
          <w:u w:val="single"/>
        </w:rPr>
        <w:t xml:space="preserve">2011 </w:t>
      </w:r>
    </w:p>
    <w:p w14:paraId="3790B9D9" w14:textId="06C3B15F" w:rsidR="00336E0B" w:rsidRPr="00336E0B" w:rsidRDefault="00336E0B" w:rsidP="00317384">
      <w:pPr>
        <w:pStyle w:val="ParaLevel1"/>
      </w:pPr>
      <w:r>
        <w:t xml:space="preserve">However if I were wrong </w:t>
      </w:r>
      <w:r w:rsidR="00866B4A">
        <w:t xml:space="preserve">that </w:t>
      </w:r>
      <w:r w:rsidR="00A53A3A">
        <w:t xml:space="preserve">SK had actual knowledge of the </w:t>
      </w:r>
      <w:r w:rsidR="00531AB1">
        <w:t xml:space="preserve">alleged </w:t>
      </w:r>
      <w:r w:rsidR="00D43AC0">
        <w:t>violation of its rights</w:t>
      </w:r>
      <w:r w:rsidR="00A53A3A">
        <w:t xml:space="preserve"> by March 2010</w:t>
      </w:r>
      <w:r w:rsidR="00866B4A">
        <w:t xml:space="preserve"> and (if required</w:t>
      </w:r>
      <w:r w:rsidR="00B83F2B">
        <w:t>)</w:t>
      </w:r>
      <w:r w:rsidR="00866B4A">
        <w:t xml:space="preserve"> all the defendants by March 2010</w:t>
      </w:r>
      <w:r w:rsidR="00B83F2B">
        <w:t xml:space="preserve">, </w:t>
      </w:r>
      <w:r>
        <w:t xml:space="preserve">in my view SK would have had actual knowledge of both the </w:t>
      </w:r>
      <w:r w:rsidR="00531AB1">
        <w:t xml:space="preserve">alleged </w:t>
      </w:r>
      <w:r w:rsidR="009B0C1C">
        <w:t>violation of its rights</w:t>
      </w:r>
      <w:r>
        <w:t xml:space="preserve"> and the identity of the defendants by the end of December 2011</w:t>
      </w:r>
      <w:r w:rsidR="00EC120D">
        <w:t>,</w:t>
      </w:r>
      <w:r>
        <w:t xml:space="preserve"> taking into account both </w:t>
      </w:r>
      <w:r w:rsidR="00543BBC">
        <w:t>SK’s</w:t>
      </w:r>
      <w:r>
        <w:t xml:space="preserve"> own knowledge acquired since the raid in 2007 and </w:t>
      </w:r>
      <w:r w:rsidR="00A61267">
        <w:t xml:space="preserve">the inferences to be drawn </w:t>
      </w:r>
      <w:r w:rsidR="00AE5E29">
        <w:t xml:space="preserve">from the evidence </w:t>
      </w:r>
      <w:r w:rsidR="00A61267">
        <w:t xml:space="preserve">as to </w:t>
      </w:r>
      <w:r w:rsidR="00E163D7">
        <w:t>(</w:t>
      </w:r>
      <w:proofErr w:type="spellStart"/>
      <w:r w:rsidR="00E163D7">
        <w:t>i</w:t>
      </w:r>
      <w:proofErr w:type="spellEnd"/>
      <w:r w:rsidR="00E163D7">
        <w:t xml:space="preserve">) </w:t>
      </w:r>
      <w:r w:rsidR="00A61267">
        <w:t xml:space="preserve">the </w:t>
      </w:r>
      <w:r w:rsidR="00140CEF">
        <w:t>probability of</w:t>
      </w:r>
      <w:r>
        <w:t xml:space="preserve"> contact with </w:t>
      </w:r>
      <w:proofErr w:type="spellStart"/>
      <w:r>
        <w:t>Tatneft</w:t>
      </w:r>
      <w:proofErr w:type="spellEnd"/>
      <w:r>
        <w:t xml:space="preserve"> following receipt of the letter dated 24 November 2011 (the “November letter”) </w:t>
      </w:r>
      <w:r w:rsidR="009F6CB8">
        <w:t>and</w:t>
      </w:r>
      <w:r>
        <w:t xml:space="preserve"> </w:t>
      </w:r>
      <w:r w:rsidR="00E163D7">
        <w:t xml:space="preserve">(ii) </w:t>
      </w:r>
      <w:r>
        <w:t xml:space="preserve">the conversation between Mr </w:t>
      </w:r>
      <w:proofErr w:type="spellStart"/>
      <w:r>
        <w:t>Maganov</w:t>
      </w:r>
      <w:proofErr w:type="spellEnd"/>
      <w:r>
        <w:t xml:space="preserve"> and Mr </w:t>
      </w:r>
      <w:proofErr w:type="spellStart"/>
      <w:r>
        <w:t>Korolkov</w:t>
      </w:r>
      <w:proofErr w:type="spellEnd"/>
      <w:r>
        <w:t xml:space="preserve"> in December 2011</w:t>
      </w:r>
      <w:r w:rsidR="007177DB">
        <w:t>,</w:t>
      </w:r>
      <w:r>
        <w:t xml:space="preserve"> as discussed below.</w:t>
      </w:r>
    </w:p>
    <w:p w14:paraId="5BCE1EED" w14:textId="17CFFAF8" w:rsidR="004F6BCD" w:rsidRDefault="00336E0B" w:rsidP="00317384">
      <w:pPr>
        <w:pStyle w:val="ParaLevel1"/>
      </w:pPr>
      <w:r>
        <w:t>The November letter</w:t>
      </w:r>
      <w:r w:rsidR="004F6BCD">
        <w:t xml:space="preserve"> was a letter addressed to Mr </w:t>
      </w:r>
      <w:proofErr w:type="spellStart"/>
      <w:r w:rsidR="004F6BCD">
        <w:t>Takhautdinov</w:t>
      </w:r>
      <w:proofErr w:type="spellEnd"/>
      <w:r w:rsidR="004F6BCD">
        <w:t xml:space="preserve"> of </w:t>
      </w:r>
      <w:proofErr w:type="spellStart"/>
      <w:r w:rsidR="004F6BCD">
        <w:t>Tatneft</w:t>
      </w:r>
      <w:proofErr w:type="spellEnd"/>
      <w:r w:rsidR="004F6BCD">
        <w:t xml:space="preserve"> and Mr </w:t>
      </w:r>
      <w:proofErr w:type="spellStart"/>
      <w:r w:rsidR="004F6BCD">
        <w:t>Korolkov</w:t>
      </w:r>
      <w:proofErr w:type="spellEnd"/>
      <w:r w:rsidR="004F6BCD">
        <w:t xml:space="preserve"> of SK dated 24 November 2011.</w:t>
      </w:r>
      <w:r w:rsidR="00622564">
        <w:t xml:space="preserve"> </w:t>
      </w:r>
      <w:r w:rsidR="004F6BCD">
        <w:t>It read:</w:t>
      </w:r>
    </w:p>
    <w:p w14:paraId="4E9A2831" w14:textId="7F79E8B2" w:rsidR="004F6BCD" w:rsidRDefault="00622564" w:rsidP="00317384">
      <w:pPr>
        <w:pStyle w:val="Quote"/>
      </w:pPr>
      <w:r>
        <w:t>“</w:t>
      </w:r>
      <w:r w:rsidR="004F6BCD">
        <w:t xml:space="preserve">In connection with the investigation of criminal case No. 242927, initiated under Article 160(4) of the Criminal Code of the Russian Federation, I kindly request that you: </w:t>
      </w:r>
    </w:p>
    <w:p w14:paraId="7B704A29" w14:textId="4E55D886" w:rsidR="004F6BCD" w:rsidRDefault="004F6BCD" w:rsidP="00317384">
      <w:pPr>
        <w:pStyle w:val="Quote"/>
      </w:pPr>
      <w:r>
        <w:t xml:space="preserve">1) Inform me whether </w:t>
      </w:r>
      <w:proofErr w:type="spellStart"/>
      <w:r>
        <w:t>Tatneft</w:t>
      </w:r>
      <w:proofErr w:type="spellEnd"/>
      <w:r>
        <w:t xml:space="preserve"> OJSC and </w:t>
      </w:r>
      <w:proofErr w:type="spellStart"/>
      <w:r>
        <w:t>Suvar</w:t>
      </w:r>
      <w:proofErr w:type="spellEnd"/>
      <w:r>
        <w:t xml:space="preserve">-Kazan Company LLC have received any payments since 12 June 2009 from [UTN], Taiz LLC, NP </w:t>
      </w:r>
      <w:proofErr w:type="spellStart"/>
      <w:r>
        <w:t>Tekhno</w:t>
      </w:r>
      <w:proofErr w:type="spellEnd"/>
      <w:r>
        <w:t xml:space="preserve">-Progress LLC or any other company towards the repayment of outstanding debt under Agency Agreement No. 13-ZN/126-1 dated 26 January 2007 and Contract No. 3-0407 dated 23 April 2007 respectively. </w:t>
      </w:r>
    </w:p>
    <w:p w14:paraId="5D427C11" w14:textId="5F5A33CE" w:rsidR="004F6BCD" w:rsidRDefault="004F6BCD" w:rsidP="00317384">
      <w:pPr>
        <w:pStyle w:val="Quote"/>
      </w:pPr>
      <w:r>
        <w:t xml:space="preserve">2) Designate an employee of your company to be examined as a witness regarding the circumstances surrounding [UTN]'s transfer of funds during the period 12-17 June 2009 to the accounts of Taiz LLC and NP </w:t>
      </w:r>
      <w:proofErr w:type="spellStart"/>
      <w:r>
        <w:t>Tekhno</w:t>
      </w:r>
      <w:proofErr w:type="spellEnd"/>
      <w:r>
        <w:t>-Progress LLC as repayment of outstanding debt for oil supplied in 2007.</w:t>
      </w:r>
      <w:r w:rsidR="00622564">
        <w:t>”</w:t>
      </w:r>
    </w:p>
    <w:p w14:paraId="2F249D4C" w14:textId="57F91EF1" w:rsidR="004F6BCD" w:rsidRDefault="004F6BCD" w:rsidP="00317384">
      <w:pPr>
        <w:pStyle w:val="ParaLevel1"/>
      </w:pPr>
      <w:r>
        <w:t xml:space="preserve">Mr </w:t>
      </w:r>
      <w:proofErr w:type="spellStart"/>
      <w:r>
        <w:t>Gubaidullin's</w:t>
      </w:r>
      <w:proofErr w:type="spellEnd"/>
      <w:r>
        <w:t xml:space="preserve"> evidence was that the receipt of the joint criminal complaint was,</w:t>
      </w:r>
      <w:r w:rsidR="00622564">
        <w:t xml:space="preserve"> </w:t>
      </w:r>
      <w:r>
        <w:t xml:space="preserve">the first time that anyone, as far as he knew, at S-K had learnt about the payments to Taiz and </w:t>
      </w:r>
      <w:proofErr w:type="spellStart"/>
      <w:r>
        <w:t>Tekhno</w:t>
      </w:r>
      <w:r w:rsidR="001E0D28">
        <w:t>progress</w:t>
      </w:r>
      <w:proofErr w:type="spellEnd"/>
      <w:r>
        <w:t xml:space="preserve"> by </w:t>
      </w:r>
      <w:proofErr w:type="spellStart"/>
      <w:r>
        <w:t>UTN</w:t>
      </w:r>
      <w:proofErr w:type="spellEnd"/>
      <w:r>
        <w:t xml:space="preserve"> in June 2009. [Day 8 p110] </w:t>
      </w:r>
    </w:p>
    <w:p w14:paraId="3735C2E5" w14:textId="77777777" w:rsidR="004F6BCD" w:rsidRDefault="004F6BCD" w:rsidP="00317384">
      <w:pPr>
        <w:pStyle w:val="ParaLevel1"/>
      </w:pPr>
      <w:r>
        <w:t xml:space="preserve">Mr </w:t>
      </w:r>
      <w:proofErr w:type="spellStart"/>
      <w:r>
        <w:t>Gubaidullin's</w:t>
      </w:r>
      <w:proofErr w:type="spellEnd"/>
      <w:r>
        <w:t xml:space="preserve"> evidence in his witness statement (paragraph 188) was: </w:t>
      </w:r>
    </w:p>
    <w:p w14:paraId="696C4A6E" w14:textId="7927DE9D" w:rsidR="004F6BCD" w:rsidRDefault="00783542" w:rsidP="00317384">
      <w:pPr>
        <w:pStyle w:val="Quote"/>
      </w:pPr>
      <w:r>
        <w:t>“</w:t>
      </w:r>
      <w:r w:rsidR="004F6BCD">
        <w:t xml:space="preserve">I remember that sometime around the end of December 2011 Mr </w:t>
      </w:r>
      <w:proofErr w:type="spellStart"/>
      <w:r w:rsidR="004F6BCD">
        <w:t>Korolkov</w:t>
      </w:r>
      <w:proofErr w:type="spellEnd"/>
      <w:r w:rsidR="004F6BCD">
        <w:t xml:space="preserve"> informed me that Mr </w:t>
      </w:r>
      <w:proofErr w:type="spellStart"/>
      <w:r w:rsidR="004F6BCD">
        <w:t>Maganov</w:t>
      </w:r>
      <w:proofErr w:type="spellEnd"/>
      <w:r w:rsidR="004F6BCD">
        <w:t xml:space="preserve"> of </w:t>
      </w:r>
      <w:proofErr w:type="spellStart"/>
      <w:r w:rsidR="004F6BCD">
        <w:t>Tatneft</w:t>
      </w:r>
      <w:proofErr w:type="spellEnd"/>
      <w:r w:rsidR="004F6BCD">
        <w:t xml:space="preserve"> had visited him while I was out of office (I do not now remember the exact reason for my absence, probably I was away for business) with a request to co-sign the hard copy of joint request to initiate the criminal proceedings against the General Directors of the Ukrainian intermediaries. </w:t>
      </w:r>
      <w:r w:rsidR="004F6BCD" w:rsidRPr="00574980">
        <w:rPr>
          <w:u w:val="single"/>
        </w:rPr>
        <w:t xml:space="preserve">Out of the request Mr </w:t>
      </w:r>
      <w:proofErr w:type="spellStart"/>
      <w:r w:rsidR="004F6BCD" w:rsidRPr="00574980">
        <w:rPr>
          <w:u w:val="single"/>
        </w:rPr>
        <w:t>Korolkov</w:t>
      </w:r>
      <w:proofErr w:type="spellEnd"/>
      <w:r w:rsidR="004F6BCD" w:rsidRPr="00574980">
        <w:rPr>
          <w:u w:val="single"/>
        </w:rPr>
        <w:t xml:space="preserve"> found out that in 2009 UTN had </w:t>
      </w:r>
      <w:proofErr w:type="gramStart"/>
      <w:r w:rsidR="004F6BCD" w:rsidRPr="00574980">
        <w:rPr>
          <w:u w:val="single"/>
        </w:rPr>
        <w:t>actually made</w:t>
      </w:r>
      <w:proofErr w:type="gramEnd"/>
      <w:r w:rsidR="004F6BCD" w:rsidRPr="00574980">
        <w:rPr>
          <w:u w:val="single"/>
        </w:rPr>
        <w:t xml:space="preserve"> the payments which were due to S-K under the 2008 Assignment Agreement but instead of making those payments to S-K they were made to Taiz and </w:t>
      </w:r>
      <w:proofErr w:type="spellStart"/>
      <w:r w:rsidR="004F6BCD" w:rsidRPr="00574980">
        <w:rPr>
          <w:u w:val="single"/>
        </w:rPr>
        <w:t>Tekhnoprogress</w:t>
      </w:r>
      <w:proofErr w:type="spellEnd"/>
      <w:r w:rsidR="004F6BCD" w:rsidRPr="00574980">
        <w:rPr>
          <w:u w:val="single"/>
        </w:rPr>
        <w:t xml:space="preserve">. When I returned to the office Mr </w:t>
      </w:r>
      <w:proofErr w:type="spellStart"/>
      <w:r w:rsidR="004F6BCD" w:rsidRPr="00574980">
        <w:rPr>
          <w:u w:val="single"/>
        </w:rPr>
        <w:t>Korolkov</w:t>
      </w:r>
      <w:proofErr w:type="spellEnd"/>
      <w:r w:rsidR="004F6BCD" w:rsidRPr="00574980">
        <w:rPr>
          <w:u w:val="single"/>
        </w:rPr>
        <w:t xml:space="preserve"> shared this information with me. I was shocked by this news.</w:t>
      </w:r>
      <w:r w:rsidR="004F6BCD">
        <w:t xml:space="preserve"> I could not believe that UTN had made those payments; I thought UTN was just sitting on the money and was avoiding payment to </w:t>
      </w:r>
      <w:r w:rsidR="004F6BCD">
        <w:lastRenderedPageBreak/>
        <w:t xml:space="preserve">S-K, and ultimately to </w:t>
      </w:r>
      <w:proofErr w:type="spellStart"/>
      <w:r w:rsidR="004F6BCD">
        <w:t>Tatneft</w:t>
      </w:r>
      <w:proofErr w:type="spellEnd"/>
      <w:r w:rsidR="004F6BCD">
        <w:t>, as a result of its reliance on the Ukrainian court decision which declared the 2008 Assignment Agreement invalid.</w:t>
      </w:r>
      <w:r>
        <w:t>”</w:t>
      </w:r>
      <w:r w:rsidR="009D36D3">
        <w:t xml:space="preserve"> [emphasis added]</w:t>
      </w:r>
    </w:p>
    <w:p w14:paraId="7A704881" w14:textId="77777777" w:rsidR="004F6BCD" w:rsidRDefault="004F6BCD" w:rsidP="00317384">
      <w:pPr>
        <w:pStyle w:val="ParaLevel1"/>
      </w:pPr>
      <w:r>
        <w:t xml:space="preserve">Mr </w:t>
      </w:r>
      <w:proofErr w:type="spellStart"/>
      <w:r>
        <w:t>Gubaidullin</w:t>
      </w:r>
      <w:proofErr w:type="spellEnd"/>
      <w:r>
        <w:t xml:space="preserve"> was taken in cross examination to the November letter which he said he had not seen </w:t>
      </w:r>
      <w:proofErr w:type="gramStart"/>
      <w:r>
        <w:t>before</w:t>
      </w:r>
      <w:proofErr w:type="gramEnd"/>
      <w:r>
        <w:t xml:space="preserve"> and he </w:t>
      </w:r>
      <w:r w:rsidRPr="00C013BF">
        <w:rPr>
          <w:i/>
        </w:rPr>
        <w:t>"speculated"</w:t>
      </w:r>
      <w:r>
        <w:t xml:space="preserve"> that the letter never came to SK. [Day 8 p114] </w:t>
      </w:r>
    </w:p>
    <w:p w14:paraId="036BF387" w14:textId="77777777" w:rsidR="004F6BCD" w:rsidRDefault="004F6BCD" w:rsidP="00317384">
      <w:pPr>
        <w:pStyle w:val="ParaLevel1"/>
      </w:pPr>
      <w:r>
        <w:t xml:space="preserve">The letter was in fact exhibited to Mr </w:t>
      </w:r>
      <w:proofErr w:type="spellStart"/>
      <w:r>
        <w:t>Aleksashin's</w:t>
      </w:r>
      <w:proofErr w:type="spellEnd"/>
      <w:r>
        <w:t xml:space="preserve"> witness statement (referred to </w:t>
      </w:r>
      <w:proofErr w:type="spellStart"/>
      <w:r>
        <w:t>at</w:t>
      </w:r>
      <w:proofErr w:type="spellEnd"/>
      <w:r>
        <w:t xml:space="preserve"> paragraph 36) in which he stated that he had shared the information with Mr </w:t>
      </w:r>
      <w:proofErr w:type="spellStart"/>
      <w:r>
        <w:t>Gubaidullin</w:t>
      </w:r>
      <w:proofErr w:type="spellEnd"/>
      <w:r>
        <w:t xml:space="preserve"> and Mr </w:t>
      </w:r>
      <w:proofErr w:type="spellStart"/>
      <w:r>
        <w:t>Abdullin</w:t>
      </w:r>
      <w:proofErr w:type="spellEnd"/>
      <w:r>
        <w:t xml:space="preserve">, although in cross examination Mr </w:t>
      </w:r>
      <w:proofErr w:type="spellStart"/>
      <w:r>
        <w:t>Aleksashin's</w:t>
      </w:r>
      <w:proofErr w:type="spellEnd"/>
      <w:r>
        <w:t xml:space="preserve"> evidence was that the letter would have gone first to Mr </w:t>
      </w:r>
      <w:proofErr w:type="spellStart"/>
      <w:r>
        <w:t>Korolkov</w:t>
      </w:r>
      <w:proofErr w:type="spellEnd"/>
      <w:r>
        <w:t xml:space="preserve"> and then to him from Mr </w:t>
      </w:r>
      <w:proofErr w:type="spellStart"/>
      <w:r>
        <w:t>Abdullin</w:t>
      </w:r>
      <w:proofErr w:type="spellEnd"/>
      <w:r>
        <w:t>.</w:t>
      </w:r>
    </w:p>
    <w:p w14:paraId="2EF0C221" w14:textId="06725A21" w:rsidR="004F6BCD" w:rsidRDefault="004F6BCD" w:rsidP="00317384">
      <w:pPr>
        <w:pStyle w:val="ParaLevel1"/>
      </w:pPr>
      <w:r>
        <w:t>As referred to above (when dealing with credibility)</w:t>
      </w:r>
      <w:r w:rsidR="009D36D3">
        <w:t>,</w:t>
      </w:r>
      <w:r>
        <w:t xml:space="preserve"> in his witness statement Mr </w:t>
      </w:r>
      <w:proofErr w:type="spellStart"/>
      <w:r>
        <w:t>Aleksashin</w:t>
      </w:r>
      <w:proofErr w:type="spellEnd"/>
      <w:r>
        <w:t xml:space="preserve"> appeared to describe a conversation that he had with the investigator and that he then shared the information with Mr </w:t>
      </w:r>
      <w:proofErr w:type="spellStart"/>
      <w:r>
        <w:t>Gubaidullin</w:t>
      </w:r>
      <w:proofErr w:type="spellEnd"/>
      <w:r>
        <w:t xml:space="preserve"> and Mr </w:t>
      </w:r>
      <w:proofErr w:type="spellStart"/>
      <w:r>
        <w:t>Abdullin</w:t>
      </w:r>
      <w:proofErr w:type="spellEnd"/>
      <w:r>
        <w:t xml:space="preserve">.  In cross examination he sought to depart from that account and suggested that a brief conversation took place after receipt of the letter. For the reasons discussed I do not find Mr </w:t>
      </w:r>
      <w:proofErr w:type="spellStart"/>
      <w:r>
        <w:t>Aleksashin</w:t>
      </w:r>
      <w:proofErr w:type="spellEnd"/>
      <w:r>
        <w:t xml:space="preserve"> to be a reliable witness on this issue.</w:t>
      </w:r>
    </w:p>
    <w:p w14:paraId="6CEAE8FA" w14:textId="77777777" w:rsidR="004F6BCD" w:rsidRDefault="004F6BCD" w:rsidP="00317384">
      <w:pPr>
        <w:pStyle w:val="ParaLevel1"/>
      </w:pPr>
      <w:proofErr w:type="spellStart"/>
      <w:r>
        <w:t>Tatneft</w:t>
      </w:r>
      <w:proofErr w:type="spellEnd"/>
      <w:r>
        <w:t xml:space="preserve"> submitted that SK first learnt about the payments having been made following the letter in November 2011 (paragraph 850 of closing submissions). </w:t>
      </w:r>
    </w:p>
    <w:p w14:paraId="042116CB" w14:textId="77777777" w:rsidR="004F6BCD" w:rsidRDefault="004F6BCD" w:rsidP="00317384">
      <w:pPr>
        <w:pStyle w:val="ParaLevel1"/>
      </w:pPr>
      <w:r>
        <w:t xml:space="preserve">I note that this submission conflicts with Mr </w:t>
      </w:r>
      <w:proofErr w:type="spellStart"/>
      <w:r>
        <w:t>Gubaidullin's</w:t>
      </w:r>
      <w:proofErr w:type="spellEnd"/>
      <w:r>
        <w:t xml:space="preserve"> evidence to the court both prior to his cross examination that it was only on receipt of the criminal complaint that SK learnt of the payments and his evidence in cross examination in which he sought to suggest that SK had not received the letter.  </w:t>
      </w:r>
    </w:p>
    <w:p w14:paraId="74081718" w14:textId="7220068B" w:rsidR="004F6BCD" w:rsidRDefault="004F6BCD" w:rsidP="00317384">
      <w:pPr>
        <w:pStyle w:val="ParaLevel1"/>
      </w:pPr>
      <w:r>
        <w:t xml:space="preserve">It was submitted for </w:t>
      </w:r>
      <w:proofErr w:type="spellStart"/>
      <w:r>
        <w:t>Tatneft</w:t>
      </w:r>
      <w:proofErr w:type="spellEnd"/>
      <w:r>
        <w:t xml:space="preserve"> that his </w:t>
      </w:r>
      <w:r w:rsidR="00186F0C">
        <w:t xml:space="preserve">evidence </w:t>
      </w:r>
      <w:r>
        <w:t>was merely the hallmark of "</w:t>
      </w:r>
      <w:r w:rsidRPr="003559B6">
        <w:rPr>
          <w:i/>
          <w:iCs/>
        </w:rPr>
        <w:t>genuine recollection</w:t>
      </w:r>
      <w:r>
        <w:t>" and the important point was that the information that there had been a payment was clearly new and that was a genuine recollection. [Day 38 p17]</w:t>
      </w:r>
    </w:p>
    <w:p w14:paraId="216A69F0" w14:textId="2B789283" w:rsidR="004F6BCD" w:rsidRDefault="004F6BCD" w:rsidP="00317384">
      <w:pPr>
        <w:pStyle w:val="ParaLevel1"/>
      </w:pPr>
      <w:r>
        <w:t xml:space="preserve">For the reasons discussed above in relation to the credibility of Mr </w:t>
      </w:r>
      <w:proofErr w:type="spellStart"/>
      <w:r>
        <w:t>Gubaidullin</w:t>
      </w:r>
      <w:proofErr w:type="spellEnd"/>
      <w:r>
        <w:t xml:space="preserve"> I do not accept this explanation. I infer that Mr </w:t>
      </w:r>
      <w:proofErr w:type="spellStart"/>
      <w:r>
        <w:t>Gubaidullin's</w:t>
      </w:r>
      <w:proofErr w:type="spellEnd"/>
      <w:r>
        <w:t xml:space="preserve"> evidence was not reliable on this issue and further raises the issue as to why this letter (which was an exhibit to Mr </w:t>
      </w:r>
      <w:proofErr w:type="spellStart"/>
      <w:r>
        <w:t>Aleksashin's</w:t>
      </w:r>
      <w:proofErr w:type="spellEnd"/>
      <w:r>
        <w:t xml:space="preserve"> witness statement) was not addressed in his evidence</w:t>
      </w:r>
      <w:r w:rsidR="00E40562">
        <w:t>.</w:t>
      </w:r>
      <w:r>
        <w:t xml:space="preserve"> </w:t>
      </w:r>
      <w:r w:rsidR="005F70E4">
        <w:t>It</w:t>
      </w:r>
      <w:r>
        <w:t xml:space="preserve"> </w:t>
      </w:r>
      <w:r w:rsidR="00186F0C">
        <w:t>casts</w:t>
      </w:r>
      <w:r w:rsidR="00E40562">
        <w:t xml:space="preserve"> significant doubt on his evidence that</w:t>
      </w:r>
      <w:r>
        <w:t xml:space="preserve"> he was "</w:t>
      </w:r>
      <w:r w:rsidRPr="003559B6">
        <w:rPr>
          <w:i/>
          <w:iCs/>
        </w:rPr>
        <w:t>shocked by the news</w:t>
      </w:r>
      <w:r>
        <w:t>" in December 2011 as he asserted in his witness statement.</w:t>
      </w:r>
    </w:p>
    <w:p w14:paraId="0A6ED7C2" w14:textId="5A87370F" w:rsidR="004F6BCD" w:rsidRDefault="004F6BCD" w:rsidP="00317384">
      <w:pPr>
        <w:pStyle w:val="ParaLevel1"/>
      </w:pPr>
      <w:r>
        <w:t xml:space="preserve">Mr </w:t>
      </w:r>
      <w:proofErr w:type="spellStart"/>
      <w:r>
        <w:t>Aleksashin</w:t>
      </w:r>
      <w:proofErr w:type="spellEnd"/>
      <w:r>
        <w:t xml:space="preserve"> said in cross examination that Mr </w:t>
      </w:r>
      <w:proofErr w:type="spellStart"/>
      <w:r>
        <w:t>Abdullin</w:t>
      </w:r>
      <w:proofErr w:type="spellEnd"/>
      <w:r>
        <w:t xml:space="preserve"> and Mr </w:t>
      </w:r>
      <w:proofErr w:type="spellStart"/>
      <w:r>
        <w:t>Gubaidullin</w:t>
      </w:r>
      <w:proofErr w:type="spellEnd"/>
      <w:r>
        <w:t xml:space="preserve"> were surprised by the news in the letter. In his witness statement Mr </w:t>
      </w:r>
      <w:proofErr w:type="spellStart"/>
      <w:r>
        <w:t>Aleksashin's</w:t>
      </w:r>
      <w:proofErr w:type="spellEnd"/>
      <w:r>
        <w:t xml:space="preserve"> </w:t>
      </w:r>
      <w:r w:rsidR="005F70E4">
        <w:t>evidence</w:t>
      </w:r>
      <w:r>
        <w:t xml:space="preserve"> was merely that he thought payments from UTN were "</w:t>
      </w:r>
      <w:r w:rsidRPr="00B06996">
        <w:rPr>
          <w:i/>
          <w:iCs/>
        </w:rPr>
        <w:t>strange</w:t>
      </w:r>
      <w:r>
        <w:t xml:space="preserve">" and that he shared the information with Mr </w:t>
      </w:r>
      <w:proofErr w:type="spellStart"/>
      <w:r>
        <w:t>Gubaidullin</w:t>
      </w:r>
      <w:proofErr w:type="spellEnd"/>
      <w:r>
        <w:t xml:space="preserve"> and Mr </w:t>
      </w:r>
      <w:proofErr w:type="spellStart"/>
      <w:r>
        <w:t>Abdullin</w:t>
      </w:r>
      <w:proofErr w:type="spellEnd"/>
      <w:r>
        <w:t xml:space="preserve"> but made no reference to any action being taken in response to the news (other than replying to the investigator) referring only to the meeting in December 2011 as the next event. If his evidence that all three were surprised by the news were correct and (as referred to above) he omitted reference to th</w:t>
      </w:r>
      <w:r w:rsidR="00241972">
        <w:t>eir surprise</w:t>
      </w:r>
      <w:r>
        <w:t xml:space="preserve"> because it was "</w:t>
      </w:r>
      <w:r w:rsidRPr="00B06996">
        <w:rPr>
          <w:i/>
          <w:iCs/>
        </w:rPr>
        <w:t>obvious</w:t>
      </w:r>
      <w:r>
        <w:t>", one would expect SK to have responded to the news in some way.</w:t>
      </w:r>
    </w:p>
    <w:p w14:paraId="21E3EFD2" w14:textId="48E65396" w:rsidR="004F6BCD" w:rsidRDefault="004F6BCD" w:rsidP="00317384">
      <w:pPr>
        <w:pStyle w:val="ParaLevel1"/>
      </w:pPr>
      <w:r>
        <w:lastRenderedPageBreak/>
        <w:t xml:space="preserve">In relation to the </w:t>
      </w:r>
      <w:r w:rsidR="00B06996">
        <w:t>likelihood</w:t>
      </w:r>
      <w:r>
        <w:t xml:space="preserve"> that SK learnt of the Scheme at the time of the November letter, the apparent absence of reaction to the letter leads me to infer that it was not a surprise to SK to be asked to provide an employee to give evidence about the payments by UTN to Taiz and </w:t>
      </w:r>
      <w:proofErr w:type="spellStart"/>
      <w:r>
        <w:t>Tek</w:t>
      </w:r>
      <w:r w:rsidR="00241972">
        <w:t>h</w:t>
      </w:r>
      <w:r>
        <w:t>no</w:t>
      </w:r>
      <w:r w:rsidR="00241972">
        <w:t>progress</w:t>
      </w:r>
      <w:proofErr w:type="spellEnd"/>
      <w:r>
        <w:t xml:space="preserve"> in 2009. This may explain why for example Mr </w:t>
      </w:r>
      <w:proofErr w:type="spellStart"/>
      <w:r>
        <w:t>Gubaidullin</w:t>
      </w:r>
      <w:proofErr w:type="spellEnd"/>
      <w:r>
        <w:t xml:space="preserve"> had no recollection of the letter being received and Mr </w:t>
      </w:r>
      <w:proofErr w:type="spellStart"/>
      <w:r>
        <w:t>Aleksashin's</w:t>
      </w:r>
      <w:proofErr w:type="spellEnd"/>
      <w:r>
        <w:t xml:space="preserve"> recollection of who at SK first learnt about the investigation was shown to be inaccurate. </w:t>
      </w:r>
      <w:r w:rsidR="0092766D">
        <w:t xml:space="preserve">This therefore tends to support my primary finding </w:t>
      </w:r>
      <w:r w:rsidR="00035F7A">
        <w:t>that SK had</w:t>
      </w:r>
      <w:r w:rsidR="0092766D">
        <w:t xml:space="preserve"> knowledge of </w:t>
      </w:r>
      <w:r w:rsidR="00035F7A">
        <w:t>the Scheme prior to November 2011</w:t>
      </w:r>
      <w:r w:rsidR="0092766D">
        <w:t>.</w:t>
      </w:r>
    </w:p>
    <w:p w14:paraId="41234749" w14:textId="2101CAE6" w:rsidR="004F6BCD" w:rsidRDefault="004F6BCD" w:rsidP="00317384">
      <w:pPr>
        <w:pStyle w:val="ParaLevel1"/>
      </w:pPr>
      <w:r>
        <w:t xml:space="preserve">The alternative is that </w:t>
      </w:r>
      <w:r w:rsidR="0059618C">
        <w:t xml:space="preserve">if </w:t>
      </w:r>
      <w:r>
        <w:t xml:space="preserve">SK </w:t>
      </w:r>
      <w:r w:rsidR="0059618C">
        <w:t>did learn of the payments for the first time when it received the November letter,</w:t>
      </w:r>
      <w:r w:rsidR="00171076">
        <w:t xml:space="preserve"> it is likely in my view that SK </w:t>
      </w:r>
      <w:r>
        <w:t xml:space="preserve">would have reacted to the </w:t>
      </w:r>
      <w:r w:rsidR="00171076">
        <w:t xml:space="preserve">letter </w:t>
      </w:r>
      <w:r w:rsidR="00D66739">
        <w:t>(which</w:t>
      </w:r>
      <w:r w:rsidR="00661F90">
        <w:t xml:space="preserve"> required SK to designate an employee to provide evidence)</w:t>
      </w:r>
      <w:r>
        <w:t xml:space="preserve"> by contacting </w:t>
      </w:r>
      <w:proofErr w:type="spellStart"/>
      <w:r>
        <w:t>Tatneft</w:t>
      </w:r>
      <w:proofErr w:type="spellEnd"/>
      <w:r>
        <w:t xml:space="preserve"> for more information. </w:t>
      </w:r>
    </w:p>
    <w:p w14:paraId="20B9A00C" w14:textId="6B750670" w:rsidR="004F6BCD" w:rsidRDefault="004F6BCD" w:rsidP="00317384">
      <w:pPr>
        <w:pStyle w:val="ParaLevel1"/>
      </w:pPr>
      <w:r>
        <w:t xml:space="preserve">It was submitted for </w:t>
      </w:r>
      <w:proofErr w:type="spellStart"/>
      <w:r>
        <w:t>Tatneft</w:t>
      </w:r>
      <w:proofErr w:type="spellEnd"/>
      <w:r>
        <w:t xml:space="preserve"> that it was not possible on the evidence to reach a conclusion on whether there was a call following receipt of the letter and what was discussed. It was submitted that the evidence was that neither Mr </w:t>
      </w:r>
      <w:proofErr w:type="spellStart"/>
      <w:r>
        <w:t>Aleksashin</w:t>
      </w:r>
      <w:proofErr w:type="spellEnd"/>
      <w:r>
        <w:t xml:space="preserve"> nor Mr </w:t>
      </w:r>
      <w:proofErr w:type="spellStart"/>
      <w:r>
        <w:t>Gubaidullin</w:t>
      </w:r>
      <w:proofErr w:type="spellEnd"/>
      <w:r>
        <w:t xml:space="preserve"> contacted </w:t>
      </w:r>
      <w:proofErr w:type="spellStart"/>
      <w:r>
        <w:t>Tatneft</w:t>
      </w:r>
      <w:proofErr w:type="spellEnd"/>
      <w:r>
        <w:t xml:space="preserve"> although it was accepted that Mr </w:t>
      </w:r>
      <w:proofErr w:type="spellStart"/>
      <w:r>
        <w:t>Gubaidullin</w:t>
      </w:r>
      <w:proofErr w:type="spellEnd"/>
      <w:r>
        <w:t xml:space="preserve"> did not recall the letter.  It was submitted that if there had been a discussion with Mr </w:t>
      </w:r>
      <w:proofErr w:type="spellStart"/>
      <w:r>
        <w:t>Abdullin</w:t>
      </w:r>
      <w:proofErr w:type="spellEnd"/>
      <w:r>
        <w:t xml:space="preserve">, Mr </w:t>
      </w:r>
      <w:proofErr w:type="spellStart"/>
      <w:r>
        <w:t>Aleksashin</w:t>
      </w:r>
      <w:proofErr w:type="spellEnd"/>
      <w:r>
        <w:t xml:space="preserve"> would have known about it as he was the person dealing with all UTN related matters. [Day 38 p17]</w:t>
      </w:r>
    </w:p>
    <w:p w14:paraId="380EF988" w14:textId="5971FAB7" w:rsidR="004F6BCD" w:rsidRDefault="004F6BCD" w:rsidP="00317384">
      <w:pPr>
        <w:pStyle w:val="ParaLevel1"/>
      </w:pPr>
      <w:r>
        <w:t xml:space="preserve">In relation to the November letter Mr </w:t>
      </w:r>
      <w:proofErr w:type="spellStart"/>
      <w:r>
        <w:t>Aleksashin</w:t>
      </w:r>
      <w:proofErr w:type="spellEnd"/>
      <w:r>
        <w:t xml:space="preserve"> accepted that he could not say whether the content of the letter was news to Mr </w:t>
      </w:r>
      <w:proofErr w:type="spellStart"/>
      <w:r>
        <w:t>Korolkov</w:t>
      </w:r>
      <w:proofErr w:type="spellEnd"/>
      <w:r>
        <w:t>. [</w:t>
      </w:r>
      <w:r w:rsidR="00C013BF">
        <w:t>D</w:t>
      </w:r>
      <w:r>
        <w:t>ay 14 p39] When asked to explain why if it was news</w:t>
      </w:r>
      <w:r w:rsidR="00CF4C80">
        <w:t>,</w:t>
      </w:r>
      <w:r>
        <w:t xml:space="preserve"> no one contacted </w:t>
      </w:r>
      <w:proofErr w:type="spellStart"/>
      <w:r>
        <w:t>Tatneft</w:t>
      </w:r>
      <w:proofErr w:type="spellEnd"/>
      <w:r>
        <w:t xml:space="preserve">, his evidence was that he did not have the </w:t>
      </w:r>
      <w:r w:rsidRPr="00C013BF">
        <w:rPr>
          <w:i/>
        </w:rPr>
        <w:t>"remit"</w:t>
      </w:r>
      <w:r>
        <w:t xml:space="preserve"> to discuss it with </w:t>
      </w:r>
      <w:proofErr w:type="spellStart"/>
      <w:r>
        <w:t>Tatneft</w:t>
      </w:r>
      <w:proofErr w:type="spellEnd"/>
      <w:r>
        <w:t xml:space="preserve"> and he could not say whether the management of SK contacted </w:t>
      </w:r>
      <w:proofErr w:type="spellStart"/>
      <w:r>
        <w:t>Tatneft</w:t>
      </w:r>
      <w:proofErr w:type="spellEnd"/>
      <w:r>
        <w:t>. [Day 14 p31]</w:t>
      </w:r>
    </w:p>
    <w:p w14:paraId="3AD3A171" w14:textId="70DA5E5F" w:rsidR="004F6BCD" w:rsidRDefault="004F6BCD" w:rsidP="00317384">
      <w:pPr>
        <w:pStyle w:val="ParaLevel1"/>
      </w:pPr>
      <w:r>
        <w:t xml:space="preserve">Mr </w:t>
      </w:r>
      <w:proofErr w:type="spellStart"/>
      <w:r>
        <w:t>Aleksashin</w:t>
      </w:r>
      <w:proofErr w:type="spellEnd"/>
      <w:r>
        <w:t xml:space="preserve"> was asked about the </w:t>
      </w:r>
      <w:proofErr w:type="spellStart"/>
      <w:r>
        <w:t>Tatneft</w:t>
      </w:r>
      <w:proofErr w:type="spellEnd"/>
      <w:r>
        <w:t xml:space="preserve"> lawyers that he and Mr </w:t>
      </w:r>
      <w:proofErr w:type="spellStart"/>
      <w:r>
        <w:t>Abdullin</w:t>
      </w:r>
      <w:proofErr w:type="spellEnd"/>
      <w:r>
        <w:t xml:space="preserve"> dealt with in the period 2007-2014. His evidence was that he knew that Mr </w:t>
      </w:r>
      <w:proofErr w:type="spellStart"/>
      <w:r>
        <w:t>Abdullin</w:t>
      </w:r>
      <w:proofErr w:type="spellEnd"/>
      <w:r>
        <w:t xml:space="preserve"> was dealing with Ms </w:t>
      </w:r>
      <w:proofErr w:type="spellStart"/>
      <w:r>
        <w:t>Savelova</w:t>
      </w:r>
      <w:proofErr w:type="spellEnd"/>
      <w:r>
        <w:t xml:space="preserve"> and that Mr </w:t>
      </w:r>
      <w:proofErr w:type="spellStart"/>
      <w:r>
        <w:t>Abdullin</w:t>
      </w:r>
      <w:proofErr w:type="spellEnd"/>
      <w:r>
        <w:t xml:space="preserve"> would have had dealings with Ms </w:t>
      </w:r>
      <w:proofErr w:type="spellStart"/>
      <w:r>
        <w:t>Savelova</w:t>
      </w:r>
      <w:proofErr w:type="spellEnd"/>
      <w:r>
        <w:t xml:space="preserve"> (and others at </w:t>
      </w:r>
      <w:proofErr w:type="spellStart"/>
      <w:r>
        <w:t>Tatneft</w:t>
      </w:r>
      <w:proofErr w:type="spellEnd"/>
      <w:r>
        <w:t xml:space="preserve"> like Ms </w:t>
      </w:r>
      <w:proofErr w:type="spellStart"/>
      <w:r>
        <w:t>Sultanova</w:t>
      </w:r>
      <w:proofErr w:type="spellEnd"/>
      <w:r>
        <w:t xml:space="preserve"> or Mr </w:t>
      </w:r>
      <w:proofErr w:type="spellStart"/>
      <w:r>
        <w:t>Gloushkov</w:t>
      </w:r>
      <w:proofErr w:type="spellEnd"/>
      <w:r>
        <w:t xml:space="preserve">) with which he was not involved and was not </w:t>
      </w:r>
      <w:proofErr w:type="gramStart"/>
      <w:r>
        <w:t>in a position</w:t>
      </w:r>
      <w:proofErr w:type="gramEnd"/>
      <w:r>
        <w:t xml:space="preserve"> to talk about. [Day 13 </w:t>
      </w:r>
      <w:r w:rsidR="00C013BF">
        <w:t>p</w:t>
      </w:r>
      <w:r>
        <w:t>80]</w:t>
      </w:r>
    </w:p>
    <w:p w14:paraId="63E53A59" w14:textId="77777777" w:rsidR="004F6BCD" w:rsidRDefault="004F6BCD" w:rsidP="00317384">
      <w:pPr>
        <w:pStyle w:val="ParaLevel1"/>
      </w:pPr>
      <w:r>
        <w:t xml:space="preserve">Mr </w:t>
      </w:r>
      <w:proofErr w:type="spellStart"/>
      <w:r>
        <w:t>Gubaidullin</w:t>
      </w:r>
      <w:proofErr w:type="spellEnd"/>
      <w:r>
        <w:t xml:space="preserve"> accepted that hypothetically:</w:t>
      </w:r>
    </w:p>
    <w:p w14:paraId="6BFC616A" w14:textId="2AD1F493" w:rsidR="004F6BCD" w:rsidRDefault="004F6BCD" w:rsidP="00317384">
      <w:pPr>
        <w:pStyle w:val="Quote"/>
      </w:pPr>
      <w:r>
        <w:t xml:space="preserve"> "it is quite possible that somebody would have made an attempt to call </w:t>
      </w:r>
      <w:proofErr w:type="spellStart"/>
      <w:r>
        <w:t>Tatneft</w:t>
      </w:r>
      <w:proofErr w:type="spellEnd"/>
      <w:r>
        <w:t xml:space="preserve">, perhaps Mr </w:t>
      </w:r>
      <w:proofErr w:type="spellStart"/>
      <w:r>
        <w:t>Korolkov</w:t>
      </w:r>
      <w:proofErr w:type="spellEnd"/>
      <w:r>
        <w:t xml:space="preserve"> himself to find out what had </w:t>
      </w:r>
      <w:proofErr w:type="gramStart"/>
      <w:r>
        <w:t>happened</w:t>
      </w:r>
      <w:proofErr w:type="gramEnd"/>
      <w:r>
        <w:t xml:space="preserve"> or he</w:t>
      </w:r>
      <w:r w:rsidR="00C013BF">
        <w:t xml:space="preserve"> </w:t>
      </w:r>
      <w:r>
        <w:t>would have asked myself or his lawyers to do this" [Day 8 p121]</w:t>
      </w:r>
    </w:p>
    <w:p w14:paraId="374579E7" w14:textId="77777777" w:rsidR="004F6BCD" w:rsidRDefault="004F6BCD" w:rsidP="00317384">
      <w:pPr>
        <w:pStyle w:val="ParaLevel1"/>
      </w:pPr>
      <w:r>
        <w:t xml:space="preserve">Mr </w:t>
      </w:r>
      <w:proofErr w:type="spellStart"/>
      <w:r>
        <w:t>Maganov</w:t>
      </w:r>
      <w:proofErr w:type="spellEnd"/>
      <w:r>
        <w:t xml:space="preserve"> accepted that the lawyers could have had a conversation with SK and that would have "</w:t>
      </w:r>
      <w:r w:rsidRPr="00CF3657">
        <w:rPr>
          <w:i/>
          <w:iCs/>
        </w:rPr>
        <w:t>made sense</w:t>
      </w:r>
      <w:r>
        <w:t xml:space="preserve">" but said that the lawyers would not have talked in terms of hypothesis. </w:t>
      </w:r>
    </w:p>
    <w:p w14:paraId="7F626AE1" w14:textId="7DD0D344" w:rsidR="004F6BCD" w:rsidRDefault="00CF6D0C" w:rsidP="00317384">
      <w:pPr>
        <w:pStyle w:val="ParaLevel1"/>
      </w:pPr>
      <w:r>
        <w:t>His evidence was:</w:t>
      </w:r>
    </w:p>
    <w:p w14:paraId="7DAB4361" w14:textId="75D2039F" w:rsidR="004F6BCD" w:rsidRDefault="004F6BCD" w:rsidP="00317384">
      <w:pPr>
        <w:pStyle w:val="Quote"/>
      </w:pPr>
      <w:r>
        <w:t>"</w:t>
      </w:r>
      <w:proofErr w:type="gramStart"/>
      <w:r>
        <w:t>So</w:t>
      </w:r>
      <w:proofErr w:type="gramEnd"/>
      <w:r>
        <w:t xml:space="preserve"> if we then apply our minds to the meeting that you had with Mr </w:t>
      </w:r>
      <w:proofErr w:type="spellStart"/>
      <w:r>
        <w:t>Korolkov</w:t>
      </w:r>
      <w:proofErr w:type="spellEnd"/>
      <w:r>
        <w:t xml:space="preserve"> in December, we've seen, firstly -- let's see if we can agree this - the background to the meeting must have been </w:t>
      </w:r>
      <w:r w:rsidRPr="00592DD6">
        <w:rPr>
          <w:u w:val="single"/>
        </w:rPr>
        <w:lastRenderedPageBreak/>
        <w:t xml:space="preserve">the letter of 24 November 2011, which must have provoked discussions between S-K and </w:t>
      </w:r>
      <w:proofErr w:type="spellStart"/>
      <w:r w:rsidRPr="00592DD6">
        <w:rPr>
          <w:u w:val="single"/>
        </w:rPr>
        <w:t>Tatneft</w:t>
      </w:r>
      <w:proofErr w:type="spellEnd"/>
      <w:r>
        <w:t>.  Do you agree?</w:t>
      </w:r>
    </w:p>
    <w:p w14:paraId="2E44D401" w14:textId="77777777" w:rsidR="004F6BCD" w:rsidRDefault="004F6BCD" w:rsidP="00317384">
      <w:pPr>
        <w:pStyle w:val="Quote"/>
      </w:pPr>
      <w:r>
        <w:t xml:space="preserve"> A. </w:t>
      </w:r>
      <w:r w:rsidRPr="00592DD6">
        <w:rPr>
          <w:u w:val="single"/>
        </w:rPr>
        <w:t xml:space="preserve"> It ought to have caused the discussions between the lawyers, if those discussions did not take place before.</w:t>
      </w:r>
    </w:p>
    <w:p w14:paraId="2185F645" w14:textId="77777777" w:rsidR="004F6BCD" w:rsidRDefault="004F6BCD" w:rsidP="00317384">
      <w:pPr>
        <w:pStyle w:val="Quote"/>
      </w:pPr>
      <w:r>
        <w:t xml:space="preserve">Q.  Yes, and just to pick you up on that, the discussions between the lawyers -- you said "if [they] did not take place before".  Your position, and as today the most senior person we're going to speak to from </w:t>
      </w:r>
      <w:proofErr w:type="spellStart"/>
      <w:r>
        <w:t>Tatneft</w:t>
      </w:r>
      <w:proofErr w:type="spellEnd"/>
      <w:r>
        <w:t xml:space="preserve">, is that there should have been discussions, throughout the period from 2009 up until 2011 and indeed following, there should have been discussions between </w:t>
      </w:r>
      <w:proofErr w:type="spellStart"/>
      <w:r>
        <w:t>Tatneft's</w:t>
      </w:r>
      <w:proofErr w:type="spellEnd"/>
      <w:r>
        <w:t xml:space="preserve"> lawyers and S-K's lawyers; that's right, isn't it?</w:t>
      </w:r>
    </w:p>
    <w:p w14:paraId="20CB4E0A" w14:textId="584DE4ED" w:rsidR="004F6BCD" w:rsidRDefault="004F6BCD" w:rsidP="00317384">
      <w:pPr>
        <w:pStyle w:val="Quote"/>
      </w:pPr>
      <w:r>
        <w:t>A.  They could have happened.</w:t>
      </w:r>
      <w:r w:rsidR="00592DD6">
        <w:t>”</w:t>
      </w:r>
      <w:r w:rsidR="00CF6D0C">
        <w:t xml:space="preserve"> [Day 11 p130]</w:t>
      </w:r>
      <w:r w:rsidR="00592DD6">
        <w:t xml:space="preserve"> [emphasis added]</w:t>
      </w:r>
    </w:p>
    <w:p w14:paraId="327DAAE7" w14:textId="5E94278A" w:rsidR="004F6BCD" w:rsidRDefault="004F6BCD" w:rsidP="00317384">
      <w:pPr>
        <w:pStyle w:val="ParaLevel1"/>
      </w:pPr>
      <w:r>
        <w:t xml:space="preserve">Asked about the meeting in December 2011, Mr </w:t>
      </w:r>
      <w:proofErr w:type="spellStart"/>
      <w:r>
        <w:t>Mag</w:t>
      </w:r>
      <w:r w:rsidR="005F7B77">
        <w:t>a</w:t>
      </w:r>
      <w:r>
        <w:t>nov's</w:t>
      </w:r>
      <w:proofErr w:type="spellEnd"/>
      <w:r>
        <w:t xml:space="preserve"> evidence in cross examination was that SK could have learnt from the lawyers prior to the meeting:</w:t>
      </w:r>
    </w:p>
    <w:p w14:paraId="1A122E85" w14:textId="089FE301" w:rsidR="004F6BCD" w:rsidRDefault="003C1324" w:rsidP="00317384">
      <w:pPr>
        <w:pStyle w:val="Quote"/>
      </w:pPr>
      <w:r>
        <w:t>“</w:t>
      </w:r>
      <w:r w:rsidR="004F6BCD">
        <w:t>Q… Do you agree it is highly unlikely you could have had a discussion with him where you didn't explain the full history as you understood it?</w:t>
      </w:r>
    </w:p>
    <w:p w14:paraId="468F6C8C" w14:textId="73407063" w:rsidR="004F6BCD" w:rsidRDefault="004F6BCD" w:rsidP="00317384">
      <w:pPr>
        <w:pStyle w:val="Quote"/>
      </w:pPr>
      <w:r>
        <w:t xml:space="preserve">  A.  I said that, as far as I remember, I hadn't explained anything to Mr </w:t>
      </w:r>
      <w:proofErr w:type="spellStart"/>
      <w:r>
        <w:t>Korolkov</w:t>
      </w:r>
      <w:proofErr w:type="spellEnd"/>
      <w:r>
        <w:t xml:space="preserve">, in detail or otherwise.  </w:t>
      </w:r>
      <w:r w:rsidRPr="003C1324">
        <w:rPr>
          <w:u w:val="single"/>
        </w:rPr>
        <w:t xml:space="preserve">What Mr </w:t>
      </w:r>
      <w:proofErr w:type="spellStart"/>
      <w:r w:rsidRPr="003C1324">
        <w:rPr>
          <w:u w:val="single"/>
        </w:rPr>
        <w:t>Korolkov</w:t>
      </w:r>
      <w:proofErr w:type="spellEnd"/>
      <w:r w:rsidRPr="003C1324">
        <w:rPr>
          <w:u w:val="single"/>
        </w:rPr>
        <w:t xml:space="preserve"> might have known from his lawyers - or perhaps our lawyers that were preparing this joint complaint talked to the lawyers of </w:t>
      </w:r>
      <w:proofErr w:type="spellStart"/>
      <w:r w:rsidRPr="003C1324">
        <w:rPr>
          <w:u w:val="single"/>
        </w:rPr>
        <w:t>Suvar</w:t>
      </w:r>
      <w:proofErr w:type="spellEnd"/>
      <w:r>
        <w:t>.</w:t>
      </w:r>
      <w:r w:rsidR="003C1324">
        <w:t>”</w:t>
      </w:r>
      <w:r>
        <w:t xml:space="preserve"> [day 11 p107]</w:t>
      </w:r>
      <w:r w:rsidR="003C1324">
        <w:t xml:space="preserve"> [emphasis added]</w:t>
      </w:r>
    </w:p>
    <w:p w14:paraId="257452BC" w14:textId="0F36AD1B" w:rsidR="004F6BCD" w:rsidRDefault="004F6BCD" w:rsidP="00317384">
      <w:pPr>
        <w:pStyle w:val="ParaLevel1"/>
      </w:pPr>
      <w:r>
        <w:t xml:space="preserve">There are no documents which evidence </w:t>
      </w:r>
      <w:r w:rsidR="00C013BF">
        <w:t xml:space="preserve">that </w:t>
      </w:r>
      <w:r>
        <w:t xml:space="preserve">a conversation took place </w:t>
      </w:r>
      <w:r w:rsidR="00CF4C80">
        <w:t xml:space="preserve">following receipt of the November </w:t>
      </w:r>
      <w:proofErr w:type="gramStart"/>
      <w:r w:rsidR="00CF4C80">
        <w:t>letter</w:t>
      </w:r>
      <w:proofErr w:type="gramEnd"/>
      <w:r w:rsidR="00CF4C80">
        <w:t xml:space="preserve"> </w:t>
      </w:r>
      <w:r>
        <w:t>but the court can draw inferences as to the inherent probabilities.</w:t>
      </w:r>
    </w:p>
    <w:p w14:paraId="7A96B1A3" w14:textId="74BDB06C" w:rsidR="004F6BCD" w:rsidRDefault="004F6BCD" w:rsidP="00317384">
      <w:pPr>
        <w:pStyle w:val="ParaLevel1"/>
      </w:pPr>
      <w:proofErr w:type="spellStart"/>
      <w:r>
        <w:t>Tatneft</w:t>
      </w:r>
      <w:proofErr w:type="spellEnd"/>
      <w:r>
        <w:t xml:space="preserve"> submitted (paragraph 979) that a conversation was inherently unlikely in view of:</w:t>
      </w:r>
    </w:p>
    <w:p w14:paraId="0229B507" w14:textId="0EDC79DC" w:rsidR="004F6BCD" w:rsidRDefault="004F6BCD" w:rsidP="00317384">
      <w:pPr>
        <w:pStyle w:val="ParaLevel2"/>
      </w:pPr>
      <w:r>
        <w:t xml:space="preserve">the nature of the commercial relationship between </w:t>
      </w:r>
      <w:proofErr w:type="spellStart"/>
      <w:r>
        <w:t>Tatneft</w:t>
      </w:r>
      <w:proofErr w:type="spellEnd"/>
      <w:r>
        <w:t xml:space="preserve"> and </w:t>
      </w:r>
      <w:r w:rsidR="00D66739">
        <w:t>SK</w:t>
      </w:r>
      <w:r w:rsidR="00615317">
        <w:t>;</w:t>
      </w:r>
    </w:p>
    <w:p w14:paraId="151275EF" w14:textId="7796D0F8" w:rsidR="004F6BCD" w:rsidRDefault="004F6BCD" w:rsidP="00317384">
      <w:pPr>
        <w:pStyle w:val="ParaLevel2"/>
      </w:pPr>
      <w:r>
        <w:t xml:space="preserve">the nature of the interactions between </w:t>
      </w:r>
      <w:proofErr w:type="spellStart"/>
      <w:r>
        <w:t>Tatneft</w:t>
      </w:r>
      <w:proofErr w:type="spellEnd"/>
      <w:r>
        <w:t xml:space="preserve"> and </w:t>
      </w:r>
      <w:r w:rsidR="00D66739">
        <w:t>SK</w:t>
      </w:r>
      <w:r w:rsidR="00615317">
        <w:t>;</w:t>
      </w:r>
    </w:p>
    <w:p w14:paraId="004301A3" w14:textId="58732ACA" w:rsidR="004F6BCD" w:rsidRDefault="004F6BCD" w:rsidP="00317384">
      <w:pPr>
        <w:pStyle w:val="ParaLevel2"/>
      </w:pPr>
      <w:r>
        <w:t xml:space="preserve">the likelihood of a claim by </w:t>
      </w:r>
      <w:proofErr w:type="spellStart"/>
      <w:r>
        <w:t>Tatneft</w:t>
      </w:r>
      <w:proofErr w:type="spellEnd"/>
      <w:r>
        <w:t xml:space="preserve"> against </w:t>
      </w:r>
      <w:r w:rsidR="005100E5">
        <w:t>SK</w:t>
      </w:r>
      <w:r w:rsidR="00615317">
        <w:t>;</w:t>
      </w:r>
    </w:p>
    <w:p w14:paraId="25A269FD" w14:textId="31A0FE4A" w:rsidR="004F6BCD" w:rsidRDefault="004F6BCD" w:rsidP="00317384">
      <w:pPr>
        <w:pStyle w:val="ParaLevel2"/>
      </w:pPr>
      <w:r>
        <w:t xml:space="preserve">reasons why </w:t>
      </w:r>
      <w:proofErr w:type="spellStart"/>
      <w:r>
        <w:t>Tatneft</w:t>
      </w:r>
      <w:proofErr w:type="spellEnd"/>
      <w:r>
        <w:t xml:space="preserve"> would not have told SK what it knew or suspected</w:t>
      </w:r>
      <w:r w:rsidR="003C1324">
        <w:t>.</w:t>
      </w:r>
      <w:r>
        <w:t xml:space="preserve"> </w:t>
      </w:r>
    </w:p>
    <w:p w14:paraId="4AED2EFD" w14:textId="2E36EA4B" w:rsidR="004F6BCD" w:rsidRDefault="004F6BCD" w:rsidP="00317384">
      <w:pPr>
        <w:pStyle w:val="ParaLevel1"/>
      </w:pPr>
      <w:proofErr w:type="spellStart"/>
      <w:r>
        <w:t>Tatneft</w:t>
      </w:r>
      <w:proofErr w:type="spellEnd"/>
      <w:r>
        <w:t xml:space="preserve"> submitted that it was not conceivable that SK could come to Mr </w:t>
      </w:r>
      <w:proofErr w:type="spellStart"/>
      <w:r>
        <w:t>Syubaev</w:t>
      </w:r>
      <w:proofErr w:type="spellEnd"/>
      <w:r>
        <w:t>, a senior executive within one of Russia's biggest oil companies for a "</w:t>
      </w:r>
      <w:r w:rsidRPr="003C1324">
        <w:rPr>
          <w:i/>
          <w:iCs/>
        </w:rPr>
        <w:t>running commentary</w:t>
      </w:r>
      <w:r>
        <w:t xml:space="preserve">" on </w:t>
      </w:r>
      <w:proofErr w:type="spellStart"/>
      <w:r>
        <w:t>Ta</w:t>
      </w:r>
      <w:r w:rsidR="00176D7E">
        <w:t>t</w:t>
      </w:r>
      <w:r>
        <w:t>neft's</w:t>
      </w:r>
      <w:proofErr w:type="spellEnd"/>
      <w:r>
        <w:t xml:space="preserve"> recovery efforts (paragraph 993). </w:t>
      </w:r>
    </w:p>
    <w:p w14:paraId="083079E7" w14:textId="1AC5B82A" w:rsidR="004F6BCD" w:rsidRDefault="001B4D4E" w:rsidP="00317384">
      <w:pPr>
        <w:pStyle w:val="ParaLevel1"/>
      </w:pPr>
      <w:r>
        <w:t>Dealing with those submis</w:t>
      </w:r>
      <w:r w:rsidR="00176D7E">
        <w:t>s</w:t>
      </w:r>
      <w:r>
        <w:t>ions:</w:t>
      </w:r>
    </w:p>
    <w:p w14:paraId="7625A32F" w14:textId="3014A1A3" w:rsidR="004F6BCD" w:rsidRDefault="004F6BCD" w:rsidP="00317384">
      <w:pPr>
        <w:pStyle w:val="ParaLevel2"/>
      </w:pPr>
      <w:r>
        <w:lastRenderedPageBreak/>
        <w:t xml:space="preserve">Mr </w:t>
      </w:r>
      <w:proofErr w:type="spellStart"/>
      <w:r>
        <w:t>Maganov's</w:t>
      </w:r>
      <w:proofErr w:type="spellEnd"/>
      <w:r>
        <w:t xml:space="preserve"> evidence was that it was not </w:t>
      </w:r>
      <w:r w:rsidRPr="00C013BF">
        <w:rPr>
          <w:i/>
        </w:rPr>
        <w:t>"easy"</w:t>
      </w:r>
      <w:r>
        <w:t xml:space="preserve"> to put a call through to him; Mr </w:t>
      </w:r>
      <w:proofErr w:type="spellStart"/>
      <w:r>
        <w:t>Gubaidullin's</w:t>
      </w:r>
      <w:proofErr w:type="spellEnd"/>
      <w:r>
        <w:t xml:space="preserve"> evidence was that he did telephone Mr </w:t>
      </w:r>
      <w:proofErr w:type="spellStart"/>
      <w:r>
        <w:t>Maganov</w:t>
      </w:r>
      <w:proofErr w:type="spellEnd"/>
      <w:r>
        <w:t xml:space="preserve"> although he said it was </w:t>
      </w:r>
      <w:r w:rsidRPr="00C013BF">
        <w:rPr>
          <w:i/>
        </w:rPr>
        <w:t>"very seldom"</w:t>
      </w:r>
      <w:r>
        <w:t>.</w:t>
      </w:r>
      <w:r w:rsidR="001B4D4E">
        <w:t xml:space="preserve"> </w:t>
      </w:r>
      <w:r>
        <w:t xml:space="preserve">In considering the likelihood of whether the November letter prompted a call to </w:t>
      </w:r>
      <w:proofErr w:type="spellStart"/>
      <w:r>
        <w:t>Tatneft</w:t>
      </w:r>
      <w:proofErr w:type="spellEnd"/>
      <w:r>
        <w:t xml:space="preserve">, the court has regard to the evidence of past conversations between SK and </w:t>
      </w:r>
      <w:proofErr w:type="spellStart"/>
      <w:r>
        <w:t>Tatneft</w:t>
      </w:r>
      <w:proofErr w:type="spellEnd"/>
      <w:r>
        <w:t xml:space="preserve"> when SK wanted information: when learning of the BIT arbitration, the conversation between Mr </w:t>
      </w:r>
      <w:proofErr w:type="spellStart"/>
      <w:r>
        <w:t>Maganov</w:t>
      </w:r>
      <w:proofErr w:type="spellEnd"/>
      <w:r>
        <w:t xml:space="preserve"> and Mr </w:t>
      </w:r>
      <w:proofErr w:type="spellStart"/>
      <w:r>
        <w:t>Gubaidullin</w:t>
      </w:r>
      <w:proofErr w:type="spellEnd"/>
      <w:r w:rsidR="002C6942">
        <w:t>,</w:t>
      </w:r>
      <w:r>
        <w:t xml:space="preserve"> </w:t>
      </w:r>
      <w:r w:rsidR="00B23672">
        <w:t xml:space="preserve">and </w:t>
      </w:r>
      <w:r>
        <w:t xml:space="preserve">when learning of the first criminal complaint, the conversation between Mr </w:t>
      </w:r>
      <w:proofErr w:type="spellStart"/>
      <w:r>
        <w:t>Gubaidullin</w:t>
      </w:r>
      <w:proofErr w:type="spellEnd"/>
      <w:r>
        <w:t xml:space="preserve"> and Mr </w:t>
      </w:r>
      <w:proofErr w:type="spellStart"/>
      <w:r>
        <w:t>Syubaev</w:t>
      </w:r>
      <w:proofErr w:type="spellEnd"/>
      <w:r w:rsidR="00B23672">
        <w:t xml:space="preserve"> as well as</w:t>
      </w:r>
      <w:r w:rsidR="002C6942">
        <w:t xml:space="preserve"> the c</w:t>
      </w:r>
      <w:r w:rsidR="002C6942" w:rsidRPr="002C6942">
        <w:t xml:space="preserve">onversation between Mr </w:t>
      </w:r>
      <w:proofErr w:type="spellStart"/>
      <w:r w:rsidR="002C6942" w:rsidRPr="002C6942">
        <w:t>Maganov</w:t>
      </w:r>
      <w:proofErr w:type="spellEnd"/>
      <w:r w:rsidR="002C6942" w:rsidRPr="002C6942">
        <w:t xml:space="preserve"> and Mr </w:t>
      </w:r>
      <w:proofErr w:type="spellStart"/>
      <w:r w:rsidR="002C6942" w:rsidRPr="002C6942">
        <w:t>Gubaidullin</w:t>
      </w:r>
      <w:proofErr w:type="spellEnd"/>
      <w:r w:rsidR="002C6942" w:rsidRPr="002C6942">
        <w:t xml:space="preserve"> in September 2009</w:t>
      </w:r>
      <w:r w:rsidR="00840A9F" w:rsidRPr="00840A9F">
        <w:t xml:space="preserve"> </w:t>
      </w:r>
      <w:r w:rsidR="00840A9F">
        <w:t xml:space="preserve">after SK </w:t>
      </w:r>
      <w:r w:rsidR="00840A9F" w:rsidRPr="00840A9F">
        <w:t xml:space="preserve">successfully enforced the judgment against the </w:t>
      </w:r>
      <w:proofErr w:type="spellStart"/>
      <w:r w:rsidR="00840A9F" w:rsidRPr="00840A9F">
        <w:t>Tatnefteprom</w:t>
      </w:r>
      <w:proofErr w:type="spellEnd"/>
      <w:r w:rsidR="00840A9F" w:rsidRPr="00840A9F">
        <w:t xml:space="preserve"> shares</w:t>
      </w:r>
      <w:r>
        <w:t xml:space="preserve">. I do not accept therefore that the </w:t>
      </w:r>
      <w:r w:rsidRPr="00C013BF">
        <w:rPr>
          <w:i/>
        </w:rPr>
        <w:t>"nature of the interactions"</w:t>
      </w:r>
      <w:r>
        <w:t xml:space="preserve"> would support an inference that no call would have been made in the circumstances.</w:t>
      </w:r>
    </w:p>
    <w:p w14:paraId="47E99993" w14:textId="2F467C20" w:rsidR="002968D0" w:rsidRDefault="004F6BCD" w:rsidP="00317384">
      <w:pPr>
        <w:pStyle w:val="ParaLevel2"/>
      </w:pPr>
      <w:r>
        <w:t xml:space="preserve">I do not think that the </w:t>
      </w:r>
      <w:r w:rsidRPr="00C013BF">
        <w:rPr>
          <w:i/>
        </w:rPr>
        <w:t>"likelihood of a claim"</w:t>
      </w:r>
      <w:r>
        <w:t xml:space="preserve"> is relevant in these circumstances. SK received a letter asking SK to provide an employee to give evidence about the payments in a criminal investigation. Even if </w:t>
      </w:r>
      <w:r w:rsidR="002968D0">
        <w:t>SK was</w:t>
      </w:r>
      <w:r>
        <w:t xml:space="preserve"> not expecting the debt to be enforced against SK at that time, </w:t>
      </w:r>
      <w:r w:rsidR="006D7F17">
        <w:t xml:space="preserve">I infer that </w:t>
      </w:r>
      <w:r>
        <w:t xml:space="preserve">the involvement in criminal proceedings and the need to give evidence </w:t>
      </w:r>
      <w:r w:rsidR="003A0975">
        <w:t xml:space="preserve">in those criminal proceedings </w:t>
      </w:r>
      <w:r>
        <w:t xml:space="preserve">would be </w:t>
      </w:r>
      <w:proofErr w:type="gramStart"/>
      <w:r>
        <w:t>sufficient</w:t>
      </w:r>
      <w:proofErr w:type="gramEnd"/>
      <w:r>
        <w:t xml:space="preserve"> in my view for SK to seek further information.</w:t>
      </w:r>
    </w:p>
    <w:p w14:paraId="26865C24" w14:textId="391E0D21" w:rsidR="00351B30" w:rsidRDefault="004F6BCD" w:rsidP="00317384">
      <w:pPr>
        <w:pStyle w:val="ParaLevel2"/>
      </w:pPr>
      <w:r>
        <w:t xml:space="preserve">As to the nature of the commercial relationship between SK and </w:t>
      </w:r>
      <w:proofErr w:type="spellStart"/>
      <w:r>
        <w:t>Tatneft</w:t>
      </w:r>
      <w:proofErr w:type="spellEnd"/>
      <w:r>
        <w:t xml:space="preserve">, </w:t>
      </w:r>
      <w:r w:rsidR="009D4DC8">
        <w:t>as discussed above</w:t>
      </w:r>
      <w:r w:rsidR="003A0975">
        <w:t>,</w:t>
      </w:r>
      <w:r w:rsidR="009D4DC8">
        <w:t xml:space="preserve"> in my view the history of the dealings be</w:t>
      </w:r>
      <w:r w:rsidR="00BD61F7">
        <w:t xml:space="preserve">tween them to recover the oil debt </w:t>
      </w:r>
      <w:r>
        <w:t xml:space="preserve">supports the likelihood of a </w:t>
      </w:r>
      <w:r w:rsidR="00D66739">
        <w:t>call.</w:t>
      </w:r>
    </w:p>
    <w:p w14:paraId="269D7AB0" w14:textId="4C47A236" w:rsidR="004F6BCD" w:rsidRDefault="004F6BCD" w:rsidP="00317384">
      <w:pPr>
        <w:pStyle w:val="ParaLevel2"/>
      </w:pPr>
      <w:r>
        <w:t xml:space="preserve"> </w:t>
      </w:r>
      <w:r w:rsidR="00351B30">
        <w:t xml:space="preserve">Further </w:t>
      </w:r>
      <w:r w:rsidR="003A0975">
        <w:t xml:space="preserve">I have regard to the </w:t>
      </w:r>
      <w:r w:rsidR="00856167">
        <w:t xml:space="preserve">element of </w:t>
      </w:r>
      <w:r w:rsidR="00856167" w:rsidRPr="00C013BF">
        <w:rPr>
          <w:i/>
        </w:rPr>
        <w:t>“human nature”</w:t>
      </w:r>
      <w:r w:rsidR="00856167">
        <w:t xml:space="preserve"> discussed above from which I infer that </w:t>
      </w:r>
      <w:proofErr w:type="spellStart"/>
      <w:r w:rsidR="00A626A4">
        <w:t>Tatneft</w:t>
      </w:r>
      <w:proofErr w:type="spellEnd"/>
      <w:r w:rsidR="00A626A4">
        <w:t xml:space="preserve"> employees are likely to have told SK </w:t>
      </w:r>
      <w:r w:rsidR="007F3877">
        <w:t>about the Scheme and the defendants in any such conversation</w:t>
      </w:r>
      <w:r>
        <w:t xml:space="preserve">. </w:t>
      </w:r>
    </w:p>
    <w:p w14:paraId="738F14C4" w14:textId="1081EAC9" w:rsidR="004F6BCD" w:rsidRDefault="004F6BCD" w:rsidP="00317384">
      <w:pPr>
        <w:pStyle w:val="ParaLevel1"/>
      </w:pPr>
      <w:r>
        <w:t xml:space="preserve">Mr </w:t>
      </w:r>
      <w:proofErr w:type="spellStart"/>
      <w:r>
        <w:t>Gubaidullin's</w:t>
      </w:r>
      <w:proofErr w:type="spellEnd"/>
      <w:r>
        <w:t xml:space="preserve"> evidence on the events of November 2011 is </w:t>
      </w:r>
      <w:r w:rsidR="00A06E93">
        <w:t xml:space="preserve">in my view </w:t>
      </w:r>
      <w:r>
        <w:t xml:space="preserve">unreliable for the reasons set out above. Mr </w:t>
      </w:r>
      <w:proofErr w:type="spellStart"/>
      <w:r>
        <w:t>Korolkov</w:t>
      </w:r>
      <w:proofErr w:type="spellEnd"/>
      <w:r>
        <w:t xml:space="preserve"> has not been cross examined and ma</w:t>
      </w:r>
      <w:r w:rsidR="00A06E93">
        <w:t>de</w:t>
      </w:r>
      <w:r>
        <w:t xml:space="preserve"> no reference in his witness statement to the letter but assert</w:t>
      </w:r>
      <w:r w:rsidR="00A06E93">
        <w:t>ed</w:t>
      </w:r>
      <w:r>
        <w:t xml:space="preserve"> that he learnt of the payments at the meeting. That </w:t>
      </w:r>
      <w:r w:rsidR="00A06E93">
        <w:t xml:space="preserve">evidence </w:t>
      </w:r>
      <w:r>
        <w:t>is not consistent with the contemporaneous documentary evidence of the letter.</w:t>
      </w:r>
    </w:p>
    <w:p w14:paraId="531CAA99" w14:textId="4E5C23A2" w:rsidR="004F6BCD" w:rsidRDefault="00FC675D" w:rsidP="00317384">
      <w:pPr>
        <w:pStyle w:val="ParaLevel1"/>
      </w:pPr>
      <w:r>
        <w:t xml:space="preserve">I have found that Mr </w:t>
      </w:r>
      <w:proofErr w:type="spellStart"/>
      <w:r>
        <w:t>Aleksashin</w:t>
      </w:r>
      <w:proofErr w:type="spellEnd"/>
      <w:r>
        <w:t xml:space="preserve"> wa</w:t>
      </w:r>
      <w:r w:rsidR="000526DF">
        <w:t xml:space="preserve">s not </w:t>
      </w:r>
      <w:r w:rsidR="00C013BF">
        <w:t xml:space="preserve">a </w:t>
      </w:r>
      <w:r w:rsidR="000526DF">
        <w:t>reliable witness. In any event o</w:t>
      </w:r>
      <w:r w:rsidR="004F6BCD">
        <w:t xml:space="preserve">n </w:t>
      </w:r>
      <w:r w:rsidR="000526DF">
        <w:t>his</w:t>
      </w:r>
      <w:r w:rsidR="004F6BCD">
        <w:t xml:space="preserve"> evidenc</w:t>
      </w:r>
      <w:r w:rsidR="000526DF">
        <w:t xml:space="preserve">e, </w:t>
      </w:r>
      <w:r w:rsidR="004F6BCD">
        <w:t xml:space="preserve">there could have been a conversation by Mr </w:t>
      </w:r>
      <w:proofErr w:type="spellStart"/>
      <w:r w:rsidR="004F6BCD">
        <w:t>Korolkov</w:t>
      </w:r>
      <w:proofErr w:type="spellEnd"/>
      <w:r w:rsidR="004F6BCD">
        <w:t xml:space="preserve"> or Mr </w:t>
      </w:r>
      <w:proofErr w:type="spellStart"/>
      <w:r w:rsidR="004F6BCD">
        <w:t>Abdullin</w:t>
      </w:r>
      <w:proofErr w:type="spellEnd"/>
      <w:r w:rsidR="004F6BCD">
        <w:t xml:space="preserve"> and Mr </w:t>
      </w:r>
      <w:proofErr w:type="spellStart"/>
      <w:r w:rsidR="004F6BCD">
        <w:t>Aleksashin</w:t>
      </w:r>
      <w:proofErr w:type="spellEnd"/>
      <w:r w:rsidR="004F6BCD">
        <w:t xml:space="preserve"> would not necessarily have been aware of this. </w:t>
      </w:r>
    </w:p>
    <w:p w14:paraId="2ECA393C" w14:textId="064A827A" w:rsidR="00E12522" w:rsidRDefault="00E12522" w:rsidP="00317384">
      <w:pPr>
        <w:pStyle w:val="ParaLevel1"/>
      </w:pPr>
      <w:r>
        <w:t xml:space="preserve">In my view it is likely </w:t>
      </w:r>
      <w:r w:rsidRPr="00952CEB">
        <w:t>therefore</w:t>
      </w:r>
      <w:r>
        <w:t xml:space="preserve"> that</w:t>
      </w:r>
      <w:r w:rsidR="004130D5">
        <w:t>,</w:t>
      </w:r>
      <w:r>
        <w:t xml:space="preserve"> if SK </w:t>
      </w:r>
      <w:r w:rsidR="00E6179B">
        <w:t xml:space="preserve">did not know </w:t>
      </w:r>
      <w:r>
        <w:t xml:space="preserve">before November 2011 that the payments had been made to Taiz and </w:t>
      </w:r>
      <w:proofErr w:type="spellStart"/>
      <w:r>
        <w:t>Tek</w:t>
      </w:r>
      <w:r w:rsidR="00E6179B">
        <w:t>h</w:t>
      </w:r>
      <w:r>
        <w:t>no</w:t>
      </w:r>
      <w:r w:rsidR="00E6179B">
        <w:t>progress</w:t>
      </w:r>
      <w:proofErr w:type="spellEnd"/>
      <w:r>
        <w:t xml:space="preserve">, the letter from the investigator would have prompted SK to contact </w:t>
      </w:r>
      <w:proofErr w:type="spellStart"/>
      <w:r>
        <w:t>Tatneft</w:t>
      </w:r>
      <w:proofErr w:type="spellEnd"/>
      <w:r>
        <w:t xml:space="preserve"> for </w:t>
      </w:r>
      <w:r w:rsidR="00AD4078">
        <w:t>information.</w:t>
      </w:r>
    </w:p>
    <w:p w14:paraId="0F0229FE" w14:textId="4AE39D62" w:rsidR="004F6BCD" w:rsidRDefault="004F6BCD" w:rsidP="00317384">
      <w:pPr>
        <w:pStyle w:val="ParaLevel1"/>
      </w:pPr>
      <w:r>
        <w:t xml:space="preserve">It was submitted for </w:t>
      </w:r>
      <w:proofErr w:type="spellStart"/>
      <w:r>
        <w:t>Tatneft</w:t>
      </w:r>
      <w:proofErr w:type="spellEnd"/>
      <w:r>
        <w:t xml:space="preserve"> that even if a conversation took place, it would not have contained all the details of the Scheme and the defendants: </w:t>
      </w:r>
    </w:p>
    <w:p w14:paraId="6111A23B" w14:textId="6A4E8E7C" w:rsidR="004F6BCD" w:rsidRDefault="004F6BCD" w:rsidP="00317384">
      <w:pPr>
        <w:pStyle w:val="ParaLevel2"/>
      </w:pPr>
      <w:r>
        <w:t xml:space="preserve">lawyers at </w:t>
      </w:r>
      <w:proofErr w:type="spellStart"/>
      <w:r>
        <w:t>Tatneft</w:t>
      </w:r>
      <w:proofErr w:type="spellEnd"/>
      <w:r>
        <w:t xml:space="preserve"> would not have shared more with SK than the criminal complaint; and </w:t>
      </w:r>
    </w:p>
    <w:p w14:paraId="3200E216" w14:textId="0D247A77" w:rsidR="004F6BCD" w:rsidRDefault="004F6BCD" w:rsidP="00317384">
      <w:pPr>
        <w:pStyle w:val="ParaLevel2"/>
      </w:pPr>
      <w:r>
        <w:t xml:space="preserve">Mr </w:t>
      </w:r>
      <w:proofErr w:type="spellStart"/>
      <w:r>
        <w:t>Maganov's</w:t>
      </w:r>
      <w:proofErr w:type="spellEnd"/>
      <w:r>
        <w:t xml:space="preserve"> suspicions as to the involvement of Privat were "</w:t>
      </w:r>
      <w:r w:rsidRPr="00A438F4">
        <w:rPr>
          <w:i/>
          <w:iCs/>
        </w:rPr>
        <w:t>unsupported hypotheses</w:t>
      </w:r>
      <w:r>
        <w:t>".</w:t>
      </w:r>
    </w:p>
    <w:p w14:paraId="5DF995B4" w14:textId="6DA5704A" w:rsidR="004F6BCD" w:rsidRDefault="00D66739" w:rsidP="00317384">
      <w:pPr>
        <w:pStyle w:val="ParaLevel1"/>
      </w:pPr>
      <w:r>
        <w:lastRenderedPageBreak/>
        <w:t>However,</w:t>
      </w:r>
      <w:r w:rsidR="004F6BCD">
        <w:t xml:space="preserve"> the evidence before the court in this regard was as follows</w:t>
      </w:r>
      <w:r w:rsidR="00DD684A">
        <w:t xml:space="preserve">. </w:t>
      </w:r>
      <w:r w:rsidR="004F6BCD">
        <w:t xml:space="preserve">It was put to Mr </w:t>
      </w:r>
      <w:proofErr w:type="spellStart"/>
      <w:r w:rsidR="004F6BCD">
        <w:t>Maganov</w:t>
      </w:r>
      <w:proofErr w:type="spellEnd"/>
      <w:r w:rsidR="004F6BCD">
        <w:t xml:space="preserve"> that:</w:t>
      </w:r>
    </w:p>
    <w:p w14:paraId="4AF1035D" w14:textId="7DAD1C24" w:rsidR="004F6BCD" w:rsidRDefault="004F6BCD" w:rsidP="00317384">
      <w:pPr>
        <w:pStyle w:val="Quote"/>
      </w:pPr>
      <w:r>
        <w:t xml:space="preserve">"… if </w:t>
      </w:r>
      <w:proofErr w:type="spellStart"/>
      <w:r>
        <w:t>Tatneft's</w:t>
      </w:r>
      <w:proofErr w:type="spellEnd"/>
      <w:r>
        <w:t xml:space="preserve"> lawyers had spoken to S-K's lawyers, as you would expect they would have done, and if they had spoken to them honestly, in answer to a question, "What is this all about?", </w:t>
      </w:r>
      <w:r w:rsidRPr="00634495">
        <w:rPr>
          <w:u w:val="single"/>
        </w:rPr>
        <w:t>they would inevitably</w:t>
      </w:r>
      <w:r>
        <w:t xml:space="preserve">, if they were acting honestly, </w:t>
      </w:r>
      <w:r w:rsidRPr="00634495">
        <w:rPr>
          <w:u w:val="single"/>
        </w:rPr>
        <w:t>provided an account along the lines of the account that you</w:t>
      </w:r>
      <w:r>
        <w:t xml:space="preserve"> </w:t>
      </w:r>
      <w:r w:rsidRPr="00634495">
        <w:rPr>
          <w:u w:val="single"/>
        </w:rPr>
        <w:t>gave to the investigator in February 2012.  Do you agree</w:t>
      </w:r>
      <w:r>
        <w:t>?</w:t>
      </w:r>
      <w:r w:rsidR="00634495">
        <w:t xml:space="preserve"> [emphasis added]</w:t>
      </w:r>
    </w:p>
    <w:p w14:paraId="1B1AF2FC" w14:textId="77777777" w:rsidR="004F6BCD" w:rsidRDefault="004F6BCD" w:rsidP="00317384">
      <w:pPr>
        <w:pStyle w:val="ParaLevel1"/>
        <w:numPr>
          <w:ilvl w:val="0"/>
          <w:numId w:val="0"/>
        </w:numPr>
        <w:ind w:left="720"/>
      </w:pPr>
      <w:r>
        <w:t xml:space="preserve">Mr </w:t>
      </w:r>
      <w:proofErr w:type="spellStart"/>
      <w:r>
        <w:t>Maganov</w:t>
      </w:r>
      <w:proofErr w:type="spellEnd"/>
      <w:r>
        <w:t xml:space="preserve"> responded:</w:t>
      </w:r>
    </w:p>
    <w:p w14:paraId="73E86C1C" w14:textId="77777777" w:rsidR="004F6BCD" w:rsidRDefault="004F6BCD" w:rsidP="00317384">
      <w:pPr>
        <w:pStyle w:val="Quote"/>
      </w:pPr>
      <w:r>
        <w:t>"I think so, yes." [Day 11 p133]</w:t>
      </w:r>
    </w:p>
    <w:p w14:paraId="2919608E" w14:textId="6B60EEC2" w:rsidR="004F6BCD" w:rsidRDefault="00D66739" w:rsidP="00317384">
      <w:pPr>
        <w:pStyle w:val="ParaLevel1"/>
        <w:numPr>
          <w:ilvl w:val="0"/>
          <w:numId w:val="0"/>
        </w:numPr>
        <w:ind w:left="720"/>
      </w:pPr>
      <w:r>
        <w:t>However,</w:t>
      </w:r>
      <w:r w:rsidR="004F6BCD">
        <w:t xml:space="preserve"> he then sought to qualify that answer by saying that:</w:t>
      </w:r>
    </w:p>
    <w:p w14:paraId="4D99EE78" w14:textId="77777777" w:rsidR="004F6BCD" w:rsidRDefault="004F6BCD" w:rsidP="00317384">
      <w:pPr>
        <w:pStyle w:val="Quote"/>
      </w:pPr>
      <w:r>
        <w:t xml:space="preserve">"… they would have said that the money is transferred to </w:t>
      </w:r>
      <w:proofErr w:type="spellStart"/>
      <w:r>
        <w:t>Avto</w:t>
      </w:r>
      <w:proofErr w:type="spellEnd"/>
      <w:r>
        <w:t xml:space="preserve"> and Taiz; that </w:t>
      </w:r>
      <w:proofErr w:type="spellStart"/>
      <w:r>
        <w:t>Avto</w:t>
      </w:r>
      <w:proofErr w:type="spellEnd"/>
      <w:r>
        <w:t xml:space="preserve"> and Taiz are either bankrupted or are in liquidation, initiated by the company Optima, which means that the money went somewhere with the help of the management of </w:t>
      </w:r>
      <w:proofErr w:type="spellStart"/>
      <w:r>
        <w:t>Avto</w:t>
      </w:r>
      <w:proofErr w:type="spellEnd"/>
      <w:r>
        <w:t xml:space="preserve"> and Taiz, and we need to know where the money is gone.  That's what I was saying "yes" to, to this particular text of my witness statement." </w:t>
      </w:r>
    </w:p>
    <w:p w14:paraId="2C897E1F" w14:textId="77777777" w:rsidR="004F6BCD" w:rsidRDefault="004F6BCD" w:rsidP="00317384">
      <w:pPr>
        <w:pStyle w:val="ParaLevel1"/>
      </w:pPr>
      <w:r>
        <w:t xml:space="preserve">It was put to Mr </w:t>
      </w:r>
      <w:proofErr w:type="spellStart"/>
      <w:r>
        <w:t>Maganov</w:t>
      </w:r>
      <w:proofErr w:type="spellEnd"/>
      <w:r>
        <w:t xml:space="preserve"> that he was seeking to retract his evidence because it was fatal to </w:t>
      </w:r>
      <w:proofErr w:type="spellStart"/>
      <w:r>
        <w:t>Tatneft's</w:t>
      </w:r>
      <w:proofErr w:type="spellEnd"/>
      <w:r>
        <w:t xml:space="preserve"> case. He said that there was nothing about Privat Group in the interrogation and when taken to the relevant passage (set out above) said that it was "</w:t>
      </w:r>
      <w:r w:rsidRPr="008264E0">
        <w:rPr>
          <w:i/>
          <w:iCs/>
        </w:rPr>
        <w:t>a supposition, an assumption</w:t>
      </w:r>
      <w:r>
        <w:t>".</w:t>
      </w:r>
    </w:p>
    <w:p w14:paraId="6A66D508" w14:textId="77777777" w:rsidR="002C0B34" w:rsidRDefault="004F6BCD" w:rsidP="00317384">
      <w:pPr>
        <w:pStyle w:val="ParaLevel1"/>
      </w:pPr>
      <w:r>
        <w:t xml:space="preserve">In his witness interrogation on 20 February 2012 by the criminal investigator, Mr </w:t>
      </w:r>
      <w:proofErr w:type="spellStart"/>
      <w:r>
        <w:t>Maganov</w:t>
      </w:r>
      <w:proofErr w:type="spellEnd"/>
      <w:r>
        <w:t xml:space="preserve"> </w:t>
      </w:r>
      <w:r w:rsidR="008956DC">
        <w:t>referred to</w:t>
      </w:r>
      <w:r w:rsidR="002C0B34">
        <w:t>:</w:t>
      </w:r>
    </w:p>
    <w:p w14:paraId="0D27E05F" w14:textId="4E215103" w:rsidR="00BA0FDD" w:rsidRDefault="008956DC" w:rsidP="00317384">
      <w:pPr>
        <w:pStyle w:val="ParaLevel2"/>
      </w:pPr>
      <w:r>
        <w:t xml:space="preserve"> the </w:t>
      </w:r>
      <w:r w:rsidRPr="00C013BF">
        <w:rPr>
          <w:i/>
        </w:rPr>
        <w:t>“fictitious payments”</w:t>
      </w:r>
      <w:r w:rsidR="002C0B34">
        <w:t xml:space="preserve"> to Taiz and </w:t>
      </w:r>
      <w:proofErr w:type="spellStart"/>
      <w:r w:rsidR="002C0B34">
        <w:t>Tek</w:t>
      </w:r>
      <w:r w:rsidR="00634495">
        <w:t>h</w:t>
      </w:r>
      <w:r w:rsidR="002C0B34">
        <w:t>no</w:t>
      </w:r>
      <w:r w:rsidR="00634495">
        <w:t>progress</w:t>
      </w:r>
      <w:proofErr w:type="spellEnd"/>
      <w:r w:rsidR="002C0B34">
        <w:t xml:space="preserve"> in breach of the ruling of the Russian </w:t>
      </w:r>
      <w:r w:rsidR="00D66739">
        <w:t>court.</w:t>
      </w:r>
    </w:p>
    <w:p w14:paraId="17D8051D" w14:textId="6B4BC0C0" w:rsidR="0079501D" w:rsidRDefault="00BA0FDD" w:rsidP="00317384">
      <w:pPr>
        <w:pStyle w:val="ParaLevel2"/>
      </w:pPr>
      <w:r>
        <w:t xml:space="preserve">the bankruptcy of the intermediaries </w:t>
      </w:r>
      <w:r w:rsidR="0079501D">
        <w:t xml:space="preserve">through claims submitted by Optima Trade which according to the media </w:t>
      </w:r>
      <w:r w:rsidR="00D66739">
        <w:t>was part</w:t>
      </w:r>
      <w:r w:rsidR="0079501D">
        <w:t xml:space="preserve"> of Privat </w:t>
      </w:r>
      <w:r w:rsidR="005100E5">
        <w:t>Group.</w:t>
      </w:r>
    </w:p>
    <w:p w14:paraId="5691BEE3" w14:textId="0B026ED6" w:rsidR="004F6BCD" w:rsidRDefault="003861CA" w:rsidP="00317384">
      <w:pPr>
        <w:pStyle w:val="ParaLevel2"/>
      </w:pPr>
      <w:r>
        <w:t>the embezzlement of the funds</w:t>
      </w:r>
      <w:r w:rsidR="0071183D">
        <w:t xml:space="preserve"> with the participation of the executives of Privat Group.</w:t>
      </w:r>
      <w:r w:rsidR="002C0B34">
        <w:t xml:space="preserve"> </w:t>
      </w:r>
    </w:p>
    <w:p w14:paraId="3054E4E8" w14:textId="5D37D7DD" w:rsidR="004F6BCD" w:rsidRDefault="004F6BCD" w:rsidP="00317384">
      <w:pPr>
        <w:pStyle w:val="ParaLevel1"/>
      </w:pPr>
      <w:r>
        <w:t xml:space="preserve">It was submitted for </w:t>
      </w:r>
      <w:proofErr w:type="spellStart"/>
      <w:r>
        <w:t>Tatneft</w:t>
      </w:r>
      <w:proofErr w:type="spellEnd"/>
      <w:r>
        <w:t xml:space="preserve"> that by the end of 2011, SK was aware of the payments by UTN and the bankruptcies of the intermediaries but had no knowledge of what had happened to the monies beyond the inference that they had been paid out and did not know the identity of the perpetrators (paragraph 1208).</w:t>
      </w:r>
    </w:p>
    <w:p w14:paraId="436EB33E" w14:textId="58257053" w:rsidR="004F6BCD" w:rsidRDefault="004F6BCD" w:rsidP="00317384">
      <w:pPr>
        <w:pStyle w:val="ParaLevel1"/>
      </w:pPr>
      <w:r>
        <w:t>As discussed above</w:t>
      </w:r>
      <w:r w:rsidR="00C14C07">
        <w:t xml:space="preserve"> in relation to </w:t>
      </w:r>
      <w:proofErr w:type="spellStart"/>
      <w:r w:rsidR="00C14C07">
        <w:t>Tatneft’s</w:t>
      </w:r>
      <w:proofErr w:type="spellEnd"/>
      <w:r w:rsidR="00C14C07">
        <w:t xml:space="preserve"> knowledge,</w:t>
      </w:r>
      <w:r>
        <w:t xml:space="preserve"> the evidence is clear that </w:t>
      </w:r>
      <w:proofErr w:type="spellStart"/>
      <w:r>
        <w:t>Tatneft</w:t>
      </w:r>
      <w:proofErr w:type="spellEnd"/>
      <w:r>
        <w:t xml:space="preserve"> was aware of the link to </w:t>
      </w:r>
      <w:proofErr w:type="spellStart"/>
      <w:r>
        <w:t>Korsan</w:t>
      </w:r>
      <w:proofErr w:type="spellEnd"/>
      <w:r w:rsidR="004815E6">
        <w:t xml:space="preserve">, the </w:t>
      </w:r>
      <w:r w:rsidR="00C14C07">
        <w:t xml:space="preserve">coincidence of </w:t>
      </w:r>
      <w:r>
        <w:t>the payment for the stake in UTN</w:t>
      </w:r>
      <w:r w:rsidR="00A97F73">
        <w:t xml:space="preserve"> and of the identity of the shareholders in </w:t>
      </w:r>
      <w:proofErr w:type="spellStart"/>
      <w:r w:rsidR="00A97F73">
        <w:t>Korsan</w:t>
      </w:r>
      <w:proofErr w:type="spellEnd"/>
      <w:r w:rsidR="00A97F73">
        <w:t>.</w:t>
      </w:r>
      <w:r>
        <w:t xml:space="preserve"> </w:t>
      </w:r>
    </w:p>
    <w:p w14:paraId="2FEB97EF" w14:textId="03B9E303" w:rsidR="00A97F73" w:rsidRDefault="00A97F73" w:rsidP="00317384">
      <w:pPr>
        <w:pStyle w:val="ParaLevel1"/>
      </w:pPr>
      <w:proofErr w:type="spellStart"/>
      <w:r>
        <w:t>Tatneft</w:t>
      </w:r>
      <w:proofErr w:type="spellEnd"/>
      <w:r>
        <w:t xml:space="preserve"> had identified </w:t>
      </w:r>
      <w:r w:rsidR="004815E6">
        <w:t>Mr Kolomoisky</w:t>
      </w:r>
      <w:r w:rsidR="001013F7">
        <w:t>, Mr Yaroslavsky</w:t>
      </w:r>
      <w:r>
        <w:t xml:space="preserve"> and </w:t>
      </w:r>
      <w:r w:rsidR="0017646C">
        <w:t>M</w:t>
      </w:r>
      <w:r w:rsidR="004815E6">
        <w:t>r</w:t>
      </w:r>
      <w:r w:rsidR="0017646C">
        <w:t xml:space="preserve"> </w:t>
      </w:r>
      <w:proofErr w:type="spellStart"/>
      <w:r w:rsidR="0017646C">
        <w:t>O</w:t>
      </w:r>
      <w:r w:rsidR="004815E6">
        <w:t>vc</w:t>
      </w:r>
      <w:r w:rsidR="005F7B77">
        <w:t>ha</w:t>
      </w:r>
      <w:r w:rsidR="004815E6">
        <w:t>renko</w:t>
      </w:r>
      <w:proofErr w:type="spellEnd"/>
      <w:r>
        <w:t xml:space="preserve"> by name in for example the letter of March 2010 and the involvement of Privat Group was </w:t>
      </w:r>
      <w:r>
        <w:lastRenderedPageBreak/>
        <w:t xml:space="preserve">mentioned in </w:t>
      </w:r>
      <w:proofErr w:type="gramStart"/>
      <w:r>
        <w:t>a number of</w:t>
      </w:r>
      <w:proofErr w:type="gramEnd"/>
      <w:r>
        <w:t xml:space="preserve"> documents and </w:t>
      </w:r>
      <w:r w:rsidR="00571F32">
        <w:t xml:space="preserve">had been </w:t>
      </w:r>
      <w:r>
        <w:t xml:space="preserve">confirmed by the evidence of </w:t>
      </w:r>
      <w:r w:rsidR="00C013BF">
        <w:t xml:space="preserve">Mr </w:t>
      </w:r>
      <w:proofErr w:type="spellStart"/>
      <w:r>
        <w:t>Konov</w:t>
      </w:r>
      <w:proofErr w:type="spellEnd"/>
      <w:r>
        <w:t xml:space="preserve"> and </w:t>
      </w:r>
      <w:r w:rsidR="00C013BF">
        <w:t xml:space="preserve">Mr </w:t>
      </w:r>
      <w:proofErr w:type="spellStart"/>
      <w:r>
        <w:t>Vakhnyuk</w:t>
      </w:r>
      <w:proofErr w:type="spellEnd"/>
      <w:r>
        <w:t>.</w:t>
      </w:r>
      <w:r w:rsidR="00EB42D2">
        <w:t xml:space="preserve"> </w:t>
      </w:r>
      <w:r w:rsidR="001013F7">
        <w:t xml:space="preserve">Mr </w:t>
      </w:r>
      <w:proofErr w:type="spellStart"/>
      <w:r w:rsidR="001013F7">
        <w:t>Bogolyubov</w:t>
      </w:r>
      <w:proofErr w:type="spellEnd"/>
      <w:r w:rsidR="00EB42D2">
        <w:t xml:space="preserve"> and </w:t>
      </w:r>
      <w:r w:rsidR="00DC700F">
        <w:t>Mr Yaroslavsky</w:t>
      </w:r>
      <w:r w:rsidR="00EB42D2">
        <w:t xml:space="preserve"> were identified </w:t>
      </w:r>
      <w:r w:rsidR="00C611D1">
        <w:t>in footnotes in the Memorial on the Merits in June 2011.</w:t>
      </w:r>
    </w:p>
    <w:p w14:paraId="08DF22C0" w14:textId="290EB7B6" w:rsidR="004F6BCD" w:rsidRDefault="003C010E" w:rsidP="00317384">
      <w:pPr>
        <w:pStyle w:val="ParaLevel1"/>
      </w:pPr>
      <w:r>
        <w:t xml:space="preserve">I infer that if </w:t>
      </w:r>
      <w:proofErr w:type="spellStart"/>
      <w:r>
        <w:t>Tatneft</w:t>
      </w:r>
      <w:proofErr w:type="spellEnd"/>
      <w:r>
        <w:t xml:space="preserve"> gave information </w:t>
      </w:r>
      <w:r w:rsidR="005867A8">
        <w:t>to SK on a call this would have included the knowledge it had of the elements of the Scheme and the identity of the defendants.</w:t>
      </w:r>
    </w:p>
    <w:p w14:paraId="3C76E2B7" w14:textId="6EE2C2C6" w:rsidR="004F6BCD" w:rsidRDefault="004F6BCD" w:rsidP="00317384">
      <w:pPr>
        <w:pStyle w:val="ParaLevel1"/>
      </w:pPr>
      <w:r>
        <w:t xml:space="preserve">Mr </w:t>
      </w:r>
      <w:proofErr w:type="spellStart"/>
      <w:r>
        <w:t>Maganov</w:t>
      </w:r>
      <w:proofErr w:type="spellEnd"/>
      <w:r>
        <w:t xml:space="preserve"> gave evidence that whilst he thought Privat Group was behind the Scheme</w:t>
      </w:r>
      <w:r w:rsidR="005043E8">
        <w:t>,</w:t>
      </w:r>
      <w:r>
        <w:t xml:space="preserve"> this was only his view and not one shared by the lawyers.</w:t>
      </w:r>
    </w:p>
    <w:p w14:paraId="37E44EDD" w14:textId="2CF7053E" w:rsidR="004F6BCD" w:rsidRDefault="004F6BCD" w:rsidP="00317384">
      <w:pPr>
        <w:pStyle w:val="Quote"/>
      </w:pPr>
      <w:r>
        <w:t xml:space="preserve">"… I had my own dominant thought, and from the very start I wrote everywhere what I thought, in all the statements.  And I agreed with you today, I agreed with you yesterday that I supposed that it was Privat Group that was behind it all; and moreover, everywhere I stated it.  And the group in </w:t>
      </w:r>
      <w:proofErr w:type="spellStart"/>
      <w:r>
        <w:t>Tatneft</w:t>
      </w:r>
      <w:proofErr w:type="spellEnd"/>
      <w:r>
        <w:t xml:space="preserve"> was also working on this </w:t>
      </w:r>
      <w:proofErr w:type="gramStart"/>
      <w:r>
        <w:t>particular version</w:t>
      </w:r>
      <w:proofErr w:type="gramEnd"/>
      <w:r>
        <w:t>.</w:t>
      </w:r>
    </w:p>
    <w:p w14:paraId="4CB23998" w14:textId="77777777" w:rsidR="004F6BCD" w:rsidRDefault="004F6BCD" w:rsidP="00317384">
      <w:pPr>
        <w:pStyle w:val="Quote"/>
      </w:pPr>
      <w:r>
        <w:t xml:space="preserve">Q.  Yes.  </w:t>
      </w:r>
      <w:proofErr w:type="gramStart"/>
      <w:r>
        <w:t>So</w:t>
      </w:r>
      <w:proofErr w:type="gramEnd"/>
      <w:r>
        <w:t xml:space="preserve"> I think it follows --</w:t>
      </w:r>
    </w:p>
    <w:p w14:paraId="6C5856BB" w14:textId="636BB1D5" w:rsidR="004F6BCD" w:rsidRDefault="00D66739" w:rsidP="00317384">
      <w:pPr>
        <w:pStyle w:val="Quote"/>
      </w:pPr>
      <w:r>
        <w:t>“A.</w:t>
      </w:r>
      <w:r w:rsidR="004F6BCD">
        <w:t xml:space="preserve">  But to say -- but to say that my position was prevalent and the only one in </w:t>
      </w:r>
      <w:proofErr w:type="spellStart"/>
      <w:r w:rsidR="004F6BCD">
        <w:t>Tatneft</w:t>
      </w:r>
      <w:proofErr w:type="spellEnd"/>
      <w:r w:rsidR="004F6BCD">
        <w:t xml:space="preserve"> would be wrong.  </w:t>
      </w:r>
      <w:proofErr w:type="spellStart"/>
      <w:r w:rsidR="004F6BCD">
        <w:t>Syubaev</w:t>
      </w:r>
      <w:proofErr w:type="spellEnd"/>
      <w:r w:rsidR="004F6BCD">
        <w:t xml:space="preserve"> had access to the director general and the lawyers also were in contact between themselves…"</w:t>
      </w:r>
      <w:r w:rsidR="00BD6712">
        <w:t xml:space="preserve"> [Day 11 p132]</w:t>
      </w:r>
    </w:p>
    <w:p w14:paraId="55DD3948" w14:textId="676F41FE" w:rsidR="004F6BCD" w:rsidRDefault="004F6BCD" w:rsidP="00317384">
      <w:pPr>
        <w:pStyle w:val="ParaLevel1"/>
      </w:pPr>
      <w:r>
        <w:t xml:space="preserve">I do not accept the evidence of Mr </w:t>
      </w:r>
      <w:proofErr w:type="spellStart"/>
      <w:r>
        <w:t>Maganov</w:t>
      </w:r>
      <w:proofErr w:type="spellEnd"/>
      <w:r>
        <w:t xml:space="preserve"> that his view was not shared by others in </w:t>
      </w:r>
      <w:proofErr w:type="spellStart"/>
      <w:r>
        <w:t>Tatneft</w:t>
      </w:r>
      <w:proofErr w:type="spellEnd"/>
      <w:r>
        <w:t xml:space="preserve"> or by its lawyers: it seems to me that his </w:t>
      </w:r>
      <w:r w:rsidR="00BE073A" w:rsidRPr="00764165">
        <w:rPr>
          <w:i/>
        </w:rPr>
        <w:t>“view”</w:t>
      </w:r>
      <w:r w:rsidR="00BE073A">
        <w:t xml:space="preserve"> that Privat Group were behind the Scheme </w:t>
      </w:r>
      <w:r>
        <w:t xml:space="preserve">accords with what was being advanced for and on behalf of </w:t>
      </w:r>
      <w:proofErr w:type="spellStart"/>
      <w:r>
        <w:t>Tatneft</w:t>
      </w:r>
      <w:proofErr w:type="spellEnd"/>
      <w:r>
        <w:t xml:space="preserve"> in the BIT arbitration</w:t>
      </w:r>
      <w:r w:rsidR="00E54848">
        <w:t xml:space="preserve"> </w:t>
      </w:r>
      <w:r w:rsidR="00562503">
        <w:t>(for example in paragraphs 517 and 518 of the First Memorial on the Merits in June 2011 set out above)</w:t>
      </w:r>
      <w:r>
        <w:t xml:space="preserve">. </w:t>
      </w:r>
    </w:p>
    <w:p w14:paraId="419B6E55" w14:textId="716EB379" w:rsidR="004850F2" w:rsidRPr="004850F2" w:rsidRDefault="004850F2" w:rsidP="00317384">
      <w:pPr>
        <w:pStyle w:val="ParaHeading"/>
        <w:rPr>
          <w:u w:val="single"/>
        </w:rPr>
      </w:pPr>
      <w:r w:rsidRPr="004850F2">
        <w:rPr>
          <w:u w:val="single"/>
        </w:rPr>
        <w:t xml:space="preserve">Meeting between </w:t>
      </w:r>
      <w:proofErr w:type="spellStart"/>
      <w:r w:rsidRPr="004850F2">
        <w:rPr>
          <w:u w:val="single"/>
        </w:rPr>
        <w:t>Maganov</w:t>
      </w:r>
      <w:proofErr w:type="spellEnd"/>
      <w:r w:rsidRPr="004850F2">
        <w:rPr>
          <w:u w:val="single"/>
        </w:rPr>
        <w:t xml:space="preserve"> and </w:t>
      </w:r>
      <w:proofErr w:type="spellStart"/>
      <w:r w:rsidR="00764165" w:rsidRPr="00764165">
        <w:rPr>
          <w:u w:val="single"/>
        </w:rPr>
        <w:t>Korolkov</w:t>
      </w:r>
      <w:proofErr w:type="spellEnd"/>
      <w:r w:rsidR="00764165" w:rsidRPr="004850F2">
        <w:rPr>
          <w:u w:val="single"/>
        </w:rPr>
        <w:t xml:space="preserve"> </w:t>
      </w:r>
      <w:r w:rsidRPr="004850F2">
        <w:rPr>
          <w:u w:val="single"/>
        </w:rPr>
        <w:t>in December 2011</w:t>
      </w:r>
    </w:p>
    <w:p w14:paraId="20F46BB6" w14:textId="77777777" w:rsidR="00DF1E57" w:rsidRDefault="00DF1E57" w:rsidP="00317384">
      <w:pPr>
        <w:pStyle w:val="ParaLevel1"/>
      </w:pPr>
      <w:r>
        <w:t>The application to open a criminal investigation stated:</w:t>
      </w:r>
    </w:p>
    <w:p w14:paraId="79F401C2" w14:textId="38C2B802" w:rsidR="00DF1E57" w:rsidRDefault="00DF1E57" w:rsidP="00317384">
      <w:pPr>
        <w:pStyle w:val="Quote"/>
      </w:pPr>
      <w:r>
        <w:t xml:space="preserve">“…Notwithstanding the court's decision and the enforcement proceedings, instead of paying the debt recognised by the court and payable to </w:t>
      </w:r>
      <w:proofErr w:type="spellStart"/>
      <w:r>
        <w:t>Suvar</w:t>
      </w:r>
      <w:proofErr w:type="spellEnd"/>
      <w:r>
        <w:t xml:space="preserve">-Kazan LLC, in around the summer of 2009, </w:t>
      </w:r>
      <w:proofErr w:type="spellStart"/>
      <w:r>
        <w:t>Ukrtatnafta</w:t>
      </w:r>
      <w:proofErr w:type="spellEnd"/>
      <w:r>
        <w:t xml:space="preserve"> CJSC started making payments to TAIZ and TECHNO-PROGRESS. To date, no payments have been made to </w:t>
      </w:r>
      <w:proofErr w:type="spellStart"/>
      <w:r>
        <w:t>Suvar</w:t>
      </w:r>
      <w:proofErr w:type="spellEnd"/>
      <w:r>
        <w:t>-Kazan LLC (</w:t>
      </w:r>
      <w:proofErr w:type="gramStart"/>
      <w:r>
        <w:t>with the exception of</w:t>
      </w:r>
      <w:proofErr w:type="gramEnd"/>
      <w:r>
        <w:t xml:space="preserve"> the amount received as a result of the enforcement proceedings). Furthermore, as we later became aware, bankruptcy proceedings subsequently commenced for </w:t>
      </w:r>
      <w:proofErr w:type="spellStart"/>
      <w:r>
        <w:t>Avto</w:t>
      </w:r>
      <w:proofErr w:type="spellEnd"/>
      <w:r>
        <w:t xml:space="preserve">, TAIZ and TECHNO-PROGRESS, and they were subsequently wound up. Thus, there is reason to believe that the directors of </w:t>
      </w:r>
      <w:proofErr w:type="spellStart"/>
      <w:r>
        <w:t>Avto</w:t>
      </w:r>
      <w:proofErr w:type="spellEnd"/>
      <w:r>
        <w:t>, TAIZ and TECHNO-PROGRESS embezzled the funds that were supposed to be transferred by way of the implementation of the Russian court's decision, thereby inflicting harm on Russian companies…”</w:t>
      </w:r>
    </w:p>
    <w:p w14:paraId="53281D18" w14:textId="5BA9EC50" w:rsidR="004F6BCD" w:rsidRDefault="00BA1243" w:rsidP="00317384">
      <w:pPr>
        <w:pStyle w:val="ParaLevel1"/>
      </w:pPr>
      <w:r>
        <w:lastRenderedPageBreak/>
        <w:t>The e</w:t>
      </w:r>
      <w:r w:rsidR="004F6BCD">
        <w:t xml:space="preserve">vidence of Mr </w:t>
      </w:r>
      <w:proofErr w:type="spellStart"/>
      <w:r w:rsidR="004F6BCD">
        <w:t>Maganov</w:t>
      </w:r>
      <w:proofErr w:type="spellEnd"/>
      <w:r w:rsidR="004F6BCD">
        <w:t xml:space="preserve"> </w:t>
      </w:r>
      <w:r>
        <w:t xml:space="preserve">was that </w:t>
      </w:r>
      <w:r w:rsidR="002F5C00">
        <w:t>he</w:t>
      </w:r>
      <w:r>
        <w:t xml:space="preserve"> </w:t>
      </w:r>
      <w:r w:rsidR="00975F5D">
        <w:t>did not recall</w:t>
      </w:r>
      <w:r>
        <w:t xml:space="preserve"> </w:t>
      </w:r>
      <w:r w:rsidR="00975F5D">
        <w:t xml:space="preserve">having discussed </w:t>
      </w:r>
      <w:r w:rsidR="002F5C00">
        <w:t xml:space="preserve">anything about the Scheme </w:t>
      </w:r>
      <w:r w:rsidR="00183AA3">
        <w:t xml:space="preserve">with anyone at SK </w:t>
      </w:r>
      <w:r>
        <w:t xml:space="preserve">prior to the meeting in December </w:t>
      </w:r>
      <w:r w:rsidR="00D66739">
        <w:t>2011. [</w:t>
      </w:r>
      <w:r w:rsidR="00764165">
        <w:t>D</w:t>
      </w:r>
      <w:r w:rsidR="004F6BCD">
        <w:t>ay 11 p96]</w:t>
      </w:r>
    </w:p>
    <w:p w14:paraId="44F0F56A" w14:textId="77777777" w:rsidR="004F6BCD" w:rsidRDefault="004F6BCD" w:rsidP="00317384">
      <w:pPr>
        <w:pStyle w:val="ParaLevel1"/>
      </w:pPr>
      <w:r>
        <w:t xml:space="preserve">As to the meeting itself Mr </w:t>
      </w:r>
      <w:proofErr w:type="spellStart"/>
      <w:r>
        <w:t>Maganov</w:t>
      </w:r>
      <w:proofErr w:type="spellEnd"/>
      <w:r>
        <w:t xml:space="preserve"> in his witness statement gave the following account:</w:t>
      </w:r>
    </w:p>
    <w:p w14:paraId="08E5B81F" w14:textId="775CF53A" w:rsidR="004F6BCD" w:rsidRDefault="00183AA3" w:rsidP="00317384">
      <w:pPr>
        <w:pStyle w:val="Quote"/>
      </w:pPr>
      <w:r>
        <w:t>“</w:t>
      </w:r>
      <w:r w:rsidR="004F6BCD">
        <w:t xml:space="preserve">72. I believed that it made sense for </w:t>
      </w:r>
      <w:proofErr w:type="spellStart"/>
      <w:r w:rsidR="004F6BCD">
        <w:t>Tatneft</w:t>
      </w:r>
      <w:proofErr w:type="spellEnd"/>
      <w:r w:rsidR="004F6BCD">
        <w:t xml:space="preserve"> and S-K to make a joint application. I visited Mr </w:t>
      </w:r>
      <w:proofErr w:type="spellStart"/>
      <w:r w:rsidR="004F6BCD">
        <w:t>Korolkov</w:t>
      </w:r>
      <w:proofErr w:type="spellEnd"/>
      <w:r w:rsidR="004F6BCD">
        <w:t xml:space="preserve"> at his office to sign the joint application for a case against the managers of the intermediaries. </w:t>
      </w:r>
      <w:r w:rsidR="004F6BCD" w:rsidRPr="00183AA3">
        <w:rPr>
          <w:u w:val="single"/>
        </w:rPr>
        <w:t>I mentioned to him then that the monies owed for the oil had been paid by UTN to the accounts of the Ukrainian intermediaries in the summer of 2009 and that these sums had been stolen.</w:t>
      </w:r>
      <w:r w:rsidR="004F6BCD">
        <w:t xml:space="preserve"> I did not know who exactly these sums had been paid to and I thought the investigating authorities could help to clarify this by questioning the managers of these companies. We had no other way to proceed. </w:t>
      </w:r>
      <w:r w:rsidR="004F6BCD" w:rsidRPr="00183AA3">
        <w:rPr>
          <w:u w:val="single"/>
        </w:rPr>
        <w:t xml:space="preserve">I took the complaint document with </w:t>
      </w:r>
      <w:proofErr w:type="gramStart"/>
      <w:r w:rsidR="004F6BCD" w:rsidRPr="00183AA3">
        <w:rPr>
          <w:u w:val="single"/>
        </w:rPr>
        <w:t>me</w:t>
      </w:r>
      <w:proofErr w:type="gramEnd"/>
      <w:r w:rsidR="004F6BCD" w:rsidRPr="00183AA3">
        <w:rPr>
          <w:u w:val="single"/>
        </w:rPr>
        <w:t xml:space="preserve"> but I do not recall discussing its contents in detail.</w:t>
      </w:r>
      <w:r w:rsidR="004F6BCD">
        <w:t xml:space="preserve"> Mr </w:t>
      </w:r>
      <w:proofErr w:type="spellStart"/>
      <w:r w:rsidR="004F6BCD">
        <w:t>Korolkov</w:t>
      </w:r>
      <w:proofErr w:type="spellEnd"/>
      <w:r w:rsidR="004F6BCD">
        <w:t xml:space="preserve"> agreed to it and signed it in my presence.</w:t>
      </w:r>
      <w:r>
        <w:t>” [emphasis added]</w:t>
      </w:r>
    </w:p>
    <w:p w14:paraId="60261B0E" w14:textId="77777777" w:rsidR="004F6BCD" w:rsidRDefault="004F6BCD" w:rsidP="00317384">
      <w:pPr>
        <w:pStyle w:val="ParaLevel1"/>
      </w:pPr>
      <w:r>
        <w:t xml:space="preserve">When asked about what he had said to Mr </w:t>
      </w:r>
      <w:proofErr w:type="spellStart"/>
      <w:r>
        <w:t>Korolkov</w:t>
      </w:r>
      <w:proofErr w:type="spellEnd"/>
      <w:r>
        <w:t xml:space="preserve">, Mr </w:t>
      </w:r>
      <w:proofErr w:type="spellStart"/>
      <w:r>
        <w:t>Maganov's</w:t>
      </w:r>
      <w:proofErr w:type="spellEnd"/>
      <w:r>
        <w:t xml:space="preserve"> evidence was as follows:</w:t>
      </w:r>
    </w:p>
    <w:p w14:paraId="65FE3897" w14:textId="11040DB8" w:rsidR="004F6BCD" w:rsidRDefault="00C8449C" w:rsidP="00317384">
      <w:pPr>
        <w:pStyle w:val="Quote"/>
      </w:pPr>
      <w:r>
        <w:t>“</w:t>
      </w:r>
      <w:r w:rsidR="004F6BCD">
        <w:t xml:space="preserve">A. I don't remember it word for word, I don't remember exactly what I said, but this is a short description of my conversation with Mr </w:t>
      </w:r>
      <w:proofErr w:type="spellStart"/>
      <w:r w:rsidR="004F6BCD">
        <w:t>Korolkov</w:t>
      </w:r>
      <w:proofErr w:type="spellEnd"/>
      <w:r w:rsidR="004F6BCD">
        <w:t xml:space="preserve">. I'm sure we didn't discuss anything in </w:t>
      </w:r>
      <w:proofErr w:type="gramStart"/>
      <w:r w:rsidR="004F6BCD">
        <w:t>great detail</w:t>
      </w:r>
      <w:proofErr w:type="gramEnd"/>
      <w:r w:rsidR="004F6BCD">
        <w:t xml:space="preserve">. </w:t>
      </w:r>
      <w:r w:rsidR="004F6BCD" w:rsidRPr="00C8449C">
        <w:rPr>
          <w:u w:val="single"/>
        </w:rPr>
        <w:t>I said to him that the money had been transferred and never came to us; that most likely the money had been stolen because the bankruptcy proceedings have been started by Optima Trade and money had gone somewhere</w:t>
      </w:r>
      <w:r w:rsidR="004F6BCD">
        <w:t>. And the purpose of the conversation was that we need to apply to the law enforcement authorities with this complaint so that they investigate and find out where the money had gone.  But I won't be able to tell you word for word what was said at that conversation</w:t>
      </w:r>
      <w:r w:rsidR="00D66739">
        <w:t>.” [</w:t>
      </w:r>
      <w:r w:rsidR="00764165">
        <w:t>D</w:t>
      </w:r>
      <w:r w:rsidR="004F6BCD">
        <w:t>ay 11 p101]</w:t>
      </w:r>
      <w:r>
        <w:t xml:space="preserve"> [emphasis added]</w:t>
      </w:r>
    </w:p>
    <w:p w14:paraId="64CDE952" w14:textId="21050E2D" w:rsidR="004F6BCD" w:rsidRDefault="00956E18" w:rsidP="00317384">
      <w:pPr>
        <w:pStyle w:val="Quote"/>
      </w:pPr>
      <w:r>
        <w:t>“</w:t>
      </w:r>
      <w:r w:rsidR="004F6BCD">
        <w:t>Q… In order to have told him about the bankruptcy proceedings by Optima Trade, you would necessarily have told him about Privat Group and the raiders' involvement in all of this, wouldn't you?</w:t>
      </w:r>
    </w:p>
    <w:p w14:paraId="4A7CE147" w14:textId="3F815AE8" w:rsidR="004F6BCD" w:rsidRDefault="004F6BCD" w:rsidP="00317384">
      <w:pPr>
        <w:pStyle w:val="Quote"/>
      </w:pPr>
      <w:r>
        <w:t xml:space="preserve"> A.  Optima Trade, and that it's connected with Privat Group, I may have said that, although I think he knew it himself because that was a dominating story.</w:t>
      </w:r>
      <w:r w:rsidR="00956E18">
        <w:t xml:space="preserve">” </w:t>
      </w:r>
      <w:r>
        <w:t>[Day 11</w:t>
      </w:r>
      <w:r w:rsidR="00764165">
        <w:t xml:space="preserve"> p101</w:t>
      </w:r>
      <w:r>
        <w:t>]</w:t>
      </w:r>
    </w:p>
    <w:p w14:paraId="7F8A064F" w14:textId="042468A0" w:rsidR="004F6BCD" w:rsidRDefault="004F6BCD" w:rsidP="00317384">
      <w:pPr>
        <w:pStyle w:val="ParaLevel1"/>
      </w:pPr>
      <w:r>
        <w:t xml:space="preserve">It was put to Mr </w:t>
      </w:r>
      <w:proofErr w:type="spellStart"/>
      <w:r>
        <w:t>Maganov</w:t>
      </w:r>
      <w:proofErr w:type="spellEnd"/>
      <w:r>
        <w:t xml:space="preserve"> that he told Mr </w:t>
      </w:r>
      <w:proofErr w:type="spellStart"/>
      <w:r>
        <w:t>Korolkov</w:t>
      </w:r>
      <w:proofErr w:type="spellEnd"/>
      <w:r>
        <w:t xml:space="preserve"> "</w:t>
      </w:r>
      <w:r w:rsidRPr="00956E18">
        <w:rPr>
          <w:i/>
          <w:iCs/>
        </w:rPr>
        <w:t>the gist</w:t>
      </w:r>
      <w:r>
        <w:t xml:space="preserve">" of what </w:t>
      </w:r>
      <w:proofErr w:type="spellStart"/>
      <w:r>
        <w:t>Ta</w:t>
      </w:r>
      <w:r w:rsidR="00675A7E">
        <w:t>t</w:t>
      </w:r>
      <w:r>
        <w:t>neft</w:t>
      </w:r>
      <w:proofErr w:type="spellEnd"/>
      <w:r>
        <w:t xml:space="preserve"> was saying both in his interview and in the BIT proceedings to which he replied:</w:t>
      </w:r>
    </w:p>
    <w:p w14:paraId="2641A99E" w14:textId="1CCF1B58" w:rsidR="004F6BCD" w:rsidRDefault="004F6BCD" w:rsidP="00317384">
      <w:pPr>
        <w:pStyle w:val="Quote"/>
      </w:pPr>
      <w:r>
        <w:lastRenderedPageBreak/>
        <w:t xml:space="preserve">"Short gist, of course; </w:t>
      </w:r>
      <w:r w:rsidR="00A25381">
        <w:t>otherwise,</w:t>
      </w:r>
      <w:r>
        <w:t xml:space="preserve"> it would have been impolite.  I didn't explain it in detail.  But in short, of course I could have done and probably said." [Day 11 p142]</w:t>
      </w:r>
    </w:p>
    <w:p w14:paraId="4014CA38" w14:textId="38F0AD44" w:rsidR="004F6BCD" w:rsidRDefault="004F6BCD" w:rsidP="00317384">
      <w:pPr>
        <w:pStyle w:val="ParaLevel1"/>
      </w:pPr>
      <w:r>
        <w:t xml:space="preserve">The relevant exchange </w:t>
      </w:r>
      <w:r w:rsidR="002D279F">
        <w:t xml:space="preserve">in cross examination </w:t>
      </w:r>
      <w:r>
        <w:t>was as follows:</w:t>
      </w:r>
    </w:p>
    <w:p w14:paraId="789EAC8B" w14:textId="77777777" w:rsidR="004F6BCD" w:rsidRDefault="004F6BCD" w:rsidP="00317384">
      <w:pPr>
        <w:pStyle w:val="Quote"/>
      </w:pPr>
      <w:r>
        <w:t xml:space="preserve">Q.  "Yes.  Let's just agree this: by 2011, for the past two and a half years since you'd first had intelligence about these payments, </w:t>
      </w:r>
      <w:r w:rsidRPr="00D202EF">
        <w:rPr>
          <w:u w:val="single"/>
        </w:rPr>
        <w:t>you had concluded that Privat Group and the raiders were behind it, and you had made that case repeatedly in the arbitration and in the criminal investigations</w:t>
      </w:r>
      <w:r>
        <w:t>; that's right, isn't it?</w:t>
      </w:r>
    </w:p>
    <w:p w14:paraId="7A4E4767" w14:textId="77777777" w:rsidR="004F6BCD" w:rsidRDefault="004F6BCD" w:rsidP="00317384">
      <w:pPr>
        <w:pStyle w:val="Quote"/>
      </w:pPr>
      <w:r>
        <w:t xml:space="preserve"> A.  We knew and saw through these payment orders that money left </w:t>
      </w:r>
      <w:proofErr w:type="spellStart"/>
      <w:r>
        <w:t>Ukrtatnafta</w:t>
      </w:r>
      <w:proofErr w:type="spellEnd"/>
      <w:r>
        <w:t xml:space="preserve"> and how -- and </w:t>
      </w:r>
      <w:r w:rsidRPr="00FF1566">
        <w:rPr>
          <w:u w:val="single"/>
        </w:rPr>
        <w:t xml:space="preserve">you were quite right to say that we assumed that this money couldn't leave UTN without the raiders.  </w:t>
      </w:r>
      <w:r>
        <w:t xml:space="preserve">They were the owners, they bossed the place about.  Money left: it went to accounts, to certain structures.  </w:t>
      </w:r>
      <w:r w:rsidRPr="00FF1566">
        <w:rPr>
          <w:u w:val="single"/>
        </w:rPr>
        <w:t xml:space="preserve">The amounts suspiciously coincided with the amount of money paid for -- as you said - for </w:t>
      </w:r>
      <w:proofErr w:type="spellStart"/>
      <w:r w:rsidRPr="00FF1566">
        <w:rPr>
          <w:u w:val="single"/>
        </w:rPr>
        <w:t>Korsan</w:t>
      </w:r>
      <w:proofErr w:type="spellEnd"/>
      <w:r w:rsidRPr="00FF1566">
        <w:rPr>
          <w:u w:val="single"/>
        </w:rPr>
        <w:t>.</w:t>
      </w:r>
      <w:r>
        <w:t xml:space="preserve">  </w:t>
      </w:r>
      <w:proofErr w:type="gramStart"/>
      <w:r>
        <w:t>So</w:t>
      </w:r>
      <w:proofErr w:type="gramEnd"/>
      <w:r>
        <w:t xml:space="preserve"> I think there was this suspicion. But how this money flowed, who stood behind these companies, specific money transfers, I was indeed trying to find all this out when we were asking for criminal investigation to start.  That's when I was personally involved in this and talked to </w:t>
      </w:r>
      <w:proofErr w:type="spellStart"/>
      <w:r>
        <w:t>Korolkov</w:t>
      </w:r>
      <w:proofErr w:type="spellEnd"/>
      <w:r>
        <w:t xml:space="preserve"> and the others.</w:t>
      </w:r>
    </w:p>
    <w:p w14:paraId="795AA5EB" w14:textId="63CF6DAD" w:rsidR="004F6BCD" w:rsidRDefault="004F6BCD" w:rsidP="00317384">
      <w:pPr>
        <w:pStyle w:val="Quote"/>
      </w:pPr>
      <w:r>
        <w:t xml:space="preserve">Q.  Yes, Mr </w:t>
      </w:r>
      <w:proofErr w:type="spellStart"/>
      <w:r>
        <w:t>Maganov</w:t>
      </w:r>
      <w:proofErr w:type="spellEnd"/>
      <w:r>
        <w:t xml:space="preserve">, you see, I'm not asking you about why you were starting the criminal investigation; I'm asking you about the discussions with Mr </w:t>
      </w:r>
      <w:proofErr w:type="spellStart"/>
      <w:r>
        <w:t>Korolkov</w:t>
      </w:r>
      <w:proofErr w:type="spellEnd"/>
      <w:r>
        <w:t xml:space="preserve">.  And what I would suggest to you is that it is really obvious that in the discussion that you had with Mr </w:t>
      </w:r>
      <w:proofErr w:type="spellStart"/>
      <w:r>
        <w:t>Korolkov</w:t>
      </w:r>
      <w:proofErr w:type="spellEnd"/>
      <w:r>
        <w:t>, about which you have given an extremely terse account in your</w:t>
      </w:r>
      <w:r w:rsidR="00D202EF">
        <w:t xml:space="preserve"> </w:t>
      </w:r>
      <w:r>
        <w:t xml:space="preserve">witness statement, </w:t>
      </w:r>
      <w:r w:rsidRPr="00FF1566">
        <w:rPr>
          <w:u w:val="single"/>
        </w:rPr>
        <w:t xml:space="preserve">it is obvious that you told him what -- you told him the gist of what we see </w:t>
      </w:r>
      <w:proofErr w:type="spellStart"/>
      <w:r w:rsidRPr="00FF1566">
        <w:rPr>
          <w:u w:val="single"/>
        </w:rPr>
        <w:t>Tatneft</w:t>
      </w:r>
      <w:proofErr w:type="spellEnd"/>
      <w:r w:rsidRPr="00FF1566">
        <w:rPr>
          <w:u w:val="single"/>
        </w:rPr>
        <w:t xml:space="preserve"> was saying both in your interview and in the BIT proceedings</w:t>
      </w:r>
      <w:r>
        <w:t>.  That must be right?</w:t>
      </w:r>
    </w:p>
    <w:p w14:paraId="259C17B7" w14:textId="01E8094C" w:rsidR="004F6BCD" w:rsidRDefault="004F6BCD" w:rsidP="00317384">
      <w:pPr>
        <w:pStyle w:val="Quote"/>
      </w:pPr>
      <w:r>
        <w:t xml:space="preserve">A.  </w:t>
      </w:r>
      <w:r w:rsidRPr="00FF1566">
        <w:rPr>
          <w:u w:val="single"/>
        </w:rPr>
        <w:t>Short gist</w:t>
      </w:r>
      <w:r>
        <w:t>, of course; otherwise it would have been impolite.  I didn't explain it in detail.  But in short, of course I could have done and probably said." [Day 11 p142]</w:t>
      </w:r>
      <w:r w:rsidR="00FF1566">
        <w:t xml:space="preserve"> [emphasis added]</w:t>
      </w:r>
    </w:p>
    <w:p w14:paraId="74C08B5B" w14:textId="0332433F" w:rsidR="004F6BCD" w:rsidRDefault="004F6BCD" w:rsidP="00317384">
      <w:pPr>
        <w:pStyle w:val="ParaLevel1"/>
      </w:pPr>
      <w:r>
        <w:t xml:space="preserve">Mr </w:t>
      </w:r>
      <w:proofErr w:type="spellStart"/>
      <w:r>
        <w:t>Maganov</w:t>
      </w:r>
      <w:proofErr w:type="spellEnd"/>
      <w:r>
        <w:t xml:space="preserve"> was asked in re-examination about the reasons that he might not have told Mr </w:t>
      </w:r>
      <w:proofErr w:type="spellStart"/>
      <w:r>
        <w:t>Korolkov</w:t>
      </w:r>
      <w:proofErr w:type="spellEnd"/>
      <w:r>
        <w:t xml:space="preserve"> everything he knew about the case. He said that as the manager of </w:t>
      </w:r>
      <w:proofErr w:type="spellStart"/>
      <w:r>
        <w:t>Tatneft</w:t>
      </w:r>
      <w:proofErr w:type="spellEnd"/>
      <w:r>
        <w:t xml:space="preserve"> he did not see it was necessary to tell everything that he </w:t>
      </w:r>
      <w:proofErr w:type="gramStart"/>
      <w:r>
        <w:t>knew</w:t>
      </w:r>
      <w:proofErr w:type="gramEnd"/>
      <w:r>
        <w:t xml:space="preserve"> and he came to him with one purpose that the lawyers requested that he go there and sign the joint criminal complaint. Further he said when he did go to </w:t>
      </w:r>
      <w:proofErr w:type="gramStart"/>
      <w:r>
        <w:t>Kazan</w:t>
      </w:r>
      <w:proofErr w:type="gramEnd"/>
      <w:r>
        <w:t xml:space="preserve"> he was always short of time and he did not think the event was "</w:t>
      </w:r>
      <w:r w:rsidRPr="00D532B8">
        <w:rPr>
          <w:i/>
          <w:iCs/>
        </w:rPr>
        <w:t>such a significant one</w:t>
      </w:r>
      <w:r>
        <w:t xml:space="preserve">" to explain more than he </w:t>
      </w:r>
      <w:r w:rsidR="00A25381">
        <w:t>did. [</w:t>
      </w:r>
      <w:r>
        <w:t>Day 13 page 50]</w:t>
      </w:r>
    </w:p>
    <w:p w14:paraId="19AF258F" w14:textId="77777777" w:rsidR="004F6BCD" w:rsidRDefault="004F6BCD" w:rsidP="00317384">
      <w:pPr>
        <w:pStyle w:val="ParaLevel1"/>
      </w:pPr>
      <w:r>
        <w:t xml:space="preserve">Mr </w:t>
      </w:r>
      <w:proofErr w:type="spellStart"/>
      <w:r>
        <w:t>Korolkov's</w:t>
      </w:r>
      <w:proofErr w:type="spellEnd"/>
      <w:r>
        <w:t xml:space="preserve"> evidence was as follows (paragraphs 39 and 40 of his witness statement):</w:t>
      </w:r>
    </w:p>
    <w:p w14:paraId="6C368A66" w14:textId="6C8B2D48" w:rsidR="004F6BCD" w:rsidRDefault="004F3A53" w:rsidP="00317384">
      <w:pPr>
        <w:pStyle w:val="Quote"/>
      </w:pPr>
      <w:r>
        <w:t>“</w:t>
      </w:r>
      <w:r w:rsidR="00CA35D2">
        <w:t xml:space="preserve">39. </w:t>
      </w:r>
      <w:r w:rsidR="004F6BCD">
        <w:t xml:space="preserve">In December 2011 </w:t>
      </w:r>
      <w:proofErr w:type="spellStart"/>
      <w:r w:rsidR="004F6BCD">
        <w:t>N.U</w:t>
      </w:r>
      <w:proofErr w:type="spellEnd"/>
      <w:r w:rsidR="004F6BCD">
        <w:t xml:space="preserve">. </w:t>
      </w:r>
      <w:proofErr w:type="spellStart"/>
      <w:r w:rsidR="004F6BCD">
        <w:t>Maganov</w:t>
      </w:r>
      <w:proofErr w:type="spellEnd"/>
      <w:r w:rsidR="004F6BCD">
        <w:t xml:space="preserve"> visited me at my offices which was unusual. I do remember that for some reason R.V. </w:t>
      </w:r>
      <w:proofErr w:type="spellStart"/>
      <w:r w:rsidR="004F6BCD">
        <w:lastRenderedPageBreak/>
        <w:t>Gubaidullin</w:t>
      </w:r>
      <w:proofErr w:type="spellEnd"/>
      <w:r w:rsidR="004F6BCD">
        <w:t xml:space="preserve"> was not in the office at that moment. </w:t>
      </w:r>
      <w:proofErr w:type="spellStart"/>
      <w:r w:rsidR="004F6BCD" w:rsidRPr="00CA35D2">
        <w:rPr>
          <w:u w:val="single"/>
        </w:rPr>
        <w:t>N.U</w:t>
      </w:r>
      <w:proofErr w:type="spellEnd"/>
      <w:r w:rsidR="004F6BCD" w:rsidRPr="00CA35D2">
        <w:rPr>
          <w:u w:val="single"/>
        </w:rPr>
        <w:t xml:space="preserve">. </w:t>
      </w:r>
      <w:proofErr w:type="spellStart"/>
      <w:r w:rsidR="004F6BCD" w:rsidRPr="00CA35D2">
        <w:rPr>
          <w:u w:val="single"/>
        </w:rPr>
        <w:t>Maganov</w:t>
      </w:r>
      <w:proofErr w:type="spellEnd"/>
      <w:r w:rsidR="004F6BCD" w:rsidRPr="00CA35D2">
        <w:rPr>
          <w:u w:val="single"/>
        </w:rPr>
        <w:t xml:space="preserve"> told me that the money owed for the oil delivered had been paid by UTN to the accounts of Ukrainian intermediaries in the summer of 2009 and had been subsequently stolen from their accounts, and the intermediaries themselves had been driven to bankruptcy</w:t>
      </w:r>
      <w:r w:rsidR="004F6BCD">
        <w:t xml:space="preserve">. </w:t>
      </w:r>
      <w:proofErr w:type="spellStart"/>
      <w:r w:rsidR="004F6BCD">
        <w:t>N.U</w:t>
      </w:r>
      <w:proofErr w:type="spellEnd"/>
      <w:r w:rsidR="004F6BCD">
        <w:t xml:space="preserve">. </w:t>
      </w:r>
      <w:proofErr w:type="spellStart"/>
      <w:r w:rsidR="004F6BCD">
        <w:t>Maganov</w:t>
      </w:r>
      <w:proofErr w:type="spellEnd"/>
      <w:r w:rsidR="004F6BCD">
        <w:t xml:space="preserve"> also indicated that obviously, the vanishing of the funds from the accounts of the intermediaries was impossible without the involvement of those companies' management. </w:t>
      </w:r>
      <w:proofErr w:type="spellStart"/>
      <w:r w:rsidR="004F6BCD">
        <w:t>Tatneft</w:t>
      </w:r>
      <w:proofErr w:type="spellEnd"/>
      <w:r w:rsidR="004F6BCD">
        <w:t xml:space="preserve"> therefore had decided to file a complaint to the investigation authorities requesting that they initiate criminal proceedings in connection with embezzlement of funds for oil by directors of Ukrainian intermediaries. </w:t>
      </w:r>
      <w:proofErr w:type="spellStart"/>
      <w:r w:rsidR="004F6BCD">
        <w:t>N.U</w:t>
      </w:r>
      <w:proofErr w:type="spellEnd"/>
      <w:r w:rsidR="004F6BCD">
        <w:t xml:space="preserve">. </w:t>
      </w:r>
      <w:proofErr w:type="spellStart"/>
      <w:r w:rsidR="004F6BCD">
        <w:t>Maganov</w:t>
      </w:r>
      <w:proofErr w:type="spellEnd"/>
      <w:r w:rsidR="004F6BCD">
        <w:t xml:space="preserve"> asked that S-K join </w:t>
      </w:r>
      <w:proofErr w:type="spellStart"/>
      <w:r w:rsidR="004F6BCD">
        <w:t>Tatneft</w:t>
      </w:r>
      <w:proofErr w:type="spellEnd"/>
      <w:r w:rsidR="004F6BCD">
        <w:t xml:space="preserve"> in filing the criminal complaint since neither </w:t>
      </w:r>
      <w:proofErr w:type="spellStart"/>
      <w:r w:rsidR="004F6BCD">
        <w:t>Tatneft</w:t>
      </w:r>
      <w:proofErr w:type="spellEnd"/>
      <w:r w:rsidR="004F6BCD">
        <w:t xml:space="preserve">, nor S-K had received the oil monies. </w:t>
      </w:r>
      <w:proofErr w:type="spellStart"/>
      <w:r w:rsidR="004F6BCD">
        <w:t>N.U</w:t>
      </w:r>
      <w:proofErr w:type="spellEnd"/>
      <w:r w:rsidR="004F6BCD">
        <w:t xml:space="preserve">. </w:t>
      </w:r>
      <w:proofErr w:type="spellStart"/>
      <w:r w:rsidR="004F6BCD">
        <w:t>Maganov</w:t>
      </w:r>
      <w:proofErr w:type="spellEnd"/>
      <w:r w:rsidR="004F6BCD">
        <w:t xml:space="preserve"> had brought the prepared criminal complaint with him and we signed it together. I briefly read the document before I signed it. Once R.V. </w:t>
      </w:r>
      <w:proofErr w:type="spellStart"/>
      <w:r w:rsidR="004F6BCD">
        <w:t>Gubaidullin</w:t>
      </w:r>
      <w:proofErr w:type="spellEnd"/>
      <w:r w:rsidR="004F6BCD">
        <w:t xml:space="preserve"> was back at the office I informed him of what had happened during my meeting with </w:t>
      </w:r>
      <w:proofErr w:type="spellStart"/>
      <w:r w:rsidR="004F6BCD">
        <w:t>N.U</w:t>
      </w:r>
      <w:proofErr w:type="spellEnd"/>
      <w:r w:rsidR="004F6BCD">
        <w:t xml:space="preserve">. </w:t>
      </w:r>
      <w:proofErr w:type="spellStart"/>
      <w:r w:rsidR="004F6BCD">
        <w:t>Maganov</w:t>
      </w:r>
      <w:proofErr w:type="spellEnd"/>
      <w:r w:rsidR="004F6BCD">
        <w:t xml:space="preserve">. I did not discuss my signing of the criminal complaint with R.V. </w:t>
      </w:r>
      <w:proofErr w:type="spellStart"/>
      <w:r w:rsidR="004F6BCD">
        <w:t>Gubaidullin</w:t>
      </w:r>
      <w:proofErr w:type="spellEnd"/>
      <w:r w:rsidR="004F6BCD">
        <w:t xml:space="preserve"> before I signed it and I did not personally study the text of the criminal complaint in detail before signing it. So far as I was </w:t>
      </w:r>
      <w:proofErr w:type="gramStart"/>
      <w:r w:rsidR="004F6BCD">
        <w:t>concerned</w:t>
      </w:r>
      <w:proofErr w:type="gramEnd"/>
      <w:r w:rsidR="004F6BCD">
        <w:t xml:space="preserve"> I was simply going to provide some assistance to </w:t>
      </w:r>
      <w:proofErr w:type="spellStart"/>
      <w:r w:rsidR="004F6BCD">
        <w:t>Tatneft</w:t>
      </w:r>
      <w:proofErr w:type="spellEnd"/>
      <w:r w:rsidR="004F6BCD">
        <w:t xml:space="preserve"> in resolving this matter. We had already done what we could to recover the oil monies and S-K was not looking to pursue further civil claims against anyone.</w:t>
      </w:r>
    </w:p>
    <w:p w14:paraId="364AD25F" w14:textId="6A9D057B" w:rsidR="004F6BCD" w:rsidRDefault="004F6BCD" w:rsidP="00317384">
      <w:pPr>
        <w:pStyle w:val="Quote"/>
      </w:pPr>
      <w:r>
        <w:t xml:space="preserve">40. </w:t>
      </w:r>
      <w:r w:rsidRPr="00CA55F1">
        <w:rPr>
          <w:u w:val="single"/>
        </w:rPr>
        <w:t xml:space="preserve">At the time that I signed the complaint, I had not seen any of the arbitration materials against Ukraine and knew nothing of what </w:t>
      </w:r>
      <w:proofErr w:type="spellStart"/>
      <w:r w:rsidRPr="00CA55F1">
        <w:rPr>
          <w:u w:val="single"/>
        </w:rPr>
        <w:t>Tatneft</w:t>
      </w:r>
      <w:proofErr w:type="spellEnd"/>
      <w:r w:rsidRPr="00CA55F1">
        <w:rPr>
          <w:u w:val="single"/>
        </w:rPr>
        <w:t xml:space="preserve"> was saying in that process</w:t>
      </w:r>
      <w:r>
        <w:t xml:space="preserve">. If </w:t>
      </w:r>
      <w:proofErr w:type="spellStart"/>
      <w:r>
        <w:t>Tatneft</w:t>
      </w:r>
      <w:proofErr w:type="spellEnd"/>
      <w:r>
        <w:t xml:space="preserve"> did have any suspicions that someone from Taiz's or </w:t>
      </w:r>
      <w:proofErr w:type="spellStart"/>
      <w:r>
        <w:t>Technoprogress</w:t>
      </w:r>
      <w:proofErr w:type="spellEnd"/>
      <w:r>
        <w:t xml:space="preserve">' management may be behind the embezzlement of the oil funds, nobody shared those suspicions with me. I did not know or think that it was any of the Defendants in this case, and </w:t>
      </w:r>
      <w:proofErr w:type="spellStart"/>
      <w:r>
        <w:t>Tatneft</w:t>
      </w:r>
      <w:proofErr w:type="spellEnd"/>
      <w:r>
        <w:t xml:space="preserve"> did not say that they thought it was. </w:t>
      </w:r>
      <w:r w:rsidRPr="004F3A53">
        <w:rPr>
          <w:u w:val="single"/>
        </w:rPr>
        <w:t xml:space="preserve">The criminal complaint only referred simply to the managers of the Ukrainian intermediaries. I cannot speak for </w:t>
      </w:r>
      <w:proofErr w:type="spellStart"/>
      <w:r w:rsidRPr="004F3A53">
        <w:rPr>
          <w:u w:val="single"/>
        </w:rPr>
        <w:t>Tatneft</w:t>
      </w:r>
      <w:proofErr w:type="spellEnd"/>
      <w:r w:rsidRPr="004F3A53">
        <w:rPr>
          <w:u w:val="single"/>
        </w:rPr>
        <w:t xml:space="preserve"> but if I had had any reason to think that any of the Defendants were </w:t>
      </w:r>
      <w:proofErr w:type="gramStart"/>
      <w:r w:rsidRPr="004F3A53">
        <w:rPr>
          <w:u w:val="single"/>
        </w:rPr>
        <w:t>responsible</w:t>
      </w:r>
      <w:proofErr w:type="gramEnd"/>
      <w:r w:rsidRPr="004F3A53">
        <w:rPr>
          <w:u w:val="single"/>
        </w:rPr>
        <w:t xml:space="preserve"> I would have asked </w:t>
      </w:r>
      <w:proofErr w:type="spellStart"/>
      <w:r w:rsidRPr="004F3A53">
        <w:rPr>
          <w:u w:val="single"/>
        </w:rPr>
        <w:t>N.U</w:t>
      </w:r>
      <w:proofErr w:type="spellEnd"/>
      <w:r w:rsidRPr="004F3A53">
        <w:rPr>
          <w:u w:val="single"/>
        </w:rPr>
        <w:t xml:space="preserve">. </w:t>
      </w:r>
      <w:proofErr w:type="spellStart"/>
      <w:r w:rsidRPr="004F3A53">
        <w:rPr>
          <w:u w:val="single"/>
        </w:rPr>
        <w:t>Maganov</w:t>
      </w:r>
      <w:proofErr w:type="spellEnd"/>
      <w:r w:rsidRPr="004F3A53">
        <w:rPr>
          <w:u w:val="single"/>
        </w:rPr>
        <w:t xml:space="preserve"> to name them in the criminal complaint</w:t>
      </w:r>
      <w:r>
        <w:t>.</w:t>
      </w:r>
      <w:r w:rsidR="004F3A53">
        <w:t>” [emphasis added]</w:t>
      </w:r>
    </w:p>
    <w:p w14:paraId="7A3B97EA" w14:textId="44998A52" w:rsidR="00813D89" w:rsidRDefault="00813D89" w:rsidP="00317384">
      <w:pPr>
        <w:pStyle w:val="ParaLevel1"/>
      </w:pPr>
      <w:r>
        <w:t xml:space="preserve">The evidence of Mr </w:t>
      </w:r>
      <w:proofErr w:type="spellStart"/>
      <w:r>
        <w:t>Aleksashin</w:t>
      </w:r>
      <w:proofErr w:type="spellEnd"/>
      <w:r>
        <w:t xml:space="preserve"> was </w:t>
      </w:r>
      <w:r w:rsidR="00406FE8">
        <w:t xml:space="preserve">that </w:t>
      </w:r>
      <w:r>
        <w:t>in the joint criminal complaint they asked the authorities to investigate the activity of the managers of the intermediaries so "</w:t>
      </w:r>
      <w:r w:rsidRPr="004E5B4C">
        <w:rPr>
          <w:i/>
          <w:iCs/>
        </w:rPr>
        <w:t>we assumed that those were the persons who misappropriated the funds</w:t>
      </w:r>
      <w:r>
        <w:t xml:space="preserve">". </w:t>
      </w:r>
    </w:p>
    <w:p w14:paraId="5B3FDB20" w14:textId="638F00E4" w:rsidR="00813D89" w:rsidRDefault="00813D89" w:rsidP="00317384">
      <w:pPr>
        <w:pStyle w:val="ParaLevel1"/>
      </w:pPr>
      <w:r>
        <w:t xml:space="preserve">It was put to him in cross examination that it was obvious that the directors of the intermediaries were not acting independently of those behind </w:t>
      </w:r>
      <w:proofErr w:type="gramStart"/>
      <w:r>
        <w:t>UTN</w:t>
      </w:r>
      <w:proofErr w:type="gramEnd"/>
      <w:r>
        <w:t xml:space="preserve"> but his evidence was that it was "</w:t>
      </w:r>
      <w:r w:rsidRPr="00813D89">
        <w:rPr>
          <w:i/>
          <w:iCs/>
        </w:rPr>
        <w:t>obvious to us that misappropriation was perpetrated by the managers</w:t>
      </w:r>
      <w:r>
        <w:t>"</w:t>
      </w:r>
      <w:r w:rsidR="00764165">
        <w:t>.</w:t>
      </w:r>
      <w:r>
        <w:t xml:space="preserve"> [Day 14 p59]</w:t>
      </w:r>
    </w:p>
    <w:p w14:paraId="3FFF7212" w14:textId="79D8242C" w:rsidR="00813D89" w:rsidRDefault="00813D89" w:rsidP="00317384">
      <w:pPr>
        <w:pStyle w:val="ParaLevel1"/>
      </w:pPr>
      <w:r>
        <w:lastRenderedPageBreak/>
        <w:t xml:space="preserve">Mr </w:t>
      </w:r>
      <w:proofErr w:type="spellStart"/>
      <w:r>
        <w:t>Gubaidullin</w:t>
      </w:r>
      <w:proofErr w:type="spellEnd"/>
      <w:r>
        <w:t xml:space="preserve"> also said that they thought that "</w:t>
      </w:r>
      <w:r w:rsidRPr="00406FE8">
        <w:rPr>
          <w:i/>
          <w:iCs/>
        </w:rPr>
        <w:t>most likely the managers had embezzled the funds</w:t>
      </w:r>
      <w:r>
        <w:t xml:space="preserve">" </w:t>
      </w:r>
      <w:r w:rsidR="002D7DD9">
        <w:t xml:space="preserve">and that he did not make the link </w:t>
      </w:r>
      <w:r w:rsidR="00701490">
        <w:t xml:space="preserve">with the payments by UTN.  His evidence was: </w:t>
      </w:r>
    </w:p>
    <w:p w14:paraId="45C80451" w14:textId="7C1D4D1D" w:rsidR="00813D89" w:rsidRDefault="00813D89" w:rsidP="00317384">
      <w:pPr>
        <w:pStyle w:val="Quote"/>
      </w:pPr>
      <w:r>
        <w:t xml:space="preserve">“Q.  And so what we're to understand, is it, is that you have a dispute with UTN, who are refusing to pay you, but at the same time as that dispute is going on, just coincidentally, the managers of </w:t>
      </w:r>
      <w:proofErr w:type="spellStart"/>
      <w:r>
        <w:t>Avto</w:t>
      </w:r>
      <w:proofErr w:type="spellEnd"/>
      <w:r>
        <w:t xml:space="preserve">, Taiz and </w:t>
      </w:r>
      <w:proofErr w:type="spellStart"/>
      <w:r>
        <w:t>Tekhno</w:t>
      </w:r>
      <w:proofErr w:type="spellEnd"/>
      <w:r>
        <w:t>, who have been paid the 2.1 billion, they, as it were, commit an independent wrong whereby they embezzle the money and it's got nothing whatsoever to do with those who are in control of UTN?  Is that your position that you say you understood, that this was completely unrelated to the disputes with UTN and the raid?  Is that what we should understand?</w:t>
      </w:r>
    </w:p>
    <w:p w14:paraId="255A60DC" w14:textId="378F3DF6" w:rsidR="00813D89" w:rsidRDefault="00813D89" w:rsidP="00317384">
      <w:pPr>
        <w:pStyle w:val="Quote"/>
      </w:pPr>
      <w:r>
        <w:t xml:space="preserve">A.  At that </w:t>
      </w:r>
      <w:proofErr w:type="gramStart"/>
      <w:r>
        <w:t>time</w:t>
      </w:r>
      <w:proofErr w:type="gramEnd"/>
      <w:r>
        <w:t xml:space="preserve"> I didn't link anything.”</w:t>
      </w:r>
      <w:r w:rsidR="00701490" w:rsidRPr="00701490">
        <w:t xml:space="preserve"> </w:t>
      </w:r>
      <w:r w:rsidR="00701490">
        <w:t>[</w:t>
      </w:r>
      <w:r w:rsidR="00764165">
        <w:t>D</w:t>
      </w:r>
      <w:r w:rsidR="00701490">
        <w:t>ay 9 p46]</w:t>
      </w:r>
    </w:p>
    <w:p w14:paraId="6EF61935" w14:textId="226CEDE3" w:rsidR="00813D89" w:rsidRDefault="00813D89" w:rsidP="00317384">
      <w:pPr>
        <w:pStyle w:val="ParaLevel1"/>
      </w:pPr>
      <w:r>
        <w:t xml:space="preserve">I have already found that the evidence of Mr </w:t>
      </w:r>
      <w:proofErr w:type="spellStart"/>
      <w:r>
        <w:t>Gubaidullin</w:t>
      </w:r>
      <w:proofErr w:type="spellEnd"/>
      <w:r>
        <w:t xml:space="preserve"> should attract little or no weight</w:t>
      </w:r>
      <w:r w:rsidR="000B37B1">
        <w:t xml:space="preserve"> and that Mr </w:t>
      </w:r>
      <w:proofErr w:type="spellStart"/>
      <w:r w:rsidR="000B37B1">
        <w:t>Aleksashin’s</w:t>
      </w:r>
      <w:proofErr w:type="spellEnd"/>
      <w:r w:rsidR="000B37B1">
        <w:t xml:space="preserve"> evidence is unreliable</w:t>
      </w:r>
      <w:r>
        <w:t xml:space="preserve">. </w:t>
      </w:r>
      <w:r w:rsidR="00456D57">
        <w:t xml:space="preserve">In my view the suggestion that SK thought there was some unrelated wrongdoing by the directors of </w:t>
      </w:r>
      <w:proofErr w:type="spellStart"/>
      <w:r w:rsidR="00456D57">
        <w:t>Avto</w:t>
      </w:r>
      <w:proofErr w:type="spellEnd"/>
      <w:r w:rsidR="000D403A">
        <w:t>,</w:t>
      </w:r>
      <w:r w:rsidR="00456D57">
        <w:t xml:space="preserve"> Taiz and </w:t>
      </w:r>
      <w:proofErr w:type="spellStart"/>
      <w:r w:rsidR="00456D57">
        <w:t>Tek</w:t>
      </w:r>
      <w:r w:rsidR="000D403A">
        <w:t>h</w:t>
      </w:r>
      <w:r w:rsidR="00456D57">
        <w:t>noprogress</w:t>
      </w:r>
      <w:proofErr w:type="spellEnd"/>
      <w:r w:rsidR="00456D57">
        <w:t xml:space="preserve"> was unlikely and implausible. </w:t>
      </w:r>
      <w:r w:rsidR="00A96288">
        <w:t xml:space="preserve">Mr </w:t>
      </w:r>
      <w:proofErr w:type="spellStart"/>
      <w:r w:rsidR="00A96288">
        <w:t>Gubaidullin’s</w:t>
      </w:r>
      <w:proofErr w:type="spellEnd"/>
      <w:r>
        <w:t xml:space="preserve"> evidence that Mr </w:t>
      </w:r>
      <w:proofErr w:type="spellStart"/>
      <w:r>
        <w:t>Korolkov</w:t>
      </w:r>
      <w:proofErr w:type="spellEnd"/>
      <w:r>
        <w:t xml:space="preserve"> only found out about the payments made to Taiz and </w:t>
      </w:r>
      <w:proofErr w:type="spellStart"/>
      <w:r>
        <w:t>Tek</w:t>
      </w:r>
      <w:r w:rsidR="000D403A">
        <w:t>h</w:t>
      </w:r>
      <w:r>
        <w:t>no</w:t>
      </w:r>
      <w:r w:rsidR="000D403A">
        <w:t>progress</w:t>
      </w:r>
      <w:proofErr w:type="spellEnd"/>
      <w:r>
        <w:t xml:space="preserve"> from this meeting is contradicted by the contemporaneous documentary evidence of the November 2011 letter. </w:t>
      </w:r>
    </w:p>
    <w:p w14:paraId="59E783B4" w14:textId="7FD16B1A" w:rsidR="00D1753C" w:rsidRDefault="00D1753C" w:rsidP="00317384">
      <w:pPr>
        <w:pStyle w:val="ParaLevel1"/>
      </w:pPr>
      <w:r>
        <w:t xml:space="preserve">It was submitted for </w:t>
      </w:r>
      <w:proofErr w:type="spellStart"/>
      <w:r>
        <w:t>Tatneft</w:t>
      </w:r>
      <w:proofErr w:type="spellEnd"/>
      <w:r>
        <w:t xml:space="preserve"> in oral closings that Mr </w:t>
      </w:r>
      <w:proofErr w:type="spellStart"/>
      <w:r>
        <w:t>Maganov's</w:t>
      </w:r>
      <w:proofErr w:type="spellEnd"/>
      <w:r>
        <w:t xml:space="preserve"> evidence that he gave the </w:t>
      </w:r>
      <w:r w:rsidRPr="00764165">
        <w:rPr>
          <w:i/>
        </w:rPr>
        <w:t>"short gist"</w:t>
      </w:r>
      <w:r>
        <w:t xml:space="preserve"> was an answer after a lengthy cross examination and was a </w:t>
      </w:r>
      <w:r w:rsidRPr="00764165">
        <w:rPr>
          <w:i/>
        </w:rPr>
        <w:t>"slender basis"</w:t>
      </w:r>
      <w:r>
        <w:t xml:space="preserve"> for a finding that</w:t>
      </w:r>
      <w:r w:rsidR="00A96288">
        <w:t>:</w:t>
      </w:r>
      <w:r>
        <w:t xml:space="preserve"> </w:t>
      </w:r>
    </w:p>
    <w:p w14:paraId="21B484D5" w14:textId="3FD538EA" w:rsidR="00D1753C" w:rsidRDefault="00D1753C" w:rsidP="00317384">
      <w:pPr>
        <w:pStyle w:val="ParaLevel2"/>
      </w:pPr>
      <w:r>
        <w:t xml:space="preserve">Mr </w:t>
      </w:r>
      <w:proofErr w:type="spellStart"/>
      <w:r>
        <w:t>Maganov's</w:t>
      </w:r>
      <w:proofErr w:type="spellEnd"/>
      <w:r>
        <w:t xml:space="preserve"> suspicions in respect of Privat were shared with Mr </w:t>
      </w:r>
      <w:proofErr w:type="spellStart"/>
      <w:r w:rsidR="00A25381">
        <w:t>Korolkov</w:t>
      </w:r>
      <w:proofErr w:type="spellEnd"/>
      <w:r w:rsidR="00A96288">
        <w:t>;</w:t>
      </w:r>
    </w:p>
    <w:p w14:paraId="25589D32" w14:textId="68CAD8A7" w:rsidR="00D1753C" w:rsidRDefault="00D1753C" w:rsidP="00317384">
      <w:pPr>
        <w:pStyle w:val="ParaLevel2"/>
      </w:pPr>
      <w:r>
        <w:t xml:space="preserve">any </w:t>
      </w:r>
      <w:proofErr w:type="gramStart"/>
      <w:r>
        <w:t>particular individuals</w:t>
      </w:r>
      <w:proofErr w:type="gramEnd"/>
      <w:r>
        <w:t xml:space="preserve"> were mentioned, given that the February interview of Mr </w:t>
      </w:r>
      <w:proofErr w:type="spellStart"/>
      <w:r>
        <w:t>Maganov</w:t>
      </w:r>
      <w:proofErr w:type="spellEnd"/>
      <w:r>
        <w:t xml:space="preserve"> cites no names and merely has a reference to senior executives at Privat. It was submitted that Mr </w:t>
      </w:r>
      <w:proofErr w:type="spellStart"/>
      <w:r>
        <w:t>Maganov's</w:t>
      </w:r>
      <w:proofErr w:type="spellEnd"/>
      <w:r>
        <w:t xml:space="preserve"> evidence in cross examination </w:t>
      </w:r>
      <w:r w:rsidR="006922EA">
        <w:t xml:space="preserve">was </w:t>
      </w:r>
      <w:r>
        <w:t xml:space="preserve">that </w:t>
      </w:r>
      <w:r w:rsidR="00C65E6C">
        <w:t xml:space="preserve">Mr </w:t>
      </w:r>
      <w:proofErr w:type="spellStart"/>
      <w:r w:rsidR="00C65E6C">
        <w:t>Bogol</w:t>
      </w:r>
      <w:r w:rsidR="00DD5042">
        <w:t>yubov</w:t>
      </w:r>
      <w:proofErr w:type="spellEnd"/>
      <w:r>
        <w:t xml:space="preserve"> was "not on his radar"</w:t>
      </w:r>
      <w:r w:rsidR="00A96288">
        <w:t>.</w:t>
      </w:r>
      <w:r>
        <w:t xml:space="preserve"> [Day 38 p31]</w:t>
      </w:r>
    </w:p>
    <w:p w14:paraId="282C89C1" w14:textId="5F59C581" w:rsidR="004F6BCD" w:rsidRDefault="006922EA" w:rsidP="00317384">
      <w:pPr>
        <w:pStyle w:val="ParaLevel1"/>
      </w:pPr>
      <w:r>
        <w:t xml:space="preserve">It was further submitted for </w:t>
      </w:r>
      <w:proofErr w:type="spellStart"/>
      <w:r>
        <w:t>Tatneft</w:t>
      </w:r>
      <w:proofErr w:type="spellEnd"/>
      <w:r>
        <w:t xml:space="preserve"> that </w:t>
      </w:r>
      <w:r w:rsidR="00D1753C">
        <w:t xml:space="preserve">the fact that </w:t>
      </w:r>
      <w:proofErr w:type="spellStart"/>
      <w:r w:rsidR="00D1753C">
        <w:t>Tatneft</w:t>
      </w:r>
      <w:proofErr w:type="spellEnd"/>
      <w:r w:rsidR="00D1753C">
        <w:t xml:space="preserve"> was able to make the assertion in the BIT arbitration did not mean that SK in a short and informal conversation with Mr </w:t>
      </w:r>
      <w:proofErr w:type="spellStart"/>
      <w:r w:rsidR="00D1753C">
        <w:t>Maganov</w:t>
      </w:r>
      <w:proofErr w:type="spellEnd"/>
      <w:r w:rsidR="00D1753C">
        <w:t xml:space="preserve"> had enough information to bring proceedings against these defendants. [</w:t>
      </w:r>
      <w:r w:rsidR="00764165">
        <w:t>Da</w:t>
      </w:r>
      <w:r w:rsidR="00D1753C">
        <w:t>y 38 p37]</w:t>
      </w:r>
    </w:p>
    <w:p w14:paraId="591645D4" w14:textId="6F659915" w:rsidR="001B4294" w:rsidRDefault="001B4294" w:rsidP="00317384">
      <w:pPr>
        <w:pStyle w:val="ParaLevel1"/>
      </w:pPr>
      <w:r>
        <w:t xml:space="preserve">It was submitted for </w:t>
      </w:r>
      <w:proofErr w:type="spellStart"/>
      <w:r>
        <w:t>Tatneft</w:t>
      </w:r>
      <w:proofErr w:type="spellEnd"/>
      <w:r>
        <w:t xml:space="preserve"> that there is no reason to think that Mr </w:t>
      </w:r>
      <w:proofErr w:type="spellStart"/>
      <w:r>
        <w:t>Maganov</w:t>
      </w:r>
      <w:proofErr w:type="spellEnd"/>
      <w:r>
        <w:t xml:space="preserve"> would have told Mr </w:t>
      </w:r>
      <w:proofErr w:type="spellStart"/>
      <w:r>
        <w:t>Korolkov</w:t>
      </w:r>
      <w:proofErr w:type="spellEnd"/>
      <w:r>
        <w:t xml:space="preserve"> anything material beyond what was in the Second Criminal </w:t>
      </w:r>
      <w:r w:rsidR="003029A1">
        <w:t>C</w:t>
      </w:r>
      <w:r>
        <w:t>omplaint (paragraph 1203 of closing submissions)</w:t>
      </w:r>
      <w:r w:rsidR="00BE50E8">
        <w:t>.</w:t>
      </w:r>
    </w:p>
    <w:p w14:paraId="4C574B3D" w14:textId="77777777" w:rsidR="004F6BCD" w:rsidRDefault="004F6BCD" w:rsidP="00317384">
      <w:pPr>
        <w:pStyle w:val="ParaLevel1"/>
      </w:pPr>
      <w:r>
        <w:t xml:space="preserve">Mr </w:t>
      </w:r>
      <w:proofErr w:type="spellStart"/>
      <w:r>
        <w:t>Maganov</w:t>
      </w:r>
      <w:proofErr w:type="spellEnd"/>
      <w:r>
        <w:t xml:space="preserve"> did not deny that a conversation took place in which some details were shared. Mr </w:t>
      </w:r>
      <w:proofErr w:type="spellStart"/>
      <w:r>
        <w:t>Maganov's</w:t>
      </w:r>
      <w:proofErr w:type="spellEnd"/>
      <w:r>
        <w:t xml:space="preserve"> evidence was that he did not remember the details. </w:t>
      </w:r>
    </w:p>
    <w:p w14:paraId="697E779D" w14:textId="77777777" w:rsidR="00383B27" w:rsidRDefault="00383B27" w:rsidP="00317384">
      <w:pPr>
        <w:pStyle w:val="ParaLevel1"/>
      </w:pPr>
      <w:r>
        <w:t>In my view:</w:t>
      </w:r>
    </w:p>
    <w:p w14:paraId="6C01D648" w14:textId="7498B6AE" w:rsidR="00383B27" w:rsidRDefault="003029A1" w:rsidP="00317384">
      <w:pPr>
        <w:pStyle w:val="ParaLevel2"/>
      </w:pPr>
      <w:r>
        <w:lastRenderedPageBreak/>
        <w:t>A</w:t>
      </w:r>
      <w:r w:rsidR="00383B27" w:rsidRPr="00383B27">
        <w:t xml:space="preserve">lthough Mr </w:t>
      </w:r>
      <w:proofErr w:type="spellStart"/>
      <w:r w:rsidR="00383B27" w:rsidRPr="00383B27">
        <w:t>Maganov</w:t>
      </w:r>
      <w:proofErr w:type="spellEnd"/>
      <w:r w:rsidR="00383B27" w:rsidRPr="00383B27">
        <w:t xml:space="preserve"> said that he was short of time and he went just to get SK to sign the criminal complaint, his oral evidence that he would have given Mr </w:t>
      </w:r>
      <w:proofErr w:type="spellStart"/>
      <w:r w:rsidR="00383B27" w:rsidRPr="00383B27">
        <w:t>Korolkov</w:t>
      </w:r>
      <w:proofErr w:type="spellEnd"/>
      <w:r w:rsidR="00383B27" w:rsidRPr="00383B27">
        <w:t xml:space="preserve"> the </w:t>
      </w:r>
      <w:r w:rsidR="00383B27" w:rsidRPr="00764165">
        <w:rPr>
          <w:i/>
        </w:rPr>
        <w:t>"gist"</w:t>
      </w:r>
      <w:r w:rsidR="00383B27" w:rsidRPr="00383B27">
        <w:t xml:space="preserve"> of what he was saying in the interview and the BIT proceedings is consistent in my view with the fact that Mr </w:t>
      </w:r>
      <w:proofErr w:type="spellStart"/>
      <w:r w:rsidR="00383B27" w:rsidRPr="00383B27">
        <w:t>Maganov</w:t>
      </w:r>
      <w:proofErr w:type="spellEnd"/>
      <w:r w:rsidR="00383B27" w:rsidRPr="00383B27">
        <w:t xml:space="preserve"> himself went to Mr </w:t>
      </w:r>
      <w:proofErr w:type="spellStart"/>
      <w:r w:rsidR="00383B27" w:rsidRPr="00383B27">
        <w:t>Korolkov's</w:t>
      </w:r>
      <w:proofErr w:type="spellEnd"/>
      <w:r w:rsidR="00383B27" w:rsidRPr="00383B27">
        <w:t xml:space="preserve"> office to get him to sign the joint criminal complaint. If no explanation was needed to be given to SK and the signature was a formality, I infer that this meeting, acknowledged to be an unusual event, would not have happened and that someone more junior would have been sent to SK's offices to obtain a signature.</w:t>
      </w:r>
    </w:p>
    <w:p w14:paraId="56DEBDAF" w14:textId="482487F5" w:rsidR="00784EE2" w:rsidRDefault="00784EE2" w:rsidP="00317384">
      <w:pPr>
        <w:pStyle w:val="ParaLevel2"/>
      </w:pPr>
      <w:r>
        <w:t xml:space="preserve">The fact that it was a </w:t>
      </w:r>
      <w:r w:rsidRPr="00764165">
        <w:rPr>
          <w:i/>
        </w:rPr>
        <w:t>“short conversation”</w:t>
      </w:r>
      <w:r>
        <w:t xml:space="preserve"> does not mean that SK was not given </w:t>
      </w:r>
      <w:proofErr w:type="gramStart"/>
      <w:r>
        <w:t>sufficient</w:t>
      </w:r>
      <w:proofErr w:type="gramEnd"/>
      <w:r>
        <w:t xml:space="preserve"> information to amount to knowledge</w:t>
      </w:r>
      <w:r w:rsidR="00D979D1">
        <w:t xml:space="preserve"> for the purposes of limitation</w:t>
      </w:r>
      <w:r>
        <w:t xml:space="preserve">. Mr </w:t>
      </w:r>
      <w:proofErr w:type="spellStart"/>
      <w:r>
        <w:t>Maganov</w:t>
      </w:r>
      <w:proofErr w:type="spellEnd"/>
      <w:r>
        <w:t xml:space="preserve"> did not recall the length of the conversation but even if short, he accepted there was time to provide the </w:t>
      </w:r>
      <w:r w:rsidRPr="00764165">
        <w:rPr>
          <w:i/>
        </w:rPr>
        <w:t>"gist"</w:t>
      </w:r>
      <w:r>
        <w:t xml:space="preserve"> and it was not necessary for him to provide evidence to SK at this meeting for SK to be able to have the requisite knowledge. </w:t>
      </w:r>
    </w:p>
    <w:p w14:paraId="530557D1" w14:textId="3EF4D4EF" w:rsidR="00784EE2" w:rsidRDefault="00784EE2" w:rsidP="00317384">
      <w:pPr>
        <w:pStyle w:val="ParaLevel2"/>
      </w:pPr>
      <w:r>
        <w:t xml:space="preserve">The submission that it was an </w:t>
      </w:r>
      <w:r w:rsidRPr="00764165">
        <w:rPr>
          <w:i/>
        </w:rPr>
        <w:t>"informal conversation"</w:t>
      </w:r>
      <w:r>
        <w:t xml:space="preserve"> does not appear to be relevant. It was a meeting at which the subject matter was the </w:t>
      </w:r>
      <w:r w:rsidR="00A25381">
        <w:t>non-payment</w:t>
      </w:r>
      <w:r>
        <w:t xml:space="preserve"> of the oil and the fact it had been stolen. It was formal in the sense that Mr </w:t>
      </w:r>
      <w:proofErr w:type="spellStart"/>
      <w:r>
        <w:t>Maganov</w:t>
      </w:r>
      <w:proofErr w:type="spellEnd"/>
      <w:r>
        <w:t xml:space="preserve"> a senior person at </w:t>
      </w:r>
      <w:proofErr w:type="spellStart"/>
      <w:r>
        <w:t>Tatneft</w:t>
      </w:r>
      <w:proofErr w:type="spellEnd"/>
      <w:r>
        <w:t xml:space="preserve"> travelled to see Mr </w:t>
      </w:r>
      <w:proofErr w:type="spellStart"/>
      <w:r>
        <w:t>Korolkov</w:t>
      </w:r>
      <w:proofErr w:type="spellEnd"/>
      <w:r>
        <w:t xml:space="preserve"> to get SK to sign a joint criminal complaint.</w:t>
      </w:r>
    </w:p>
    <w:p w14:paraId="2548B133" w14:textId="4B98AFF8" w:rsidR="004E6157" w:rsidRDefault="003029A1" w:rsidP="00317384">
      <w:pPr>
        <w:pStyle w:val="ParaLevel2"/>
      </w:pPr>
      <w:r>
        <w:t>T</w:t>
      </w:r>
      <w:r w:rsidR="00383B27">
        <w:t xml:space="preserve">here is no reason why if Mr </w:t>
      </w:r>
      <w:proofErr w:type="spellStart"/>
      <w:r w:rsidR="00383B27">
        <w:t>Maganov</w:t>
      </w:r>
      <w:proofErr w:type="spellEnd"/>
      <w:r w:rsidR="00383B27">
        <w:t xml:space="preserve"> told Mr </w:t>
      </w:r>
      <w:proofErr w:type="spellStart"/>
      <w:r w:rsidR="00383B27">
        <w:t>Korolkov</w:t>
      </w:r>
      <w:proofErr w:type="spellEnd"/>
      <w:r w:rsidR="00383B27">
        <w:t xml:space="preserve"> about the Scheme, Mr </w:t>
      </w:r>
      <w:proofErr w:type="spellStart"/>
      <w:r w:rsidR="00383B27">
        <w:t>Maganov</w:t>
      </w:r>
      <w:proofErr w:type="spellEnd"/>
      <w:r w:rsidR="00383B27">
        <w:t xml:space="preserve"> would not have said who he thought was behind the Scheme. Mr </w:t>
      </w:r>
      <w:proofErr w:type="spellStart"/>
      <w:r w:rsidR="00383B27">
        <w:t>Maganov</w:t>
      </w:r>
      <w:proofErr w:type="spellEnd"/>
      <w:r w:rsidR="00383B27">
        <w:t xml:space="preserve"> was very upset by what had happened: as noted above, his evidence was that it was a "</w:t>
      </w:r>
      <w:r w:rsidR="00383B27" w:rsidRPr="00784EE2">
        <w:rPr>
          <w:i/>
          <w:iCs/>
        </w:rPr>
        <w:t>huge incident, a tragedy for us, the fact that we had been so cynically and rudely robbed</w:t>
      </w:r>
      <w:r w:rsidR="00383B27">
        <w:t xml:space="preserve">". </w:t>
      </w:r>
      <w:proofErr w:type="spellStart"/>
      <w:r w:rsidR="00383B27">
        <w:t>Tatneft</w:t>
      </w:r>
      <w:proofErr w:type="spellEnd"/>
      <w:r w:rsidR="00383B27">
        <w:t xml:space="preserve"> had identified </w:t>
      </w:r>
      <w:r w:rsidR="00D979D1">
        <w:t>Mr Kolomoisky</w:t>
      </w:r>
      <w:r w:rsidR="00383B27">
        <w:t xml:space="preserve">, </w:t>
      </w:r>
      <w:r w:rsidR="00D979D1">
        <w:t>Mr Y</w:t>
      </w:r>
      <w:r w:rsidR="00ED7BC8">
        <w:t>aroslavsky</w:t>
      </w:r>
      <w:r w:rsidR="00383B27">
        <w:t xml:space="preserve"> and </w:t>
      </w:r>
      <w:r w:rsidR="0017646C">
        <w:t>M</w:t>
      </w:r>
      <w:r w:rsidR="00ED7BC8">
        <w:t>r</w:t>
      </w:r>
      <w:r w:rsidR="0017646C">
        <w:t xml:space="preserve"> </w:t>
      </w:r>
      <w:proofErr w:type="spellStart"/>
      <w:r w:rsidR="0017646C">
        <w:t>O</w:t>
      </w:r>
      <w:r w:rsidR="00ED7BC8">
        <w:t>vcha</w:t>
      </w:r>
      <w:r w:rsidR="00544F35">
        <w:t>re</w:t>
      </w:r>
      <w:r w:rsidR="00ED7BC8">
        <w:t>nko</w:t>
      </w:r>
      <w:proofErr w:type="spellEnd"/>
      <w:r w:rsidR="00383B27">
        <w:t xml:space="preserve"> by name in</w:t>
      </w:r>
      <w:r w:rsidR="00ED7BC8">
        <w:t>,</w:t>
      </w:r>
      <w:r w:rsidR="00383B27">
        <w:t xml:space="preserve"> for example</w:t>
      </w:r>
      <w:r w:rsidR="00ED7BC8">
        <w:t>,</w:t>
      </w:r>
      <w:r w:rsidR="00383B27">
        <w:t xml:space="preserve"> the letter of March 2010</w:t>
      </w:r>
      <w:r w:rsidR="00ED7BC8">
        <w:t>,</w:t>
      </w:r>
      <w:r w:rsidR="00383B27">
        <w:t xml:space="preserve"> and the involvement of Privat Group was mentioned in </w:t>
      </w:r>
      <w:proofErr w:type="gramStart"/>
      <w:r w:rsidR="00383B27">
        <w:t>a number of</w:t>
      </w:r>
      <w:proofErr w:type="gramEnd"/>
      <w:r w:rsidR="00383B27">
        <w:t xml:space="preserve"> documents and confirmed by the evidence of </w:t>
      </w:r>
      <w:r w:rsidR="00764165">
        <w:t xml:space="preserve">Mr </w:t>
      </w:r>
      <w:proofErr w:type="spellStart"/>
      <w:r w:rsidR="00383B27">
        <w:t>Konov</w:t>
      </w:r>
      <w:proofErr w:type="spellEnd"/>
      <w:r w:rsidR="00383B27">
        <w:t xml:space="preserve"> and </w:t>
      </w:r>
      <w:r w:rsidR="00764165">
        <w:t xml:space="preserve">Mr </w:t>
      </w:r>
      <w:proofErr w:type="spellStart"/>
      <w:r w:rsidR="00383B27">
        <w:t>Vakhnyuk</w:t>
      </w:r>
      <w:proofErr w:type="spellEnd"/>
      <w:r w:rsidR="00383B27">
        <w:t>.</w:t>
      </w:r>
      <w:r w:rsidR="004E6157" w:rsidRPr="004E6157">
        <w:t xml:space="preserve"> </w:t>
      </w:r>
      <w:r w:rsidR="004E6157">
        <w:t xml:space="preserve">In paragraph 78 of his witness statement under the heading </w:t>
      </w:r>
      <w:r w:rsidR="004E6157" w:rsidRPr="00764165">
        <w:rPr>
          <w:i/>
        </w:rPr>
        <w:t xml:space="preserve">"2012-2014: BIT arbitration and </w:t>
      </w:r>
      <w:r w:rsidR="00544F35" w:rsidRPr="00764165">
        <w:rPr>
          <w:i/>
        </w:rPr>
        <w:t xml:space="preserve">Mr Kolomoisky’s </w:t>
      </w:r>
      <w:r w:rsidR="004E6157" w:rsidRPr="00764165">
        <w:rPr>
          <w:i/>
        </w:rPr>
        <w:t>evidence"</w:t>
      </w:r>
      <w:r w:rsidR="004E6157">
        <w:t xml:space="preserve"> Mr </w:t>
      </w:r>
      <w:proofErr w:type="spellStart"/>
      <w:r w:rsidR="004E6157">
        <w:t>Maganov</w:t>
      </w:r>
      <w:proofErr w:type="spellEnd"/>
      <w:r w:rsidR="004E6157">
        <w:t xml:space="preserve"> stated:</w:t>
      </w:r>
    </w:p>
    <w:p w14:paraId="33BFBCD8" w14:textId="533937FF" w:rsidR="00383B27" w:rsidRDefault="004E6157" w:rsidP="00317384">
      <w:pPr>
        <w:pStyle w:val="Quote"/>
      </w:pPr>
      <w:r>
        <w:t xml:space="preserve">"I am aware that we alleged that </w:t>
      </w:r>
      <w:r w:rsidR="00544F35">
        <w:t xml:space="preserve">Mr </w:t>
      </w:r>
      <w:proofErr w:type="spellStart"/>
      <w:r w:rsidR="00544F35">
        <w:t>Ovc</w:t>
      </w:r>
      <w:r w:rsidR="00C716E4">
        <w:t>hare</w:t>
      </w:r>
      <w:r w:rsidR="00544F35">
        <w:t>nko</w:t>
      </w:r>
      <w:proofErr w:type="spellEnd"/>
      <w:r>
        <w:t xml:space="preserve">, </w:t>
      </w:r>
      <w:r w:rsidR="00544F35">
        <w:t>Mr Kolomoisky</w:t>
      </w:r>
      <w:r>
        <w:t xml:space="preserve"> and Privat Group may have been involved in a number of unlawful events…"</w:t>
      </w:r>
    </w:p>
    <w:p w14:paraId="47EBDAEE" w14:textId="2A14C080" w:rsidR="00383B27" w:rsidRDefault="003029A1" w:rsidP="00317384">
      <w:pPr>
        <w:pStyle w:val="ParaLevel2"/>
      </w:pPr>
      <w:r>
        <w:t>T</w:t>
      </w:r>
      <w:r w:rsidR="00383B27">
        <w:t xml:space="preserve">he evidence of Mr </w:t>
      </w:r>
      <w:proofErr w:type="spellStart"/>
      <w:r w:rsidR="00383B27">
        <w:t>Maganov</w:t>
      </w:r>
      <w:proofErr w:type="spellEnd"/>
      <w:r w:rsidR="00383B27">
        <w:t xml:space="preserve"> is that Mr </w:t>
      </w:r>
      <w:proofErr w:type="spellStart"/>
      <w:r w:rsidR="00383B27">
        <w:t>Korolkov</w:t>
      </w:r>
      <w:proofErr w:type="spellEnd"/>
      <w:r w:rsidR="00383B27">
        <w:t xml:space="preserve"> already knew that Privat Group was involved with the bankruptcy of the intermediaries. </w:t>
      </w:r>
    </w:p>
    <w:p w14:paraId="559BC358" w14:textId="0D0B0971" w:rsidR="00383B27" w:rsidRDefault="00383B27" w:rsidP="00317384">
      <w:pPr>
        <w:pStyle w:val="ParaLevel2"/>
      </w:pPr>
      <w:r>
        <w:t xml:space="preserve">Mr </w:t>
      </w:r>
      <w:proofErr w:type="spellStart"/>
      <w:r>
        <w:t>Korolkov's</w:t>
      </w:r>
      <w:proofErr w:type="spellEnd"/>
      <w:r>
        <w:t xml:space="preserve"> account of the meeting suggests that he had no knowledge of the involvement of the </w:t>
      </w:r>
      <w:proofErr w:type="gramStart"/>
      <w:r>
        <w:t>defendants</w:t>
      </w:r>
      <w:proofErr w:type="gramEnd"/>
      <w:r>
        <w:t xml:space="preserve"> but he makes no reference to the involvement of Optima or its links with Privat which Mr </w:t>
      </w:r>
      <w:proofErr w:type="spellStart"/>
      <w:r>
        <w:t>Maganov</w:t>
      </w:r>
      <w:proofErr w:type="spellEnd"/>
      <w:r>
        <w:t xml:space="preserve"> suggested he would have known. Further in my view his account of the meeting is unreliable as he makes no reference to the November letter from which he would have learnt of the payments to the intermediaries which he says in his witness statement he was told by Mr </w:t>
      </w:r>
      <w:proofErr w:type="spellStart"/>
      <w:r>
        <w:t>Maganov</w:t>
      </w:r>
      <w:proofErr w:type="spellEnd"/>
      <w:r>
        <w:t xml:space="preserve"> at the meeting</w:t>
      </w:r>
      <w:r w:rsidR="00D4426B">
        <w:t xml:space="preserve"> and of course his evidence was untested at trial</w:t>
      </w:r>
      <w:r>
        <w:t>.</w:t>
      </w:r>
      <w:r w:rsidR="00A146CD" w:rsidRPr="00A146CD">
        <w:t xml:space="preserve"> </w:t>
      </w:r>
    </w:p>
    <w:p w14:paraId="0470D46B" w14:textId="002225F6" w:rsidR="00383B27" w:rsidRDefault="00383B27" w:rsidP="00317384">
      <w:pPr>
        <w:pStyle w:val="ParaLevel2"/>
      </w:pPr>
      <w:r>
        <w:lastRenderedPageBreak/>
        <w:t xml:space="preserve">Although Mr </w:t>
      </w:r>
      <w:proofErr w:type="spellStart"/>
      <w:r>
        <w:t>Maganov's</w:t>
      </w:r>
      <w:proofErr w:type="spellEnd"/>
      <w:r>
        <w:t xml:space="preserve"> evidence is that he said to Mr </w:t>
      </w:r>
      <w:proofErr w:type="spellStart"/>
      <w:r>
        <w:t>Korolkov</w:t>
      </w:r>
      <w:proofErr w:type="spellEnd"/>
      <w:r>
        <w:t xml:space="preserve"> that the "</w:t>
      </w:r>
      <w:r w:rsidRPr="00784EE2">
        <w:rPr>
          <w:i/>
          <w:iCs/>
        </w:rPr>
        <w:t>money had gone somewhere</w:t>
      </w:r>
      <w:r>
        <w:t xml:space="preserve">", Mr </w:t>
      </w:r>
      <w:proofErr w:type="spellStart"/>
      <w:r>
        <w:t>Maganov</w:t>
      </w:r>
      <w:proofErr w:type="spellEnd"/>
      <w:r>
        <w:t xml:space="preserve">, as discussed above, had identified the link to </w:t>
      </w:r>
      <w:proofErr w:type="spellStart"/>
      <w:r>
        <w:t>Korsan's</w:t>
      </w:r>
      <w:proofErr w:type="spellEnd"/>
      <w:r>
        <w:t xml:space="preserve"> purchase of the UTN stake as "</w:t>
      </w:r>
      <w:r w:rsidRPr="00784EE2">
        <w:rPr>
          <w:i/>
          <w:iCs/>
        </w:rPr>
        <w:t>one of the strands of the Scheme</w:t>
      </w:r>
      <w:r>
        <w:t xml:space="preserve">" as early as January 2010 and in the Memorial on the Merits in June 2011 (paragraph 517) </w:t>
      </w:r>
      <w:proofErr w:type="spellStart"/>
      <w:r>
        <w:t>Tatneft</w:t>
      </w:r>
      <w:proofErr w:type="spellEnd"/>
      <w:r>
        <w:t xml:space="preserve"> described the payments by and to companies "</w:t>
      </w:r>
      <w:r w:rsidRPr="00784EE2">
        <w:rPr>
          <w:i/>
          <w:iCs/>
        </w:rPr>
        <w:t>all controlled by the Privat Group</w:t>
      </w:r>
      <w:r>
        <w:t>" as having moved from "</w:t>
      </w:r>
      <w:r w:rsidRPr="00784EE2">
        <w:rPr>
          <w:i/>
          <w:iCs/>
        </w:rPr>
        <w:t>their right pocket to their left</w:t>
      </w:r>
      <w:r>
        <w:t xml:space="preserve">". It was an integral part of the Scheme and recognised by </w:t>
      </w:r>
      <w:proofErr w:type="spellStart"/>
      <w:r>
        <w:t>Tatneft</w:t>
      </w:r>
      <w:proofErr w:type="spellEnd"/>
      <w:r>
        <w:t xml:space="preserve"> that the amount paid by UTN to the intermediaries and then paid out of the intermediaries was </w:t>
      </w:r>
      <w:proofErr w:type="gramStart"/>
      <w:r>
        <w:t>similar to</w:t>
      </w:r>
      <w:proofErr w:type="gramEnd"/>
      <w:r>
        <w:t xml:space="preserve"> the amount used by </w:t>
      </w:r>
      <w:proofErr w:type="spellStart"/>
      <w:r>
        <w:t>Korsan</w:t>
      </w:r>
      <w:proofErr w:type="spellEnd"/>
      <w:r>
        <w:t xml:space="preserve"> to purchase the stake in UTN.</w:t>
      </w:r>
    </w:p>
    <w:p w14:paraId="3952AA14" w14:textId="1E037ACE" w:rsidR="004F6BCD" w:rsidRDefault="00383B27" w:rsidP="00317384">
      <w:pPr>
        <w:pStyle w:val="ParaLevel2"/>
      </w:pPr>
      <w:r>
        <w:t xml:space="preserve">Whilst the February interview of Mr </w:t>
      </w:r>
      <w:proofErr w:type="spellStart"/>
      <w:r>
        <w:t>Maganov</w:t>
      </w:r>
      <w:proofErr w:type="spellEnd"/>
      <w:r>
        <w:t xml:space="preserve"> cites no names and merely has a reference to senior executives at Privat, this does not mean that Mr </w:t>
      </w:r>
      <w:proofErr w:type="spellStart"/>
      <w:r>
        <w:t>Maganov</w:t>
      </w:r>
      <w:proofErr w:type="spellEnd"/>
      <w:r>
        <w:t xml:space="preserve"> did not have knowledge for the purposes of limitation as to the identity of the defendants. </w:t>
      </w:r>
      <w:r w:rsidR="00942F47">
        <w:t>I</w:t>
      </w:r>
      <w:r w:rsidR="00395CAB">
        <w:t>t</w:t>
      </w:r>
      <w:r>
        <w:t xml:space="preserve"> is clear on the evidence that he knew who controlled Privat Group</w:t>
      </w:r>
      <w:r w:rsidR="00942F47">
        <w:t xml:space="preserve"> and I do not accept that Mr </w:t>
      </w:r>
      <w:proofErr w:type="spellStart"/>
      <w:r w:rsidR="00942F47">
        <w:t>Bogolyubov</w:t>
      </w:r>
      <w:proofErr w:type="spellEnd"/>
      <w:r w:rsidR="00942F47">
        <w:t xml:space="preserve"> was “not on his radar”</w:t>
      </w:r>
      <w:r w:rsidR="00395CAB">
        <w:t>:</w:t>
      </w:r>
      <w:r w:rsidR="00942F47">
        <w:t xml:space="preserve"> </w:t>
      </w:r>
      <w:r w:rsidR="00113651">
        <w:t>a</w:t>
      </w:r>
      <w:r w:rsidR="00942F47">
        <w:t xml:space="preserve">s discussed above, </w:t>
      </w:r>
      <w:r w:rsidR="00580D87">
        <w:t xml:space="preserve">in addition to what he </w:t>
      </w:r>
      <w:r w:rsidR="00F05261">
        <w:t>would</w:t>
      </w:r>
      <w:r w:rsidR="00580D87">
        <w:t xml:space="preserve"> have been told by Mr </w:t>
      </w:r>
      <w:proofErr w:type="spellStart"/>
      <w:r w:rsidR="00580D87">
        <w:t>Syubaev</w:t>
      </w:r>
      <w:proofErr w:type="spellEnd"/>
      <w:r w:rsidR="00580D87">
        <w:t xml:space="preserve"> following his investigation into Privat Group, Mr </w:t>
      </w:r>
      <w:proofErr w:type="spellStart"/>
      <w:r w:rsidR="00580D87">
        <w:t>Maganov</w:t>
      </w:r>
      <w:proofErr w:type="spellEnd"/>
      <w:r w:rsidR="00942F47">
        <w:t xml:space="preserve"> referred in his </w:t>
      </w:r>
      <w:r w:rsidR="00580D87">
        <w:t xml:space="preserve">interview in January 2010 to “co-owners” and </w:t>
      </w:r>
      <w:r w:rsidR="00F05261">
        <w:t xml:space="preserve">would have been aware of Mr </w:t>
      </w:r>
      <w:proofErr w:type="spellStart"/>
      <w:r w:rsidR="00F05261">
        <w:t>Bogolyubov’s</w:t>
      </w:r>
      <w:proofErr w:type="spellEnd"/>
      <w:r w:rsidR="00F05261">
        <w:t xml:space="preserve"> appointment to the Supervisory Board of UTN</w:t>
      </w:r>
      <w:r w:rsidR="00113651">
        <w:t>.</w:t>
      </w:r>
    </w:p>
    <w:p w14:paraId="7B4C9ACE" w14:textId="0BBA3955" w:rsidR="0032178B" w:rsidRDefault="0032178B" w:rsidP="00317384">
      <w:pPr>
        <w:pStyle w:val="ParaLevel1"/>
      </w:pPr>
      <w:r>
        <w:t xml:space="preserve">As to the significance of what was said in the BIT pleadings it was submitted for </w:t>
      </w:r>
      <w:proofErr w:type="spellStart"/>
      <w:r>
        <w:t>Tatneft</w:t>
      </w:r>
      <w:proofErr w:type="spellEnd"/>
      <w:r>
        <w:t xml:space="preserve"> that there was no evidence that Mr </w:t>
      </w:r>
      <w:proofErr w:type="spellStart"/>
      <w:r>
        <w:t>Maganov</w:t>
      </w:r>
      <w:proofErr w:type="spellEnd"/>
      <w:r>
        <w:t xml:space="preserve"> had seen or read the BIT </w:t>
      </w:r>
      <w:r w:rsidR="0071460F">
        <w:t>pleadings. [</w:t>
      </w:r>
      <w:r w:rsidR="00764165">
        <w:t>D</w:t>
      </w:r>
      <w:r>
        <w:t>ay 38 p30]</w:t>
      </w:r>
    </w:p>
    <w:p w14:paraId="44DBC6A0" w14:textId="47466169" w:rsidR="0032178B" w:rsidRDefault="0032178B" w:rsidP="00317384">
      <w:pPr>
        <w:pStyle w:val="ParaLevel1"/>
      </w:pPr>
      <w:r>
        <w:t xml:space="preserve">Mr </w:t>
      </w:r>
      <w:proofErr w:type="spellStart"/>
      <w:r>
        <w:t>Maganov’s</w:t>
      </w:r>
      <w:proofErr w:type="spellEnd"/>
      <w:r>
        <w:t xml:space="preserve"> evidence [Day 12 p38] was that documents in the BIT proceedings were not translated </w:t>
      </w:r>
      <w:r w:rsidR="006F0A25" w:rsidRPr="00764165">
        <w:rPr>
          <w:i/>
        </w:rPr>
        <w:t>“</w:t>
      </w:r>
      <w:r w:rsidRPr="00764165">
        <w:rPr>
          <w:i/>
        </w:rPr>
        <w:t>especially</w:t>
      </w:r>
      <w:r w:rsidR="006F0A25" w:rsidRPr="00764165">
        <w:rPr>
          <w:i/>
        </w:rPr>
        <w:t>”</w:t>
      </w:r>
      <w:r>
        <w:t xml:space="preserve"> for him and said that he only understood (in effect) the barest outline of the claim. He said he understood that:</w:t>
      </w:r>
    </w:p>
    <w:p w14:paraId="3E5FB048" w14:textId="77777777" w:rsidR="0032178B" w:rsidRDefault="0032178B" w:rsidP="00317384">
      <w:pPr>
        <w:pStyle w:val="Quote"/>
      </w:pPr>
      <w:r>
        <w:t>“We went to the international arbitration against the government of Ukraine asking for our stolen investment to be returned to us by way of assets, shares and turnover capital that existed at the refinery.”</w:t>
      </w:r>
    </w:p>
    <w:p w14:paraId="43E3D20A" w14:textId="700ABF56" w:rsidR="00847089" w:rsidRDefault="00847089" w:rsidP="00317384">
      <w:pPr>
        <w:pStyle w:val="ParaLevel1"/>
      </w:pPr>
      <w:r>
        <w:t xml:space="preserve">It is unclear whether Mr </w:t>
      </w:r>
      <w:proofErr w:type="spellStart"/>
      <w:r>
        <w:t>Maganov</w:t>
      </w:r>
      <w:proofErr w:type="spellEnd"/>
      <w:r>
        <w:t xml:space="preserve"> was placing emphasis on the answer that documents were not translated </w:t>
      </w:r>
      <w:r w:rsidRPr="00764165">
        <w:rPr>
          <w:i/>
        </w:rPr>
        <w:t>“especially”</w:t>
      </w:r>
      <w:r>
        <w:t xml:space="preserve"> for him. I note that Mr </w:t>
      </w:r>
      <w:proofErr w:type="spellStart"/>
      <w:r>
        <w:t>Syubaev</w:t>
      </w:r>
      <w:proofErr w:type="spellEnd"/>
      <w:r>
        <w:t xml:space="preserve"> said he could not recall which documents would have been translated into </w:t>
      </w:r>
      <w:proofErr w:type="gramStart"/>
      <w:r>
        <w:t>Russian</w:t>
      </w:r>
      <w:proofErr w:type="gramEnd"/>
      <w:r>
        <w:t xml:space="preserve"> but he did confirm (as one might expect) that “</w:t>
      </w:r>
      <w:r w:rsidRPr="00847089">
        <w:rPr>
          <w:i/>
          <w:iCs/>
        </w:rPr>
        <w:t>the most important</w:t>
      </w:r>
      <w:r>
        <w:t>” of the documents in the BIT proceedings would have been translated. He said the lawyers would have decided which documents required the attention of the top executives. [</w:t>
      </w:r>
      <w:r w:rsidR="00764165">
        <w:t>D</w:t>
      </w:r>
      <w:r>
        <w:t>ay 5 p72]</w:t>
      </w:r>
    </w:p>
    <w:p w14:paraId="77FA90EC" w14:textId="19BDD2C2" w:rsidR="0032178B" w:rsidRDefault="00847089" w:rsidP="00317384">
      <w:pPr>
        <w:pStyle w:val="ParaLevel1"/>
      </w:pPr>
      <w:r>
        <w:t>In</w:t>
      </w:r>
      <w:r w:rsidR="0032178B">
        <w:t xml:space="preserve"> paragraph 78 of his witness statement under the heading “</w:t>
      </w:r>
      <w:r w:rsidR="0032178B" w:rsidRPr="00784ED1">
        <w:rPr>
          <w:i/>
          <w:iCs/>
        </w:rPr>
        <w:t xml:space="preserve">2012–2014: BIT arbitration and </w:t>
      </w:r>
      <w:r w:rsidR="00183080" w:rsidRPr="00784ED1">
        <w:rPr>
          <w:i/>
          <w:iCs/>
        </w:rPr>
        <w:t>Mr Kolomoisky’s</w:t>
      </w:r>
      <w:r w:rsidR="0032178B" w:rsidRPr="00784ED1">
        <w:rPr>
          <w:i/>
          <w:iCs/>
        </w:rPr>
        <w:t xml:space="preserve"> evidence</w:t>
      </w:r>
      <w:r w:rsidR="0032178B">
        <w:t xml:space="preserve">” </w:t>
      </w:r>
      <w:r>
        <w:t xml:space="preserve">Mr </w:t>
      </w:r>
      <w:proofErr w:type="spellStart"/>
      <w:r>
        <w:t>Maganov</w:t>
      </w:r>
      <w:proofErr w:type="spellEnd"/>
      <w:r w:rsidR="0032178B">
        <w:t xml:space="preserve"> stated:</w:t>
      </w:r>
    </w:p>
    <w:p w14:paraId="6296949C" w14:textId="6052DC5A" w:rsidR="0032178B" w:rsidRDefault="0032178B" w:rsidP="00317384">
      <w:pPr>
        <w:pStyle w:val="Quote"/>
      </w:pPr>
      <w:r>
        <w:t>“I am aware that we alleged that M</w:t>
      </w:r>
      <w:r w:rsidR="00183080">
        <w:t>r</w:t>
      </w:r>
      <w:r>
        <w:t xml:space="preserve"> </w:t>
      </w:r>
      <w:proofErr w:type="spellStart"/>
      <w:r>
        <w:t>O</w:t>
      </w:r>
      <w:r w:rsidR="00183080">
        <w:t>vcharenko</w:t>
      </w:r>
      <w:proofErr w:type="spellEnd"/>
      <w:r>
        <w:t xml:space="preserve">, </w:t>
      </w:r>
      <w:r w:rsidR="00183080">
        <w:t xml:space="preserve">Mr Kolomoisky </w:t>
      </w:r>
      <w:r>
        <w:t>and Privat Group may have been involved in a number of unlawful events…”</w:t>
      </w:r>
    </w:p>
    <w:p w14:paraId="45D00DA5" w14:textId="6B1E9B35" w:rsidR="0032178B" w:rsidRDefault="0032178B" w:rsidP="00317384">
      <w:pPr>
        <w:pStyle w:val="ParaLevel1"/>
      </w:pPr>
      <w:r>
        <w:t xml:space="preserve">When asked </w:t>
      </w:r>
      <w:r w:rsidR="007612DD">
        <w:t xml:space="preserve">in cross examination </w:t>
      </w:r>
      <w:r>
        <w:t>how he was able to make this statement, he said that this evidence was based on his knowledge which was derived from his communication with “</w:t>
      </w:r>
      <w:r w:rsidRPr="00D64BA0">
        <w:rPr>
          <w:i/>
          <w:iCs/>
        </w:rPr>
        <w:t>our lawyers</w:t>
      </w:r>
      <w:r>
        <w:t>”. [Day 12 p42]</w:t>
      </w:r>
      <w:r w:rsidR="00831623">
        <w:t xml:space="preserve"> </w:t>
      </w:r>
      <w:r w:rsidR="0006252A">
        <w:t xml:space="preserve">After some prevarication </w:t>
      </w:r>
      <w:r w:rsidR="00831623">
        <w:t xml:space="preserve">he eventually </w:t>
      </w:r>
      <w:r w:rsidR="0006252A">
        <w:t>said</w:t>
      </w:r>
      <w:r w:rsidR="00831623">
        <w:t xml:space="preserve"> that</w:t>
      </w:r>
      <w:r w:rsidR="00847089">
        <w:t>:</w:t>
      </w:r>
      <w:r w:rsidR="00831623">
        <w:t xml:space="preserve"> </w:t>
      </w:r>
    </w:p>
    <w:p w14:paraId="549E2078" w14:textId="49B075F9" w:rsidR="00831623" w:rsidRDefault="0006252A" w:rsidP="00317384">
      <w:pPr>
        <w:pStyle w:val="Quote"/>
      </w:pPr>
      <w:r>
        <w:lastRenderedPageBreak/>
        <w:t>“…</w:t>
      </w:r>
      <w:r w:rsidR="00831623" w:rsidRPr="00831623">
        <w:t>Lawyers reported to me, they told me about the arbitration proceedings, they told me in general terms about documents that they were drawing up, and my knowledge derived from my contacts with the lawyers.</w:t>
      </w:r>
      <w:r>
        <w:t>”</w:t>
      </w:r>
    </w:p>
    <w:p w14:paraId="1C15C15B" w14:textId="33B0A47B" w:rsidR="0032178B" w:rsidRDefault="0032178B" w:rsidP="00317384">
      <w:pPr>
        <w:pStyle w:val="ParaLevel1"/>
      </w:pPr>
      <w:r>
        <w:t xml:space="preserve">The evidence that lawyers reported to him and told him </w:t>
      </w:r>
      <w:r w:rsidRPr="00764165">
        <w:rPr>
          <w:i/>
        </w:rPr>
        <w:t>“in general terms”</w:t>
      </w:r>
      <w:r>
        <w:t xml:space="preserve"> about the documents is consistent with what one would expect where Mr </w:t>
      </w:r>
      <w:proofErr w:type="spellStart"/>
      <w:r>
        <w:t>Maganov</w:t>
      </w:r>
      <w:proofErr w:type="spellEnd"/>
      <w:r>
        <w:t xml:space="preserve"> is responsible for the BIT proceedings</w:t>
      </w:r>
      <w:r w:rsidR="000D5773">
        <w:t>.</w:t>
      </w:r>
      <w:r w:rsidR="002D5EEF">
        <w:t xml:space="preserve"> </w:t>
      </w:r>
      <w:r w:rsidR="0071460F">
        <w:t>Accordingly,</w:t>
      </w:r>
      <w:r>
        <w:t xml:space="preserve"> even if </w:t>
      </w:r>
      <w:r w:rsidRPr="00B4767A">
        <w:t xml:space="preserve">Mr </w:t>
      </w:r>
      <w:proofErr w:type="spellStart"/>
      <w:r w:rsidRPr="00B4767A">
        <w:t>Maganov</w:t>
      </w:r>
      <w:proofErr w:type="spellEnd"/>
      <w:r w:rsidRPr="00B4767A">
        <w:t xml:space="preserve"> had </w:t>
      </w:r>
      <w:r>
        <w:t>not</w:t>
      </w:r>
      <w:r w:rsidRPr="00B4767A">
        <w:t xml:space="preserve"> read the BIT </w:t>
      </w:r>
      <w:r w:rsidR="005100E5" w:rsidRPr="00B4767A">
        <w:t>pleadings</w:t>
      </w:r>
      <w:r w:rsidR="000D5773">
        <w:t xml:space="preserve"> (or translations)</w:t>
      </w:r>
      <w:r w:rsidR="005100E5" w:rsidRPr="00B4767A">
        <w:t>,</w:t>
      </w:r>
      <w:r w:rsidRPr="00B4767A">
        <w:t xml:space="preserve"> </w:t>
      </w:r>
      <w:r w:rsidR="002D5EEF">
        <w:t>in my view</w:t>
      </w:r>
      <w:r>
        <w:t xml:space="preserve"> the lawyers would have reported to him</w:t>
      </w:r>
      <w:r w:rsidRPr="00B4767A">
        <w:t xml:space="preserve"> </w:t>
      </w:r>
      <w:r>
        <w:t xml:space="preserve">and given him knowledge of </w:t>
      </w:r>
      <w:r w:rsidRPr="00B4767A">
        <w:t xml:space="preserve">the key </w:t>
      </w:r>
      <w:r>
        <w:t xml:space="preserve">elements of </w:t>
      </w:r>
      <w:r w:rsidR="003B585A">
        <w:t>what was being asserted</w:t>
      </w:r>
      <w:r>
        <w:t xml:space="preserve"> and</w:t>
      </w:r>
      <w:r w:rsidRPr="00B4767A">
        <w:t xml:space="preserve"> who was believed to be behind the Scheme.</w:t>
      </w:r>
      <w:r w:rsidR="00C51BCD" w:rsidRPr="00C51BCD">
        <w:t xml:space="preserve"> </w:t>
      </w:r>
      <w:r w:rsidR="00C51BCD">
        <w:t xml:space="preserve">The question is not therefore whether Mr </w:t>
      </w:r>
      <w:proofErr w:type="spellStart"/>
      <w:r w:rsidR="00C51BCD">
        <w:t>Maganov</w:t>
      </w:r>
      <w:proofErr w:type="spellEnd"/>
      <w:r w:rsidR="00C51BCD">
        <w:t xml:space="preserve"> had seen or read the pleadings in the BIT arbitration but whether if he told Mr </w:t>
      </w:r>
      <w:proofErr w:type="spellStart"/>
      <w:r w:rsidR="00C51BCD">
        <w:t>Korolkov</w:t>
      </w:r>
      <w:proofErr w:type="spellEnd"/>
      <w:r w:rsidR="00C51BCD">
        <w:t xml:space="preserve"> the gist of the </w:t>
      </w:r>
      <w:proofErr w:type="gramStart"/>
      <w:r w:rsidR="00C51BCD">
        <w:t>Scheme</w:t>
      </w:r>
      <w:proofErr w:type="gramEnd"/>
      <w:r w:rsidR="00C51BCD">
        <w:t xml:space="preserve"> he had knowledge of the elements of the claim and the involvement of the defendants. </w:t>
      </w:r>
      <w:r w:rsidR="005F61CF">
        <w:t>In my view</w:t>
      </w:r>
      <w:r w:rsidR="00C51BCD">
        <w:t xml:space="preserve"> </w:t>
      </w:r>
      <w:proofErr w:type="spellStart"/>
      <w:r w:rsidR="00C51BCD">
        <w:t>Tatneft’s</w:t>
      </w:r>
      <w:proofErr w:type="spellEnd"/>
      <w:r w:rsidR="00C51BCD">
        <w:t xml:space="preserve"> lawyers would have </w:t>
      </w:r>
      <w:r w:rsidR="009079C5">
        <w:t xml:space="preserve">shared their </w:t>
      </w:r>
      <w:r w:rsidR="00C51BCD">
        <w:t xml:space="preserve">knowledge </w:t>
      </w:r>
      <w:r w:rsidR="009079C5">
        <w:t xml:space="preserve">with </w:t>
      </w:r>
      <w:r w:rsidR="00C51BCD">
        <w:t xml:space="preserve">Mr </w:t>
      </w:r>
      <w:proofErr w:type="spellStart"/>
      <w:r w:rsidR="00C51BCD">
        <w:t>Maganov</w:t>
      </w:r>
      <w:proofErr w:type="spellEnd"/>
      <w:r w:rsidR="00C51BCD">
        <w:t xml:space="preserve"> </w:t>
      </w:r>
      <w:r w:rsidR="00371C80">
        <w:t xml:space="preserve">such that he </w:t>
      </w:r>
      <w:r w:rsidR="00C51BCD">
        <w:t xml:space="preserve">would have been aware of the </w:t>
      </w:r>
      <w:r w:rsidR="00BD3BD3">
        <w:t>substance of the</w:t>
      </w:r>
      <w:r w:rsidR="00C51BCD">
        <w:t xml:space="preserve"> allegations in the BIT </w:t>
      </w:r>
      <w:r w:rsidR="00021034">
        <w:t>proceedings</w:t>
      </w:r>
      <w:r w:rsidR="00C51BCD">
        <w:t xml:space="preserve">. </w:t>
      </w:r>
    </w:p>
    <w:p w14:paraId="71E96D93" w14:textId="43065CE2" w:rsidR="00420ACC" w:rsidRDefault="00420ACC" w:rsidP="00317384">
      <w:pPr>
        <w:pStyle w:val="ParaLevel1"/>
      </w:pPr>
      <w:r>
        <w:t xml:space="preserve">Even if Mr </w:t>
      </w:r>
      <w:proofErr w:type="spellStart"/>
      <w:r>
        <w:t>Maganov</w:t>
      </w:r>
      <w:proofErr w:type="spellEnd"/>
      <w:r>
        <w:t xml:space="preserve"> did not mention </w:t>
      </w:r>
      <w:r w:rsidR="00021034">
        <w:t xml:space="preserve">to Mr </w:t>
      </w:r>
      <w:proofErr w:type="spellStart"/>
      <w:r w:rsidR="00021034">
        <w:t>Korolkov</w:t>
      </w:r>
      <w:proofErr w:type="spellEnd"/>
      <w:r w:rsidR="00021034">
        <w:t xml:space="preserve"> </w:t>
      </w:r>
      <w:r>
        <w:t xml:space="preserve">the individuals behind Privat (which in my view in the circumstances is highly unlikely) </w:t>
      </w:r>
      <w:r w:rsidR="001A0B15">
        <w:t>I find it likely that SK would have carried out a search to discover the identity of the defendants</w:t>
      </w:r>
      <w:r w:rsidR="006A226A">
        <w:t>.</w:t>
      </w:r>
      <w:r w:rsidR="001A0B15">
        <w:t xml:space="preserve"> </w:t>
      </w:r>
      <w:r>
        <w:t xml:space="preserve">I have already referred to the evidence of Mr </w:t>
      </w:r>
      <w:proofErr w:type="spellStart"/>
      <w:r>
        <w:t>Aleksashin</w:t>
      </w:r>
      <w:proofErr w:type="spellEnd"/>
      <w:r>
        <w:t xml:space="preserve"> who in this context in cross examination was asked who was behind the payments to Taiz and </w:t>
      </w:r>
      <w:proofErr w:type="spellStart"/>
      <w:r>
        <w:t>Tek</w:t>
      </w:r>
      <w:r w:rsidR="001A0B15">
        <w:t>h</w:t>
      </w:r>
      <w:r>
        <w:t>no</w:t>
      </w:r>
      <w:r w:rsidR="001A0B15">
        <w:t>progress</w:t>
      </w:r>
      <w:proofErr w:type="spellEnd"/>
      <w:r>
        <w:t xml:space="preserve"> and his evidence was that he did not know and "</w:t>
      </w:r>
      <w:r w:rsidRPr="008E6A4D">
        <w:rPr>
          <w:i/>
          <w:iCs/>
        </w:rPr>
        <w:t>at the time I did not ponder it"</w:t>
      </w:r>
      <w:r>
        <w:t>.</w:t>
      </w:r>
      <w:r w:rsidR="001A0B15">
        <w:t xml:space="preserve"> </w:t>
      </w:r>
      <w:r>
        <w:t>As discussed above I do not accept this evidence as credible</w:t>
      </w:r>
      <w:r w:rsidR="006A226A">
        <w:t xml:space="preserve"> not least given his own evidence that he </w:t>
      </w:r>
      <w:r w:rsidR="008E6A4D">
        <w:t>assert</w:t>
      </w:r>
      <w:r w:rsidR="00931A82">
        <w:t>ed</w:t>
      </w:r>
      <w:r w:rsidR="008E6A4D">
        <w:t xml:space="preserve"> he carried out a </w:t>
      </w:r>
      <w:r w:rsidR="00931A82">
        <w:t>G</w:t>
      </w:r>
      <w:r w:rsidR="008E6A4D">
        <w:t xml:space="preserve">oogle search </w:t>
      </w:r>
      <w:r w:rsidR="006A226A">
        <w:t>when told the news in 2013</w:t>
      </w:r>
      <w:r w:rsidR="001A0B15">
        <w:t>.</w:t>
      </w:r>
      <w:r>
        <w:t xml:space="preserve"> </w:t>
      </w:r>
    </w:p>
    <w:p w14:paraId="3F4A749B" w14:textId="77777777" w:rsidR="004F6BCD" w:rsidRPr="00A146CD" w:rsidRDefault="004F6BCD" w:rsidP="00317384">
      <w:pPr>
        <w:pStyle w:val="ParaHeading"/>
        <w:rPr>
          <w:u w:val="single"/>
        </w:rPr>
      </w:pPr>
      <w:r w:rsidRPr="00A146CD">
        <w:rPr>
          <w:u w:val="single"/>
        </w:rPr>
        <w:t>Knowledge in May 2015/March 2016</w:t>
      </w:r>
    </w:p>
    <w:p w14:paraId="07A09715" w14:textId="5031475A" w:rsidR="004F6BCD" w:rsidRDefault="004F6BCD" w:rsidP="00317384">
      <w:pPr>
        <w:pStyle w:val="ParaLevel1"/>
      </w:pPr>
      <w:r>
        <w:t xml:space="preserve">It was submitted for </w:t>
      </w:r>
      <w:proofErr w:type="spellStart"/>
      <w:r>
        <w:t>Tatneft</w:t>
      </w:r>
      <w:proofErr w:type="spellEnd"/>
      <w:r>
        <w:t xml:space="preserve"> (paragraph 857 and 858 of closing submissions) that it was only at a meeting in May 2015 that Mr </w:t>
      </w:r>
      <w:proofErr w:type="spellStart"/>
      <w:r>
        <w:t>Gubaidullin</w:t>
      </w:r>
      <w:proofErr w:type="spellEnd"/>
      <w:r>
        <w:t xml:space="preserve"> was told by Ms </w:t>
      </w:r>
      <w:proofErr w:type="spellStart"/>
      <w:r w:rsidR="0071460F">
        <w:t>Savelova</w:t>
      </w:r>
      <w:proofErr w:type="spellEnd"/>
      <w:r w:rsidR="0071460F">
        <w:t xml:space="preserve"> and</w:t>
      </w:r>
      <w:r>
        <w:t xml:space="preserve"> Mr </w:t>
      </w:r>
      <w:proofErr w:type="spellStart"/>
      <w:r>
        <w:t>Glouskov</w:t>
      </w:r>
      <w:proofErr w:type="spellEnd"/>
      <w:r>
        <w:t xml:space="preserve"> of the elaborate fraud and that it was only "</w:t>
      </w:r>
      <w:r w:rsidRPr="004F7277">
        <w:rPr>
          <w:i/>
          <w:iCs/>
        </w:rPr>
        <w:t>shortly before</w:t>
      </w:r>
      <w:r>
        <w:t xml:space="preserve">" bringing proceedings that </w:t>
      </w:r>
      <w:proofErr w:type="spellStart"/>
      <w:r>
        <w:t>Tatneft</w:t>
      </w:r>
      <w:proofErr w:type="spellEnd"/>
      <w:r>
        <w:t xml:space="preserve"> considered it had the material necessary to commence proceedings. </w:t>
      </w:r>
    </w:p>
    <w:p w14:paraId="0188AB3E" w14:textId="231D9595" w:rsidR="004F6BCD" w:rsidRDefault="004F6BCD" w:rsidP="00317384">
      <w:pPr>
        <w:pStyle w:val="ParaLevel1"/>
      </w:pPr>
      <w:r>
        <w:t xml:space="preserve">As discussed elsewhere the test for knowledge </w:t>
      </w:r>
      <w:r w:rsidR="00AD0103">
        <w:t xml:space="preserve">for the purposes of limitation does not </w:t>
      </w:r>
      <w:r>
        <w:t xml:space="preserve">require </w:t>
      </w:r>
      <w:r w:rsidRPr="00764165">
        <w:rPr>
          <w:i/>
        </w:rPr>
        <w:t>"evidence"</w:t>
      </w:r>
      <w:r>
        <w:t xml:space="preserve"> and in my view </w:t>
      </w:r>
      <w:proofErr w:type="spellStart"/>
      <w:r>
        <w:t>Tatneft</w:t>
      </w:r>
      <w:proofErr w:type="spellEnd"/>
      <w:r>
        <w:t xml:space="preserve"> already had </w:t>
      </w:r>
      <w:proofErr w:type="gramStart"/>
      <w:r>
        <w:t>sufficient</w:t>
      </w:r>
      <w:proofErr w:type="gramEnd"/>
      <w:r>
        <w:t xml:space="preserve"> knowledge of the siphoning of the funds for the benefit of the defendants prior to May 2015. </w:t>
      </w:r>
      <w:r w:rsidR="0071460F">
        <w:t>Accordingly,</w:t>
      </w:r>
      <w:r>
        <w:t xml:space="preserve"> even if Mr </w:t>
      </w:r>
      <w:proofErr w:type="spellStart"/>
      <w:r>
        <w:t>Gubaidullin</w:t>
      </w:r>
      <w:proofErr w:type="spellEnd"/>
      <w:r>
        <w:t xml:space="preserve"> learnt additional details at this time (and I note that his evidence at paragraph 207 of his witness statement merely stated that he was told that </w:t>
      </w:r>
      <w:proofErr w:type="spellStart"/>
      <w:r>
        <w:t>Tatneft</w:t>
      </w:r>
      <w:proofErr w:type="spellEnd"/>
      <w:r>
        <w:t xml:space="preserve"> had </w:t>
      </w:r>
      <w:r w:rsidRPr="00764165">
        <w:rPr>
          <w:i/>
        </w:rPr>
        <w:t>"documentary evidence"</w:t>
      </w:r>
      <w:r>
        <w:t xml:space="preserve"> concerning the fraud) I do not accept that SK did not as a result have </w:t>
      </w:r>
      <w:proofErr w:type="gramStart"/>
      <w:r>
        <w:t>sufficient</w:t>
      </w:r>
      <w:proofErr w:type="gramEnd"/>
      <w:r>
        <w:t xml:space="preserve"> knowledge until this meeting.</w:t>
      </w:r>
    </w:p>
    <w:p w14:paraId="731E0A44" w14:textId="48E66013" w:rsidR="004F6BCD" w:rsidRDefault="0071460F" w:rsidP="00317384">
      <w:pPr>
        <w:pStyle w:val="ParaLevel1"/>
      </w:pPr>
      <w:r>
        <w:t>Similarly,</w:t>
      </w:r>
      <w:r w:rsidR="004F6BCD">
        <w:t xml:space="preserve"> whilst I note the evidence of Mr Williams (paragraph 4 of his 1st affidavit dated 15 March 2016) that "</w:t>
      </w:r>
      <w:r w:rsidR="004F6BCD" w:rsidRPr="00CF4BF6">
        <w:rPr>
          <w:i/>
          <w:iCs/>
        </w:rPr>
        <w:t>some of the evidence necessary to commence proceedings has only come to light in the last few weeks</w:t>
      </w:r>
      <w:r w:rsidR="004F6BCD">
        <w:t xml:space="preserve">" this has to be weighed against the information that was already known to </w:t>
      </w:r>
      <w:proofErr w:type="spellStart"/>
      <w:r w:rsidR="004F6BCD">
        <w:t>Tatneft</w:t>
      </w:r>
      <w:proofErr w:type="spellEnd"/>
      <w:r w:rsidR="004F6BCD">
        <w:t xml:space="preserve"> and the finding of this court as to what is necessary in terms of </w:t>
      </w:r>
      <w:r w:rsidR="004F6BCD" w:rsidRPr="00764165">
        <w:rPr>
          <w:i/>
        </w:rPr>
        <w:t>"knowledge"</w:t>
      </w:r>
      <w:r w:rsidR="004F6BCD">
        <w:t xml:space="preserve"> for the purposes of limitation under Russian law.</w:t>
      </w:r>
      <w:r w:rsidR="00914BC3">
        <w:t xml:space="preserve"> As set out above Professor </w:t>
      </w:r>
      <w:proofErr w:type="spellStart"/>
      <w:r w:rsidR="00914BC3">
        <w:t>Asoskov’s</w:t>
      </w:r>
      <w:proofErr w:type="spellEnd"/>
      <w:r w:rsidR="00914BC3">
        <w:t xml:space="preserve"> evidence was that </w:t>
      </w:r>
      <w:r w:rsidR="008E201A">
        <w:t>a claimant</w:t>
      </w:r>
      <w:r w:rsidR="00914BC3" w:rsidRPr="00914BC3">
        <w:t xml:space="preserve"> cannot rely on the fact that it needed to gather more evidence about the case in order to allow it to prove matters at the trial in order to delay the start of the limitation period</w:t>
      </w:r>
      <w:r w:rsidR="001E4E15">
        <w:t>.</w:t>
      </w:r>
    </w:p>
    <w:p w14:paraId="627CBB01" w14:textId="77777777" w:rsidR="004F6BCD" w:rsidRDefault="004F6BCD" w:rsidP="00317384">
      <w:pPr>
        <w:pStyle w:val="ParaLevel1"/>
      </w:pPr>
      <w:proofErr w:type="gramStart"/>
      <w:r>
        <w:lastRenderedPageBreak/>
        <w:t>In particular in</w:t>
      </w:r>
      <w:proofErr w:type="gramEnd"/>
      <w:r>
        <w:t xml:space="preserve"> relation to the siphoning of the funds, Mr Williams stated in his eighth witness statement that he was instructed that </w:t>
      </w:r>
      <w:proofErr w:type="spellStart"/>
      <w:r>
        <w:t>Tatneft</w:t>
      </w:r>
      <w:proofErr w:type="spellEnd"/>
      <w:r>
        <w:t xml:space="preserve"> became aware of certain documents and information including the interview of Mr </w:t>
      </w:r>
      <w:proofErr w:type="spellStart"/>
      <w:r>
        <w:t>Konov</w:t>
      </w:r>
      <w:proofErr w:type="spellEnd"/>
      <w:r>
        <w:t xml:space="preserve"> following a review of the criminal files between March and May 2012.</w:t>
      </w:r>
    </w:p>
    <w:p w14:paraId="36DE5C9D" w14:textId="77777777" w:rsidR="004F6BCD" w:rsidRDefault="004F6BCD" w:rsidP="00317384">
      <w:pPr>
        <w:pStyle w:val="ParaLevel1"/>
      </w:pPr>
      <w:r>
        <w:t xml:space="preserve">It would appear from the February 2011 letter (as discussed above) that </w:t>
      </w:r>
      <w:proofErr w:type="spellStart"/>
      <w:r>
        <w:t>Tatneft</w:t>
      </w:r>
      <w:proofErr w:type="spellEnd"/>
      <w:r>
        <w:t xml:space="preserve"> already had seen interviews of Mr </w:t>
      </w:r>
      <w:proofErr w:type="spellStart"/>
      <w:r>
        <w:t>Konov</w:t>
      </w:r>
      <w:proofErr w:type="spellEnd"/>
      <w:r>
        <w:t xml:space="preserve"> which refers to evidence given in interviews in October 2009 and in March 2010.</w:t>
      </w:r>
    </w:p>
    <w:p w14:paraId="3CD1C575" w14:textId="5417132F" w:rsidR="004F6BCD" w:rsidRDefault="004F6BCD" w:rsidP="00317384">
      <w:pPr>
        <w:pStyle w:val="ParaLevel1"/>
      </w:pPr>
      <w:proofErr w:type="spellStart"/>
      <w:r>
        <w:t>Tatneft</w:t>
      </w:r>
      <w:proofErr w:type="spellEnd"/>
      <w:r>
        <w:t xml:space="preserve"> appears now to accept this but seeks to mitigate the significance of the interviews by submitting that the contents had not been made available to </w:t>
      </w:r>
      <w:proofErr w:type="spellStart"/>
      <w:r>
        <w:t>Tatneft</w:t>
      </w:r>
      <w:proofErr w:type="spellEnd"/>
      <w:r>
        <w:t xml:space="preserve"> but only the </w:t>
      </w:r>
      <w:r w:rsidRPr="00764165">
        <w:rPr>
          <w:i/>
        </w:rPr>
        <w:t>"gist"</w:t>
      </w:r>
      <w:r>
        <w:t>. As discussed above I do not accept the evidence supports such an inference.</w:t>
      </w:r>
    </w:p>
    <w:p w14:paraId="11362FC2" w14:textId="514798D6" w:rsidR="004F6BCD" w:rsidRDefault="004F6BCD" w:rsidP="00317384">
      <w:pPr>
        <w:pStyle w:val="ParaLevel1"/>
      </w:pPr>
      <w:r>
        <w:t xml:space="preserve">Further it would appear from the materials disclosed as to the advice given by Akin Gump such as the </w:t>
      </w:r>
      <w:r w:rsidR="00675A7E">
        <w:t>PowerPoint</w:t>
      </w:r>
      <w:r>
        <w:t xml:space="preserve"> presentations dated 28 October 2014 that the tasks at that stage were collecting </w:t>
      </w:r>
      <w:r w:rsidRPr="00764165">
        <w:rPr>
          <w:i/>
        </w:rPr>
        <w:t xml:space="preserve">"documented evidence" </w:t>
      </w:r>
      <w:r>
        <w:t xml:space="preserve">of various matters such as the involvement of </w:t>
      </w:r>
      <w:r w:rsidR="007D734B">
        <w:t xml:space="preserve">Mr </w:t>
      </w:r>
      <w:proofErr w:type="spellStart"/>
      <w:r w:rsidR="007D734B">
        <w:t>Bogolyubov</w:t>
      </w:r>
      <w:proofErr w:type="spellEnd"/>
      <w:r w:rsidR="007D734B">
        <w:t>, Mr Kolomoisky and Mr Yaroslavsky</w:t>
      </w:r>
      <w:r>
        <w:t xml:space="preserve"> and of the companies involved in </w:t>
      </w:r>
      <w:r w:rsidR="00146188">
        <w:t xml:space="preserve">the </w:t>
      </w:r>
      <w:r w:rsidR="00146188" w:rsidRPr="00764165">
        <w:rPr>
          <w:i/>
        </w:rPr>
        <w:t>“</w:t>
      </w:r>
      <w:r w:rsidRPr="00764165">
        <w:rPr>
          <w:i/>
        </w:rPr>
        <w:t>embezzlement of shares and funds"</w:t>
      </w:r>
      <w:r>
        <w:t xml:space="preserve"> and the cash flows. The steps involved in the Scheme </w:t>
      </w:r>
      <w:proofErr w:type="gramStart"/>
      <w:r>
        <w:t>sufficient</w:t>
      </w:r>
      <w:proofErr w:type="gramEnd"/>
      <w:r>
        <w:t xml:space="preserve"> to establish knowledge are set out </w:t>
      </w:r>
      <w:r w:rsidR="00E17CE6">
        <w:t xml:space="preserve">in those materials </w:t>
      </w:r>
      <w:r>
        <w:t xml:space="preserve">but in my view have not changed </w:t>
      </w:r>
      <w:r w:rsidR="00E17CE6">
        <w:t>in any material respect</w:t>
      </w:r>
      <w:r>
        <w:t xml:space="preserve"> from </w:t>
      </w:r>
      <w:proofErr w:type="spellStart"/>
      <w:r>
        <w:t>Tatneft's</w:t>
      </w:r>
      <w:proofErr w:type="spellEnd"/>
      <w:r>
        <w:t xml:space="preserve"> knowledge in 2010.</w:t>
      </w:r>
    </w:p>
    <w:p w14:paraId="4215A84B" w14:textId="128F440F" w:rsidR="0015002A" w:rsidRPr="00B82D2D" w:rsidRDefault="007D521E" w:rsidP="00317384">
      <w:pPr>
        <w:pStyle w:val="ParaHeading"/>
        <w:rPr>
          <w:b/>
          <w:bCs/>
          <w:u w:val="single"/>
        </w:rPr>
      </w:pPr>
      <w:r w:rsidRPr="0015002A">
        <w:rPr>
          <w:b/>
          <w:bCs/>
          <w:u w:val="single"/>
        </w:rPr>
        <w:t>Conclusion on</w:t>
      </w:r>
      <w:r w:rsidRPr="0058384E">
        <w:rPr>
          <w:u w:val="single"/>
        </w:rPr>
        <w:t xml:space="preserve"> </w:t>
      </w:r>
      <w:r w:rsidR="0015002A">
        <w:rPr>
          <w:b/>
          <w:bCs/>
          <w:u w:val="single"/>
        </w:rPr>
        <w:t>k</w:t>
      </w:r>
      <w:r w:rsidR="0015002A" w:rsidRPr="00B82D2D">
        <w:rPr>
          <w:b/>
          <w:bCs/>
          <w:u w:val="single"/>
        </w:rPr>
        <w:t xml:space="preserve">nowledge of SK by December 2011 </w:t>
      </w:r>
    </w:p>
    <w:p w14:paraId="62F3B546" w14:textId="36AC46DE" w:rsidR="0015002A" w:rsidRDefault="00BA3D4C" w:rsidP="00317384">
      <w:pPr>
        <w:pStyle w:val="ParaLevel1"/>
      </w:pPr>
      <w:r>
        <w:t>If</w:t>
      </w:r>
      <w:r w:rsidR="0015002A">
        <w:t xml:space="preserve"> I were wrong that SK had actual knowledge of the </w:t>
      </w:r>
      <w:r w:rsidR="00531AB1">
        <w:t xml:space="preserve">alleged </w:t>
      </w:r>
      <w:r w:rsidR="007F3988">
        <w:t>violation of its rights</w:t>
      </w:r>
      <w:r w:rsidR="0015002A">
        <w:t xml:space="preserve"> by March 2010 and (if required) all the defendants by March 2010, </w:t>
      </w:r>
      <w:r w:rsidR="0085655E">
        <w:t>for the reasons discussed above</w:t>
      </w:r>
      <w:r w:rsidR="000A198F">
        <w:t>,</w:t>
      </w:r>
      <w:r w:rsidR="0085655E">
        <w:t xml:space="preserve"> </w:t>
      </w:r>
      <w:r w:rsidR="004850DD">
        <w:t>I find that</w:t>
      </w:r>
      <w:r w:rsidR="0015002A">
        <w:t xml:space="preserve"> SK had actual knowledge of both the </w:t>
      </w:r>
      <w:r w:rsidR="00331313">
        <w:t xml:space="preserve">alleged </w:t>
      </w:r>
      <w:r w:rsidR="007F3988">
        <w:t xml:space="preserve">violation of its rights </w:t>
      </w:r>
      <w:r w:rsidR="0015002A">
        <w:t>and the identity of the defendants by the end of December 2011.</w:t>
      </w:r>
      <w:r w:rsidR="008065AA">
        <w:t xml:space="preserve"> In my view it is to be inferred </w:t>
      </w:r>
      <w:r w:rsidR="005B0A43">
        <w:t xml:space="preserve">from the evidence </w:t>
      </w:r>
      <w:r w:rsidR="008065AA">
        <w:t xml:space="preserve">that </w:t>
      </w:r>
      <w:r w:rsidR="009436DF">
        <w:t xml:space="preserve">it is probable that </w:t>
      </w:r>
      <w:r w:rsidR="008065AA">
        <w:t xml:space="preserve">SK contacted </w:t>
      </w:r>
      <w:proofErr w:type="spellStart"/>
      <w:r w:rsidR="008065AA">
        <w:t>Tatneft</w:t>
      </w:r>
      <w:proofErr w:type="spellEnd"/>
      <w:r w:rsidR="008065AA">
        <w:t xml:space="preserve"> following receipt of the November letter </w:t>
      </w:r>
      <w:r w:rsidR="005B0A43">
        <w:t xml:space="preserve">and thus </w:t>
      </w:r>
      <w:r w:rsidR="004A314C">
        <w:t xml:space="preserve">(when taken with SK’s own knowledge at that time) </w:t>
      </w:r>
      <w:r w:rsidR="005B0A43">
        <w:t xml:space="preserve">acquired </w:t>
      </w:r>
      <w:r w:rsidR="00205EFE">
        <w:t xml:space="preserve">actual </w:t>
      </w:r>
      <w:r w:rsidR="005B0A43">
        <w:t xml:space="preserve">knowledge of the </w:t>
      </w:r>
      <w:r w:rsidR="00331313">
        <w:t xml:space="preserve">alleged </w:t>
      </w:r>
      <w:r w:rsidR="007F3988">
        <w:t xml:space="preserve">violation of its rights </w:t>
      </w:r>
      <w:r w:rsidR="005B0A43">
        <w:t xml:space="preserve">and the </w:t>
      </w:r>
      <w:r w:rsidR="000A198F">
        <w:t xml:space="preserve">identity of the </w:t>
      </w:r>
      <w:r w:rsidR="005B0A43">
        <w:t>defendants but if I were wrong on that</w:t>
      </w:r>
      <w:r w:rsidR="00205EFE">
        <w:t xml:space="preserve">, I find that SK had actual knowledge of the </w:t>
      </w:r>
      <w:r w:rsidR="00331313">
        <w:t xml:space="preserve">alleged </w:t>
      </w:r>
      <w:r w:rsidR="00C003D1">
        <w:t xml:space="preserve">violation of its rights </w:t>
      </w:r>
      <w:r w:rsidR="00205EFE">
        <w:t xml:space="preserve">and the </w:t>
      </w:r>
      <w:r w:rsidR="000A198F">
        <w:t xml:space="preserve">identity of the </w:t>
      </w:r>
      <w:r w:rsidR="00205EFE">
        <w:t xml:space="preserve">defendants following the meeting with Mr </w:t>
      </w:r>
      <w:proofErr w:type="spellStart"/>
      <w:r w:rsidR="00205EFE">
        <w:t>Maganov</w:t>
      </w:r>
      <w:proofErr w:type="spellEnd"/>
      <w:r w:rsidR="00205EFE">
        <w:t xml:space="preserve"> in December 2011.</w:t>
      </w:r>
    </w:p>
    <w:p w14:paraId="053DD9C1" w14:textId="4F79D021" w:rsidR="00AC5ABE" w:rsidRPr="00D64B0A" w:rsidRDefault="00AC5ABE" w:rsidP="00317384">
      <w:pPr>
        <w:pStyle w:val="ParaHeading"/>
        <w:rPr>
          <w:b/>
          <w:bCs/>
          <w:u w:val="single"/>
        </w:rPr>
      </w:pPr>
      <w:r w:rsidRPr="00D64B0A">
        <w:rPr>
          <w:b/>
          <w:bCs/>
          <w:u w:val="single"/>
        </w:rPr>
        <w:t xml:space="preserve">Is it an abuse of rights for the defendant to be allowed to rely on limitation as a </w:t>
      </w:r>
      <w:r w:rsidR="00146188" w:rsidRPr="00D64B0A">
        <w:rPr>
          <w:b/>
          <w:bCs/>
          <w:u w:val="single"/>
        </w:rPr>
        <w:t>defence?</w:t>
      </w:r>
    </w:p>
    <w:p w14:paraId="30D76F6C" w14:textId="642F440B" w:rsidR="00AC5ABE" w:rsidRDefault="00A87D7C" w:rsidP="00317384">
      <w:pPr>
        <w:pStyle w:val="ParaLevel1"/>
      </w:pPr>
      <w:r>
        <w:t xml:space="preserve">Mr </w:t>
      </w:r>
      <w:proofErr w:type="spellStart"/>
      <w:r>
        <w:t>Kulkov’s</w:t>
      </w:r>
      <w:proofErr w:type="spellEnd"/>
      <w:r>
        <w:t xml:space="preserve"> evidence in his report was as follows:</w:t>
      </w:r>
    </w:p>
    <w:p w14:paraId="20303862" w14:textId="565CB720" w:rsidR="00A87D7C" w:rsidRDefault="00F80146" w:rsidP="00317384">
      <w:pPr>
        <w:pStyle w:val="Quote"/>
      </w:pPr>
      <w:r>
        <w:t>“</w:t>
      </w:r>
      <w:r w:rsidR="00665D68">
        <w:t xml:space="preserve">798. </w:t>
      </w:r>
      <w:r w:rsidR="00A87D7C">
        <w:t>Case law indicates that pursuant to this principle a defendant in specific cases may be prevented from relying on a limitation defence (</w:t>
      </w:r>
      <w:r w:rsidR="00146188">
        <w:t>i.e.,</w:t>
      </w:r>
      <w:r w:rsidR="00A87D7C">
        <w:t xml:space="preserve"> expiry of a limitation period) where the expiry was caused by its own abuse of rights preventing a claimant from seeking judicial protection. </w:t>
      </w:r>
    </w:p>
    <w:p w14:paraId="4C9E8553" w14:textId="200D2590" w:rsidR="00A87D7C" w:rsidRDefault="00A87D7C" w:rsidP="00317384">
      <w:pPr>
        <w:pStyle w:val="Quote"/>
      </w:pPr>
      <w:r>
        <w:t xml:space="preserve">799. The legal commentaries elaborate on the matter of interplay between abuse of rights and the statute of limitations as follows: “If individuals or legal entities abuse their civil rights, a court may, by virtue of Article 10(2) of the RCC, refuse to grant protection of their respective rights. This provision is fully </w:t>
      </w:r>
      <w:r>
        <w:lastRenderedPageBreak/>
        <w:t>applicable to the right of defence (regardless of its legal characterisation)</w:t>
      </w:r>
      <w:proofErr w:type="gramStart"/>
      <w:r>
        <w:t>, in particular, to</w:t>
      </w:r>
      <w:proofErr w:type="gramEnd"/>
      <w:r>
        <w:t xml:space="preserve"> such method of defence as invoking the expiration of the limitation period by the defendant.” </w:t>
      </w:r>
    </w:p>
    <w:p w14:paraId="0AD037E5" w14:textId="1E0DD7D5" w:rsidR="00A87D7C" w:rsidRDefault="00A87D7C" w:rsidP="00317384">
      <w:pPr>
        <w:pStyle w:val="Quote"/>
      </w:pPr>
      <w:r>
        <w:t xml:space="preserve">800. </w:t>
      </w:r>
      <w:r w:rsidRPr="00894D8C">
        <w:rPr>
          <w:u w:val="single"/>
        </w:rPr>
        <w:t>Case law shows that to rebut a limitation defence by relying on Article 10 the claimant must demonstrate that it was precluded from issuing a claim in time as a direct result of the defendant’s bad faith actions</w:t>
      </w:r>
      <w:r>
        <w:t xml:space="preserve">. In such situation, the commencement of limitation would be deemed to begin from the moment those circumstances ceased to exist. </w:t>
      </w:r>
    </w:p>
    <w:p w14:paraId="04525854" w14:textId="0A9210DE" w:rsidR="00A87D7C" w:rsidRDefault="00A87D7C" w:rsidP="00317384">
      <w:pPr>
        <w:pStyle w:val="Quote"/>
      </w:pPr>
      <w:r>
        <w:t xml:space="preserve">801. Otherwise, there are no grounds to reject an argument on the expiration of a limitation period. Further, </w:t>
      </w:r>
      <w:r w:rsidRPr="00894D8C">
        <w:rPr>
          <w:u w:val="single"/>
        </w:rPr>
        <w:t>not every action carried out in bad faith would preclude a defendant from invoking the expiration of a limitation period, but only those that essentially and directly prevented a claimant from filing a claim</w:t>
      </w:r>
      <w:r>
        <w:t>. In other cases, where the alleged abuse of rights did not prevent the claimant from filing the claim in time, a court would apply the limitation period in order to maintain the stability of civil relations.</w:t>
      </w:r>
      <w:r w:rsidR="00F80146">
        <w:t>”</w:t>
      </w:r>
      <w:r w:rsidR="00894D8C">
        <w:t xml:space="preserve"> [emphasis added]</w:t>
      </w:r>
    </w:p>
    <w:p w14:paraId="53DA3F73" w14:textId="1859C0F2" w:rsidR="00AC5ABE" w:rsidRDefault="00CB2EB0" w:rsidP="00317384">
      <w:pPr>
        <w:pStyle w:val="ParaLevel1"/>
      </w:pPr>
      <w:r>
        <w:t>In the joint statement the position was stated to be as follows:</w:t>
      </w:r>
    </w:p>
    <w:p w14:paraId="0F1362C9" w14:textId="4ED22E9A" w:rsidR="00CB2EB0" w:rsidRDefault="00CB2EB0" w:rsidP="00317384">
      <w:pPr>
        <w:pStyle w:val="Quote"/>
      </w:pPr>
      <w:r>
        <w:t xml:space="preserve">“Both Experts, with qualifications made below, </w:t>
      </w:r>
      <w:proofErr w:type="gramStart"/>
      <w:r>
        <w:t>are in agreement</w:t>
      </w:r>
      <w:proofErr w:type="gramEnd"/>
      <w:r>
        <w:t xml:space="preserve"> that: </w:t>
      </w:r>
    </w:p>
    <w:p w14:paraId="15421188" w14:textId="44E7883E" w:rsidR="00CB2EB0" w:rsidRDefault="00CB2EB0" w:rsidP="00317384">
      <w:pPr>
        <w:pStyle w:val="Quote"/>
      </w:pPr>
      <w:r>
        <w:t>64.1 In certain instances, a defendant may be precluded from relying on a limitation defence (</w:t>
      </w:r>
      <w:r w:rsidR="00146188">
        <w:t>i.e.,</w:t>
      </w:r>
      <w:r>
        <w:t xml:space="preserve"> expiry of a limitation period) based on the principle of prohibition of abuse of rights. </w:t>
      </w:r>
    </w:p>
    <w:p w14:paraId="7AE8DB81" w14:textId="3260EF6B" w:rsidR="00CB2EB0" w:rsidRDefault="00CB2EB0" w:rsidP="00317384">
      <w:pPr>
        <w:pStyle w:val="Quote"/>
      </w:pPr>
      <w:r>
        <w:t xml:space="preserve">65. The Experts have the following qualifications to the above conclusions and have different opinions on the following issues: </w:t>
      </w:r>
    </w:p>
    <w:p w14:paraId="0F1232D4" w14:textId="77777777" w:rsidR="00CB2EB0" w:rsidRDefault="00CB2EB0" w:rsidP="00317384">
      <w:pPr>
        <w:pStyle w:val="Quote"/>
      </w:pPr>
      <w:r>
        <w:t>(</w:t>
      </w:r>
      <w:proofErr w:type="spellStart"/>
      <w:r>
        <w:t>i</w:t>
      </w:r>
      <w:proofErr w:type="spellEnd"/>
      <w:r>
        <w:t xml:space="preserve">) Conditions which must be satisfied for the application of the rule in paragraph 64.1 above </w:t>
      </w:r>
    </w:p>
    <w:p w14:paraId="3721EF9A" w14:textId="6A603EDF" w:rsidR="00CB2EB0" w:rsidRDefault="00CB2EB0" w:rsidP="00317384">
      <w:pPr>
        <w:pStyle w:val="Quote"/>
      </w:pPr>
      <w:r>
        <w:t xml:space="preserve">65.1 Mr </w:t>
      </w:r>
      <w:proofErr w:type="spellStart"/>
      <w:r>
        <w:t>Kulkov</w:t>
      </w:r>
      <w:proofErr w:type="spellEnd"/>
      <w:r>
        <w:t xml:space="preserve"> is of the view that in order to rebut a limitation defence by relying on Article 10 of the Civil Code the claimant must demonstrate that it was precluded from issuing a claim in time as a direct result of the defendant's bad faith actions. </w:t>
      </w:r>
    </w:p>
    <w:p w14:paraId="464BC4CD" w14:textId="6B6F2D32" w:rsidR="00CB2EB0" w:rsidRDefault="00CB2EB0" w:rsidP="00317384">
      <w:pPr>
        <w:pStyle w:val="Quote"/>
      </w:pPr>
      <w:r>
        <w:t>65.2 Prof</w:t>
      </w:r>
      <w:r w:rsidR="00FE0BB1">
        <w:t>essor</w:t>
      </w:r>
      <w:r>
        <w:t xml:space="preserve"> </w:t>
      </w:r>
      <w:proofErr w:type="spellStart"/>
      <w:r>
        <w:t>Asoskov</w:t>
      </w:r>
      <w:proofErr w:type="spellEnd"/>
      <w:r>
        <w:t xml:space="preserve"> is of the view that there is no test of “direct result” which is proposed by Mr </w:t>
      </w:r>
      <w:proofErr w:type="spellStart"/>
      <w:r>
        <w:t>Kulkov</w:t>
      </w:r>
      <w:proofErr w:type="spellEnd"/>
      <w:r>
        <w:t xml:space="preserve">. The court will refuse to accept the limitation </w:t>
      </w:r>
      <w:proofErr w:type="spellStart"/>
      <w:r>
        <w:t>defense</w:t>
      </w:r>
      <w:proofErr w:type="spellEnd"/>
      <w:r>
        <w:t xml:space="preserve"> in any situation where the defendant acted contrary to the principle of inadmissibility of abuse of right (Article 10 of the Civil Code), including by way of concealing available information or documents. </w:t>
      </w:r>
      <w:r w:rsidRPr="00FE0BB1">
        <w:rPr>
          <w:u w:val="single"/>
        </w:rPr>
        <w:t>If the court finds that the Defendants acted in bad faith</w:t>
      </w:r>
      <w:r w:rsidR="00E018AB" w:rsidRPr="00FE0BB1">
        <w:rPr>
          <w:u w:val="single"/>
        </w:rPr>
        <w:t xml:space="preserve"> and influenced the ability of the Claimant to file its claim on time, the Defendants </w:t>
      </w:r>
      <w:r w:rsidR="00E018AB" w:rsidRPr="00FE0BB1">
        <w:rPr>
          <w:u w:val="single"/>
        </w:rPr>
        <w:lastRenderedPageBreak/>
        <w:t xml:space="preserve">would be precluded from relying on the limitation </w:t>
      </w:r>
      <w:proofErr w:type="spellStart"/>
      <w:r w:rsidR="00E018AB" w:rsidRPr="00FE0BB1">
        <w:rPr>
          <w:u w:val="single"/>
        </w:rPr>
        <w:t>defense</w:t>
      </w:r>
      <w:proofErr w:type="spellEnd"/>
      <w:r w:rsidR="00E018AB">
        <w:t>.”</w:t>
      </w:r>
      <w:r w:rsidR="00FE0BB1">
        <w:t xml:space="preserve"> [</w:t>
      </w:r>
      <w:r w:rsidR="00DE4CBF">
        <w:t>emphasis added]</w:t>
      </w:r>
    </w:p>
    <w:p w14:paraId="0AD7DE09" w14:textId="7DC8F2A2" w:rsidR="00DB7063" w:rsidRDefault="00DB7063" w:rsidP="00317384">
      <w:pPr>
        <w:pStyle w:val="ParaLevel1"/>
      </w:pPr>
      <w:r>
        <w:t xml:space="preserve">In his supplemental report Mr </w:t>
      </w:r>
      <w:proofErr w:type="spellStart"/>
      <w:r>
        <w:t>Kulkov</w:t>
      </w:r>
      <w:proofErr w:type="spellEnd"/>
      <w:r>
        <w:t xml:space="preserve"> said:</w:t>
      </w:r>
    </w:p>
    <w:p w14:paraId="5B845E8D" w14:textId="7E436B3B" w:rsidR="00DB7063" w:rsidRDefault="0030158C" w:rsidP="00317384">
      <w:pPr>
        <w:pStyle w:val="Quote"/>
      </w:pPr>
      <w:r>
        <w:t xml:space="preserve">“793. </w:t>
      </w:r>
      <w:r w:rsidR="00DB7063">
        <w:t xml:space="preserve">The abuse of rights exception is therefore limited mainly to the situation when the claimant was aware of the breach of his rights but was nonetheless prevented by abusive conduct of the defendant from bringing any claim to enforce those rights. </w:t>
      </w:r>
      <w:r w:rsidR="00DB7063" w:rsidRPr="00280384">
        <w:rPr>
          <w:u w:val="single"/>
        </w:rPr>
        <w:t>Although it is, in principle, possible that concealment of information could amount to such an abuse of rights, it would be unusual that such concealment would prevent the claimant from bringing a claim in circumstances in which the claimant had knowledge of the violation of its rights</w:t>
      </w:r>
      <w:r w:rsidR="00DB7063">
        <w:t>. There are three reasons for this.</w:t>
      </w:r>
    </w:p>
    <w:p w14:paraId="73B92F30" w14:textId="77777777" w:rsidR="0030158C" w:rsidRDefault="00DB7063" w:rsidP="00317384">
      <w:pPr>
        <w:pStyle w:val="Quote"/>
      </w:pPr>
      <w:r>
        <w:t xml:space="preserve">794. </w:t>
      </w:r>
      <w:r w:rsidRPr="00DD2D25">
        <w:rPr>
          <w:u w:val="single"/>
        </w:rPr>
        <w:t>First, the abuse of rights exception cannot be relied on where a claimant says it could not resort to judicial protection sooner because it had insufficient evidence to prove its claim</w:t>
      </w:r>
      <w:r>
        <w:t xml:space="preserve">. A lack of evidence would not prevent the issuing of a claim, and where the claimant lacks necessary evidence, it may be obtained with the assistance of the court (see paras 690-702 of this Report). </w:t>
      </w:r>
    </w:p>
    <w:p w14:paraId="21112CDC" w14:textId="7B922C04" w:rsidR="00DB7063" w:rsidRDefault="00DB7063" w:rsidP="00317384">
      <w:pPr>
        <w:pStyle w:val="Quote"/>
      </w:pPr>
      <w:r>
        <w:t xml:space="preserve">795. Secondly, </w:t>
      </w:r>
      <w:r w:rsidRPr="00A31090">
        <w:rPr>
          <w:u w:val="single"/>
        </w:rPr>
        <w:t>the rules on abuse of rights do not impose a self-reporting obligation on the defendant</w:t>
      </w:r>
      <w:r>
        <w:t xml:space="preserve">. </w:t>
      </w:r>
      <w:r w:rsidRPr="00A31090">
        <w:rPr>
          <w:u w:val="single"/>
        </w:rPr>
        <w:t>In other words, the defendant’s failure to disclose the alleged tort committed by him does not prevent the defendant relying on limitation. Otherwise, the position would be that limitation would never begin to run in a claim which was disputed, because the defendant’s failure to admit the claim would amount to concealment.</w:t>
      </w:r>
      <w:r>
        <w:t xml:space="preserve"> Rather, there could only be a relevant abuse of rights where the defendant concealed some </w:t>
      </w:r>
      <w:proofErr w:type="gramStart"/>
      <w:r>
        <w:t>specific fact</w:t>
      </w:r>
      <w:proofErr w:type="gramEnd"/>
      <w:r>
        <w:t xml:space="preserve"> necessary to the commencement of a claim which it had an obligation to disclose.</w:t>
      </w:r>
    </w:p>
    <w:p w14:paraId="13444D13" w14:textId="77777777" w:rsidR="007B0C1E" w:rsidRDefault="007B0C1E" w:rsidP="00317384">
      <w:pPr>
        <w:pStyle w:val="Quote"/>
      </w:pPr>
      <w:r>
        <w:t xml:space="preserve">796. </w:t>
      </w:r>
      <w:r w:rsidR="0030158C">
        <w:t xml:space="preserve">Thirdly, it follows from the principle that the allegedly abusive conduct must </w:t>
      </w:r>
      <w:proofErr w:type="gramStart"/>
      <w:r w:rsidR="0030158C">
        <w:t>actually have</w:t>
      </w:r>
      <w:proofErr w:type="gramEnd"/>
      <w:r w:rsidR="0030158C">
        <w:t xml:space="preserve"> precluded the bringing of a claim that </w:t>
      </w:r>
      <w:r w:rsidR="0030158C" w:rsidRPr="00052224">
        <w:rPr>
          <w:u w:val="single"/>
        </w:rPr>
        <w:t>only those representations that were relied upon by the claimant could potentially affect limitation</w:t>
      </w:r>
      <w:r w:rsidR="0030158C">
        <w:t xml:space="preserve">. Representations that were not believed and relied upon are irrelevant, because they could not preclude the claimant from bringing his claim. </w:t>
      </w:r>
    </w:p>
    <w:p w14:paraId="5CF84905" w14:textId="17835CF9" w:rsidR="00E018AB" w:rsidRDefault="0030158C" w:rsidP="00317384">
      <w:pPr>
        <w:pStyle w:val="Quote"/>
      </w:pPr>
      <w:r>
        <w:t xml:space="preserve">797. Therefore, in this case a statute of limitation defence could not be denied to the Defendants merely because the Claimant might rely on abuse of rights. </w:t>
      </w:r>
      <w:r w:rsidRPr="009E136B">
        <w:rPr>
          <w:u w:val="single"/>
        </w:rPr>
        <w:t>It may only be denied if it is proved that the Defendants by their actions directly caused the Claimant to be unable to submit its claims earlier. The fact that certain details in relation to the alleged Oil Payment Siphoning Scheme are said not to have been easily ascertainable would not be such a ground.</w:t>
      </w:r>
      <w:r w:rsidR="00491C05" w:rsidRPr="009E136B">
        <w:rPr>
          <w:u w:val="single"/>
        </w:rPr>
        <w:t>”</w:t>
      </w:r>
      <w:r w:rsidR="00491C05">
        <w:t xml:space="preserve"> [emphasis added]</w:t>
      </w:r>
    </w:p>
    <w:p w14:paraId="79EF204B" w14:textId="342D9AA8" w:rsidR="00EB3481" w:rsidRDefault="004A33C4" w:rsidP="00317384">
      <w:pPr>
        <w:pStyle w:val="ParaLevel1"/>
      </w:pPr>
      <w:proofErr w:type="spellStart"/>
      <w:r>
        <w:lastRenderedPageBreak/>
        <w:t>Tatneft</w:t>
      </w:r>
      <w:proofErr w:type="spellEnd"/>
      <w:r>
        <w:t xml:space="preserve"> </w:t>
      </w:r>
      <w:r w:rsidR="00EB3481">
        <w:t xml:space="preserve">submitted </w:t>
      </w:r>
      <w:r w:rsidR="00A1349E">
        <w:t xml:space="preserve">(paragraph 934 of closing submissions) </w:t>
      </w:r>
      <w:r w:rsidR="00EB3481">
        <w:t>that</w:t>
      </w:r>
      <w:r w:rsidR="00A1349E">
        <w:t>:</w:t>
      </w:r>
      <w:r w:rsidR="00EB3481">
        <w:t xml:space="preserve"> </w:t>
      </w:r>
    </w:p>
    <w:p w14:paraId="08CB7E4F" w14:textId="1EDEEC93" w:rsidR="00A1349E" w:rsidRDefault="00A1349E" w:rsidP="00317384">
      <w:pPr>
        <w:pStyle w:val="Quote"/>
      </w:pPr>
      <w:r>
        <w:t xml:space="preserve">“It is plain, and Mr </w:t>
      </w:r>
      <w:proofErr w:type="spellStart"/>
      <w:r>
        <w:t>Kulkov</w:t>
      </w:r>
      <w:proofErr w:type="spellEnd"/>
      <w:r>
        <w:t xml:space="preserve"> accepted, that, if this was the legal position pre-September 2013, a defendant could be guilty of an abuse of right if he relied on a limitation defence despite having taken steps to conceal his participation in the wrongdoing</w:t>
      </w:r>
      <w:r w:rsidR="00AD4E50">
        <w:t>.”</w:t>
      </w:r>
    </w:p>
    <w:p w14:paraId="09ACE62A" w14:textId="723A6906" w:rsidR="00031472" w:rsidRDefault="00AD4E50" w:rsidP="00317384">
      <w:pPr>
        <w:pStyle w:val="ParaLevel1"/>
      </w:pPr>
      <w:r>
        <w:t xml:space="preserve">This submission </w:t>
      </w:r>
      <w:r w:rsidR="004A33C4">
        <w:t xml:space="preserve">in my view fails to reflect the substance of Mr </w:t>
      </w:r>
      <w:proofErr w:type="spellStart"/>
      <w:r w:rsidR="004A33C4">
        <w:t>Kulkov</w:t>
      </w:r>
      <w:r w:rsidR="00C67D79">
        <w:t>’</w:t>
      </w:r>
      <w:r w:rsidR="004A33C4">
        <w:t>s</w:t>
      </w:r>
      <w:proofErr w:type="spellEnd"/>
      <w:r w:rsidR="004A33C4">
        <w:t xml:space="preserve"> evidence </w:t>
      </w:r>
      <w:r w:rsidR="00EB3481">
        <w:t>which was</w:t>
      </w:r>
      <w:r>
        <w:t xml:space="preserve"> that in such a case it could be an abuse of right where the </w:t>
      </w:r>
      <w:r w:rsidR="00F8671A">
        <w:t>concealment had the effect of causing the claimant to miss the limitation period. His evidence was:</w:t>
      </w:r>
      <w:r w:rsidR="00EB3481">
        <w:t xml:space="preserve"> </w:t>
      </w:r>
    </w:p>
    <w:p w14:paraId="4F9483A7" w14:textId="5E8873AF" w:rsidR="00EB3481" w:rsidRDefault="006C3797" w:rsidP="00317384">
      <w:pPr>
        <w:pStyle w:val="Quote"/>
      </w:pPr>
      <w:r>
        <w:t>“</w:t>
      </w:r>
      <w:r w:rsidR="00EB3481">
        <w:t xml:space="preserve">Well, am I right in understanding your question that if the defendant was deliberately concealing its identity </w:t>
      </w:r>
      <w:r w:rsidR="00EB3481" w:rsidRPr="006C3797">
        <w:rPr>
          <w:u w:val="single"/>
        </w:rPr>
        <w:t>to cause the claimant to miss the statute of limitation</w:t>
      </w:r>
      <w:r w:rsidR="00EB3481">
        <w:t xml:space="preserve">, so such behaviour of the defendant could be an abuse </w:t>
      </w:r>
      <w:proofErr w:type="gramStart"/>
      <w:r w:rsidR="00EB3481">
        <w:t>of</w:t>
      </w:r>
      <w:proofErr w:type="gramEnd"/>
      <w:r w:rsidR="00EB3481">
        <w:t xml:space="preserve"> right? </w:t>
      </w:r>
    </w:p>
    <w:p w14:paraId="10D9542E" w14:textId="77777777" w:rsidR="009E7A14" w:rsidRDefault="00EB3481" w:rsidP="00317384">
      <w:pPr>
        <w:pStyle w:val="Quote"/>
      </w:pPr>
      <w:r>
        <w:t xml:space="preserve">Q. Yes, that’s correct. Yes, that’s what I’m asking.  </w:t>
      </w:r>
    </w:p>
    <w:p w14:paraId="313EE88D" w14:textId="2841D012" w:rsidR="00EB3481" w:rsidRDefault="00EB3481" w:rsidP="00317384">
      <w:pPr>
        <w:pStyle w:val="Quote"/>
      </w:pPr>
      <w:r>
        <w:t>A. I agree.</w:t>
      </w:r>
      <w:r w:rsidR="006C3797">
        <w:t xml:space="preserve">” </w:t>
      </w:r>
      <w:r w:rsidR="00F8671A">
        <w:t>[Day 32</w:t>
      </w:r>
      <w:r w:rsidR="007F0BCA">
        <w:t xml:space="preserve"> p</w:t>
      </w:r>
      <w:r w:rsidR="00146188">
        <w:t>18] [</w:t>
      </w:r>
      <w:r w:rsidR="006C3797">
        <w:t>emphasis added]</w:t>
      </w:r>
    </w:p>
    <w:p w14:paraId="1428C11C" w14:textId="7C35838F" w:rsidR="00223D36" w:rsidRDefault="00146188" w:rsidP="00317384">
      <w:pPr>
        <w:pStyle w:val="ParaLevel1"/>
      </w:pPr>
      <w:r>
        <w:t>Similarly,</w:t>
      </w:r>
      <w:r w:rsidR="00D27C4A">
        <w:t xml:space="preserve"> the submission that </w:t>
      </w:r>
      <w:r w:rsidR="007009F4">
        <w:t xml:space="preserve">Mr </w:t>
      </w:r>
      <w:proofErr w:type="spellStart"/>
      <w:r w:rsidR="007009F4">
        <w:t>Kulkov</w:t>
      </w:r>
      <w:proofErr w:type="spellEnd"/>
      <w:r w:rsidR="007009F4">
        <w:t xml:space="preserve"> accepted that concealment</w:t>
      </w:r>
      <w:r w:rsidR="000C70D1">
        <w:t xml:space="preserve"> by the defendant of his involvement</w:t>
      </w:r>
      <w:r w:rsidR="007009F4">
        <w:t xml:space="preserve"> is a relevant factor in the application of the principle</w:t>
      </w:r>
      <w:r w:rsidR="000C70D1">
        <w:t xml:space="preserve"> (paragraph 935) does not reflect the substance of his evidence.</w:t>
      </w:r>
      <w:r w:rsidR="005E73D4">
        <w:t xml:space="preserve"> The relevant evidence was:</w:t>
      </w:r>
    </w:p>
    <w:p w14:paraId="0DC4E3C7" w14:textId="5C8688C3" w:rsidR="005E73D4" w:rsidRDefault="005E73D4" w:rsidP="00317384">
      <w:pPr>
        <w:pStyle w:val="Quote"/>
      </w:pPr>
      <w:r>
        <w:t xml:space="preserve">“Q. …I think you would accept −− well, you are accepting there that concealment of the defendant of his participation can be a relevant factor in assessing whether it’s an abuse of right to rely on a limitation defence. </w:t>
      </w:r>
    </w:p>
    <w:p w14:paraId="13330AB2" w14:textId="57391FC6" w:rsidR="005E73D4" w:rsidRDefault="005E73D4" w:rsidP="00317384">
      <w:pPr>
        <w:pStyle w:val="Quote"/>
      </w:pPr>
      <w:r>
        <w:t xml:space="preserve">A. Yes, but just please pay attention to why I consider this exception as a very narrow one. </w:t>
      </w:r>
      <w:proofErr w:type="gramStart"/>
      <w:r>
        <w:t>So</w:t>
      </w:r>
      <w:proofErr w:type="gramEnd"/>
      <w:r>
        <w:t xml:space="preserve"> I provide three reasons in the paragraph 794 and further on. </w:t>
      </w:r>
      <w:proofErr w:type="gramStart"/>
      <w:r>
        <w:t>So</w:t>
      </w:r>
      <w:proofErr w:type="gramEnd"/>
      <w:r>
        <w:t xml:space="preserve"> the first reason is that</w:t>
      </w:r>
      <w:r w:rsidR="00146188">
        <w:t>:”</w:t>
      </w:r>
      <w:r>
        <w:t xml:space="preserve"> ... the abuse of rights exception cannot be relied on where a claimant says it could not resort to judicial protection sooner because it had insufficient evidence to prove its claim.” </w:t>
      </w:r>
      <w:proofErr w:type="gramStart"/>
      <w:r>
        <w:t>So</w:t>
      </w:r>
      <w:proofErr w:type="gramEnd"/>
      <w:r>
        <w:t xml:space="preserve"> lack of evidence is not an excuse. </w:t>
      </w:r>
    </w:p>
    <w:p w14:paraId="4CDCFAC6" w14:textId="14762C84" w:rsidR="005E73D4" w:rsidRDefault="005E73D4" w:rsidP="00317384">
      <w:pPr>
        <w:pStyle w:val="Quote"/>
      </w:pPr>
      <w:proofErr w:type="gramStart"/>
      <w:r>
        <w:t>”Secondly</w:t>
      </w:r>
      <w:proofErr w:type="gramEnd"/>
      <w:r>
        <w:t xml:space="preserve">, the rules on abuse of rights do </w:t>
      </w:r>
      <w:r w:rsidR="00146188">
        <w:t>not impose</w:t>
      </w:r>
      <w:r>
        <w:t xml:space="preserve"> a self−reporting obligation on the defendant. In other words, the defendant’s failure to disclose the alleged tort committed by him does not prevent the defendant relying on limitation </w:t>
      </w:r>
      <w:r w:rsidR="00C62CC4">
        <w:t>….</w:t>
      </w:r>
      <w:r w:rsidR="00C62CC4" w:rsidRPr="00C62CC4">
        <w:t xml:space="preserve"> </w:t>
      </w:r>
      <w:r w:rsidR="00C62CC4">
        <w:t>And third reason</w:t>
      </w:r>
      <w:r w:rsidR="00DD0CAA">
        <w:t>:”</w:t>
      </w:r>
      <w:r w:rsidR="00C62CC4">
        <w:t xml:space="preserve"> ... it follows from the principle that </w:t>
      </w:r>
      <w:r w:rsidR="00C62CC4" w:rsidRPr="00C62CC4">
        <w:rPr>
          <w:u w:val="single"/>
        </w:rPr>
        <w:t xml:space="preserve">the allegedly abusive conduct must actually have precluded the bringing of a claim </w:t>
      </w:r>
      <w:proofErr w:type="gramStart"/>
      <w:r w:rsidR="00C62CC4" w:rsidRPr="00C62CC4">
        <w:rPr>
          <w:u w:val="single"/>
        </w:rPr>
        <w:t>...</w:t>
      </w:r>
      <w:r w:rsidR="00C62CC4">
        <w:t xml:space="preserve"> ”</w:t>
      </w:r>
      <w:proofErr w:type="gramEnd"/>
      <w:r w:rsidR="00C62CC4">
        <w:t xml:space="preserve"> Well, so, yes, I agree −− a good example could be if the defendant actively and deliberately trying to conceal its identity or trying to conceal any −− the harm caused or consequences of the harm, so in order to prevent a claimant from identification of the harm.</w:t>
      </w:r>
      <w:r>
        <w:t>”</w:t>
      </w:r>
      <w:r w:rsidR="00C62CC4">
        <w:t xml:space="preserve"> [emphasis added]</w:t>
      </w:r>
    </w:p>
    <w:p w14:paraId="4987029F" w14:textId="4DFC11E9" w:rsidR="00E82009" w:rsidRDefault="00E82009" w:rsidP="00317384">
      <w:pPr>
        <w:pStyle w:val="ParaLevel1"/>
      </w:pPr>
      <w:r>
        <w:lastRenderedPageBreak/>
        <w:t xml:space="preserve">It was submitted for the defendants (D3 closing submissions paragraph 342) that </w:t>
      </w:r>
      <w:proofErr w:type="spellStart"/>
      <w:r>
        <w:t>Tatneft</w:t>
      </w:r>
      <w:proofErr w:type="spellEnd"/>
      <w:r>
        <w:t xml:space="preserve"> has not identified any acts of concealment </w:t>
      </w:r>
      <w:r w:rsidR="00DB45B7">
        <w:t>let alone any ac</w:t>
      </w:r>
      <w:r w:rsidR="00860ED4">
        <w:t xml:space="preserve">ts </w:t>
      </w:r>
      <w:r>
        <w:t>that caused SK to be unable to issue a claim within the limitation period nor was this put to the witnesses.</w:t>
      </w:r>
    </w:p>
    <w:p w14:paraId="556C4349" w14:textId="091A7B3E" w:rsidR="00EB3481" w:rsidRDefault="00E53864" w:rsidP="00317384">
      <w:pPr>
        <w:pStyle w:val="ParaLevel1"/>
      </w:pPr>
      <w:r>
        <w:t xml:space="preserve">It was submitted for </w:t>
      </w:r>
      <w:proofErr w:type="spellStart"/>
      <w:r>
        <w:t>Tatneft</w:t>
      </w:r>
      <w:proofErr w:type="spellEnd"/>
      <w:r>
        <w:t xml:space="preserve"> that the Scheme was desi</w:t>
      </w:r>
      <w:r w:rsidR="00DB45B7">
        <w:t xml:space="preserve">gned to carry out a fraud and conceal the defendants’ involvement. </w:t>
      </w:r>
      <w:proofErr w:type="spellStart"/>
      <w:r w:rsidR="009E78CB">
        <w:t>Tatneft</w:t>
      </w:r>
      <w:proofErr w:type="spellEnd"/>
      <w:r w:rsidR="009E78CB">
        <w:t xml:space="preserve"> relied on:</w:t>
      </w:r>
    </w:p>
    <w:p w14:paraId="57F6C247" w14:textId="53FA5C73" w:rsidR="009E78CB" w:rsidRDefault="00644BAC" w:rsidP="00317384">
      <w:pPr>
        <w:pStyle w:val="ParaLevel2"/>
      </w:pPr>
      <w:r>
        <w:t>t</w:t>
      </w:r>
      <w:r w:rsidR="00F268A2">
        <w:t xml:space="preserve">he fact that the Management Board of UTN did not know </w:t>
      </w:r>
      <w:r w:rsidR="00544315">
        <w:t>that</w:t>
      </w:r>
      <w:r w:rsidR="00F268A2">
        <w:t xml:space="preserve"> the payments </w:t>
      </w:r>
      <w:r w:rsidR="00544315">
        <w:t xml:space="preserve">were not to pay for the </w:t>
      </w:r>
      <w:r w:rsidR="00DD0CAA">
        <w:t>oil</w:t>
      </w:r>
      <w:r>
        <w:t>;</w:t>
      </w:r>
    </w:p>
    <w:p w14:paraId="1476D873" w14:textId="2AADDF7C" w:rsidR="00544315" w:rsidRDefault="00644BAC" w:rsidP="00317384">
      <w:pPr>
        <w:pStyle w:val="ParaLevel2"/>
      </w:pPr>
      <w:r>
        <w:t>t</w:t>
      </w:r>
      <w:r w:rsidR="004946B1">
        <w:t xml:space="preserve">he source of funds for the payment was </w:t>
      </w:r>
      <w:r w:rsidR="00DD0CAA">
        <w:t>concealed</w:t>
      </w:r>
      <w:r>
        <w:t>;</w:t>
      </w:r>
    </w:p>
    <w:p w14:paraId="02601D9D" w14:textId="5FF57011" w:rsidR="00544A3F" w:rsidRDefault="00644BAC" w:rsidP="00317384">
      <w:pPr>
        <w:pStyle w:val="ParaLevel2"/>
      </w:pPr>
      <w:r>
        <w:t>t</w:t>
      </w:r>
      <w:r w:rsidR="00544A3F">
        <w:t xml:space="preserve">he monies were not simply paid to </w:t>
      </w:r>
      <w:proofErr w:type="spellStart"/>
      <w:r w:rsidR="00544A3F">
        <w:t>Korsan</w:t>
      </w:r>
      <w:proofErr w:type="spellEnd"/>
      <w:r w:rsidR="00544A3F">
        <w:t xml:space="preserve"> but were siphoned off through </w:t>
      </w:r>
      <w:r w:rsidR="00544A3F" w:rsidRPr="00764165">
        <w:rPr>
          <w:i/>
        </w:rPr>
        <w:t xml:space="preserve">“a highly complex </w:t>
      </w:r>
      <w:r w:rsidR="00E719A7" w:rsidRPr="00764165">
        <w:rPr>
          <w:i/>
        </w:rPr>
        <w:t>series of sham sale and purchase agreements”</w:t>
      </w:r>
      <w:r w:rsidR="00E719A7">
        <w:t>.</w:t>
      </w:r>
    </w:p>
    <w:p w14:paraId="355E2E19" w14:textId="10352DE1" w:rsidR="00EB3481" w:rsidRDefault="00EB3481" w:rsidP="00317384">
      <w:pPr>
        <w:pStyle w:val="ParaLevel1"/>
      </w:pPr>
      <w:r>
        <w:t xml:space="preserve"> </w:t>
      </w:r>
      <w:r w:rsidR="00E2634D">
        <w:t xml:space="preserve">I have found on the facts that </w:t>
      </w:r>
      <w:proofErr w:type="spellStart"/>
      <w:r w:rsidR="00E2634D">
        <w:t>Tat</w:t>
      </w:r>
      <w:r w:rsidR="007D3F9F">
        <w:t>neft</w:t>
      </w:r>
      <w:proofErr w:type="spellEnd"/>
      <w:r w:rsidR="007D3F9F">
        <w:t xml:space="preserve"> had knowledge of the elements of the claim</w:t>
      </w:r>
      <w:r w:rsidR="002D048E">
        <w:t xml:space="preserve">. </w:t>
      </w:r>
      <w:proofErr w:type="gramStart"/>
      <w:r w:rsidR="002D048E">
        <w:t>In particular</w:t>
      </w:r>
      <w:r w:rsidR="00764165">
        <w:t>,</w:t>
      </w:r>
      <w:r w:rsidR="002D048E">
        <w:t xml:space="preserve"> </w:t>
      </w:r>
      <w:r w:rsidR="00335012">
        <w:t>any</w:t>
      </w:r>
      <w:proofErr w:type="gramEnd"/>
      <w:r w:rsidR="00335012">
        <w:t xml:space="preserve"> lack of</w:t>
      </w:r>
      <w:r w:rsidR="002D048E">
        <w:t xml:space="preserve"> knowledge o</w:t>
      </w:r>
      <w:r w:rsidR="00335012">
        <w:t>n the part of</w:t>
      </w:r>
      <w:r w:rsidR="002D048E">
        <w:t xml:space="preserve"> the Manag</w:t>
      </w:r>
      <w:r w:rsidR="00335012">
        <w:t>e</w:t>
      </w:r>
      <w:r w:rsidR="002D048E">
        <w:t>ment Board of UTN ha</w:t>
      </w:r>
      <w:r w:rsidR="00335012">
        <w:t>d</w:t>
      </w:r>
      <w:r w:rsidR="002D048E">
        <w:t xml:space="preserve"> no bearing on </w:t>
      </w:r>
      <w:proofErr w:type="spellStart"/>
      <w:r w:rsidR="002D048E">
        <w:t>Tatneft’s</w:t>
      </w:r>
      <w:proofErr w:type="spellEnd"/>
      <w:r w:rsidR="002D048E">
        <w:t xml:space="preserve"> knowledge</w:t>
      </w:r>
      <w:r w:rsidR="00335012">
        <w:t xml:space="preserve"> of the payments and the </w:t>
      </w:r>
      <w:r w:rsidR="007244AC">
        <w:t>unlawful</w:t>
      </w:r>
      <w:r w:rsidR="00335012">
        <w:t xml:space="preserve"> nature of the payments.</w:t>
      </w:r>
      <w:r w:rsidR="007244AC">
        <w:t xml:space="preserve"> As early as June 2009 </w:t>
      </w:r>
      <w:proofErr w:type="spellStart"/>
      <w:r w:rsidR="007244AC">
        <w:t>Tatneft</w:t>
      </w:r>
      <w:proofErr w:type="spellEnd"/>
      <w:r w:rsidR="007244AC">
        <w:t xml:space="preserve"> referred to the payments to the accounts of Taiz and </w:t>
      </w:r>
      <w:proofErr w:type="spellStart"/>
      <w:r w:rsidR="007244AC">
        <w:t>Tek</w:t>
      </w:r>
      <w:r w:rsidR="001B2093">
        <w:t>h</w:t>
      </w:r>
      <w:r w:rsidR="007244AC">
        <w:t>no</w:t>
      </w:r>
      <w:r w:rsidR="001B2093">
        <w:t>progress</w:t>
      </w:r>
      <w:proofErr w:type="spellEnd"/>
      <w:r w:rsidR="007244AC">
        <w:t xml:space="preserve"> as unlawful and having features of financial machinations. </w:t>
      </w:r>
      <w:r w:rsidR="003554FD">
        <w:t xml:space="preserve">The source of the </w:t>
      </w:r>
      <w:r w:rsidR="00271DB8">
        <w:t xml:space="preserve">funds for the </w:t>
      </w:r>
      <w:r w:rsidR="003554FD">
        <w:t xml:space="preserve">payment is not an element of the </w:t>
      </w:r>
      <w:r w:rsidR="00863132">
        <w:t>tort</w:t>
      </w:r>
      <w:r w:rsidR="0068192C">
        <w:t xml:space="preserve"> for the purposes of knowledge</w:t>
      </w:r>
      <w:r w:rsidR="003554FD">
        <w:t>.</w:t>
      </w:r>
      <w:r w:rsidR="0068192C">
        <w:t xml:space="preserve"> </w:t>
      </w:r>
      <w:r w:rsidR="00DD0CAA">
        <w:t>Similarly,</w:t>
      </w:r>
      <w:r w:rsidR="0068192C">
        <w:t xml:space="preserve"> as discussed above, </w:t>
      </w:r>
      <w:proofErr w:type="spellStart"/>
      <w:r w:rsidR="0068192C">
        <w:t>Tatneft</w:t>
      </w:r>
      <w:proofErr w:type="spellEnd"/>
      <w:r w:rsidR="0068192C">
        <w:t xml:space="preserve"> had made the link to </w:t>
      </w:r>
      <w:proofErr w:type="spellStart"/>
      <w:r w:rsidR="0068192C">
        <w:t>Korsan</w:t>
      </w:r>
      <w:proofErr w:type="spellEnd"/>
      <w:r w:rsidR="0068192C">
        <w:t xml:space="preserve"> and coincidence with the amount paid for the stake in UTN </w:t>
      </w:r>
      <w:r w:rsidR="003C6185">
        <w:t xml:space="preserve">by January 2010 when Mr </w:t>
      </w:r>
      <w:proofErr w:type="spellStart"/>
      <w:r w:rsidR="003C6185">
        <w:t>Maganov</w:t>
      </w:r>
      <w:proofErr w:type="spellEnd"/>
      <w:r w:rsidR="003C6185">
        <w:t xml:space="preserve"> was interviewed and is also evident from the April memorandum </w:t>
      </w:r>
      <w:r w:rsidR="00941C1A">
        <w:t xml:space="preserve">so any lack of knowledge of the intervening steps did not </w:t>
      </w:r>
      <w:r w:rsidR="001D2E69">
        <w:t xml:space="preserve">affect the ability of </w:t>
      </w:r>
      <w:proofErr w:type="spellStart"/>
      <w:r w:rsidR="001D2E69">
        <w:t>Tatneft</w:t>
      </w:r>
      <w:proofErr w:type="spellEnd"/>
      <w:r w:rsidR="001D2E69">
        <w:t xml:space="preserve"> to bring its claim within the limitation period.</w:t>
      </w:r>
    </w:p>
    <w:p w14:paraId="4F6A13E6" w14:textId="101BCC10" w:rsidR="000A4640" w:rsidRDefault="000A4640" w:rsidP="00317384">
      <w:pPr>
        <w:pStyle w:val="ParaLevel1"/>
      </w:pPr>
      <w:proofErr w:type="spellStart"/>
      <w:r>
        <w:t>Tatneft</w:t>
      </w:r>
      <w:proofErr w:type="spellEnd"/>
      <w:r>
        <w:t xml:space="preserve"> also submitted that the </w:t>
      </w:r>
      <w:r w:rsidR="00594E22">
        <w:t>d</w:t>
      </w:r>
      <w:r>
        <w:t xml:space="preserve">efendants had sought to conceal their involvement in the Scheme </w:t>
      </w:r>
      <w:r w:rsidR="00356E7B">
        <w:t xml:space="preserve">and referred to statements </w:t>
      </w:r>
      <w:r w:rsidR="00BC6460">
        <w:t xml:space="preserve">(including by Mr Kolomoisky) </w:t>
      </w:r>
      <w:r w:rsidR="00356E7B">
        <w:t>denying their involvement</w:t>
      </w:r>
      <w:r w:rsidR="00C60B8E">
        <w:t xml:space="preserve">. </w:t>
      </w:r>
      <w:r w:rsidR="00DD0CAA">
        <w:t>However,</w:t>
      </w:r>
      <w:r w:rsidR="00C60B8E">
        <w:t xml:space="preserve"> the evidence of Mr </w:t>
      </w:r>
      <w:proofErr w:type="spellStart"/>
      <w:r w:rsidR="00C60B8E">
        <w:t>Kulkov</w:t>
      </w:r>
      <w:proofErr w:type="spellEnd"/>
      <w:r w:rsidR="00C60B8E">
        <w:t xml:space="preserve"> was to the effect that </w:t>
      </w:r>
      <w:r w:rsidR="00B4634D" w:rsidRPr="00B4634D">
        <w:t>failure to disclose the alleged tort committed by him does not prevent the defendant relying on limitation.</w:t>
      </w:r>
      <w:r w:rsidR="00935BA5">
        <w:t xml:space="preserve"> As Mr </w:t>
      </w:r>
      <w:proofErr w:type="spellStart"/>
      <w:r w:rsidR="00935BA5">
        <w:t>Kulkov</w:t>
      </w:r>
      <w:proofErr w:type="spellEnd"/>
      <w:r w:rsidR="00935BA5">
        <w:t xml:space="preserve"> said, otherwise the position would be that limitation would never start to run if the defendant</w:t>
      </w:r>
      <w:r w:rsidR="00020E1E">
        <w:t>’s failure to admit the claim amounted to concealment.</w:t>
      </w:r>
    </w:p>
    <w:p w14:paraId="0CE45801" w14:textId="6C51D4B9" w:rsidR="0055555A" w:rsidRDefault="00BF4154" w:rsidP="00317384">
      <w:pPr>
        <w:pStyle w:val="ParaLevel1"/>
      </w:pPr>
      <w:r>
        <w:t xml:space="preserve">Even if I were to accept Professor </w:t>
      </w:r>
      <w:proofErr w:type="spellStart"/>
      <w:r>
        <w:t>Asoskov’s</w:t>
      </w:r>
      <w:proofErr w:type="spellEnd"/>
      <w:r>
        <w:t xml:space="preserve"> formulation of the test, i</w:t>
      </w:r>
      <w:r w:rsidR="00DE4CBF" w:rsidRPr="00F676D1">
        <w:t xml:space="preserve">n my view </w:t>
      </w:r>
      <w:r w:rsidR="00F676D1" w:rsidRPr="00F676D1">
        <w:t>the</w:t>
      </w:r>
      <w:r w:rsidR="00DE4CBF" w:rsidRPr="00F676D1">
        <w:t xml:space="preserve"> evidence</w:t>
      </w:r>
      <w:r w:rsidR="00290275" w:rsidRPr="00F676D1">
        <w:t xml:space="preserve"> </w:t>
      </w:r>
      <w:r w:rsidR="00F676D1" w:rsidRPr="00F676D1">
        <w:t>does not</w:t>
      </w:r>
      <w:r w:rsidR="00290275" w:rsidRPr="00F676D1">
        <w:t xml:space="preserve"> support a finding that </w:t>
      </w:r>
      <w:r w:rsidR="00DE4CBF" w:rsidRPr="00F676D1">
        <w:t xml:space="preserve">the </w:t>
      </w:r>
      <w:r w:rsidR="009E7029" w:rsidRPr="00F676D1">
        <w:t xml:space="preserve">actions of the </w:t>
      </w:r>
      <w:r w:rsidR="00020E1E">
        <w:t>d</w:t>
      </w:r>
      <w:r w:rsidR="00DE4CBF" w:rsidRPr="00F676D1">
        <w:t>efendants</w:t>
      </w:r>
      <w:r w:rsidR="00020E1E">
        <w:t xml:space="preserve"> “</w:t>
      </w:r>
      <w:r w:rsidR="00DE4CBF" w:rsidRPr="00020E1E">
        <w:rPr>
          <w:i/>
          <w:iCs/>
        </w:rPr>
        <w:t>influenced the ability</w:t>
      </w:r>
      <w:r w:rsidR="00020E1E">
        <w:t>”</w:t>
      </w:r>
      <w:r w:rsidR="00DE4CBF" w:rsidRPr="00F676D1">
        <w:t xml:space="preserve"> of </w:t>
      </w:r>
      <w:proofErr w:type="spellStart"/>
      <w:r>
        <w:t>Tatnef</w:t>
      </w:r>
      <w:r w:rsidR="00DE4CBF" w:rsidRPr="00F676D1">
        <w:t>t</w:t>
      </w:r>
      <w:proofErr w:type="spellEnd"/>
      <w:r w:rsidR="00DE4CBF" w:rsidRPr="00F676D1">
        <w:t xml:space="preserve"> to file its claim on time</w:t>
      </w:r>
      <w:r w:rsidR="00290275" w:rsidRPr="00F676D1">
        <w:t xml:space="preserve"> such that </w:t>
      </w:r>
      <w:r w:rsidR="00DE4CBF" w:rsidRPr="00F676D1">
        <w:t xml:space="preserve">the </w:t>
      </w:r>
      <w:r w:rsidR="00764165">
        <w:t>d</w:t>
      </w:r>
      <w:r w:rsidR="00DE4CBF" w:rsidRPr="00F676D1">
        <w:t>efendants would be precluded from relying on the limitation defen</w:t>
      </w:r>
      <w:r w:rsidR="00290275" w:rsidRPr="00F676D1">
        <w:t>c</w:t>
      </w:r>
      <w:r w:rsidR="00DE4CBF" w:rsidRPr="00F676D1">
        <w:t>e.</w:t>
      </w:r>
      <w:r w:rsidR="00E04E70">
        <w:t xml:space="preserve"> </w:t>
      </w:r>
      <w:r w:rsidR="0055555A">
        <w:t xml:space="preserve">The examples relied on </w:t>
      </w:r>
      <w:r w:rsidR="00BC6460">
        <w:t>included the following</w:t>
      </w:r>
      <w:r w:rsidR="00F17C6B">
        <w:t>:</w:t>
      </w:r>
    </w:p>
    <w:p w14:paraId="49CACAAE" w14:textId="00D9F351" w:rsidR="00F17C6B" w:rsidRDefault="004067D4" w:rsidP="00317384">
      <w:pPr>
        <w:pStyle w:val="ParaLevel2"/>
      </w:pPr>
      <w:r>
        <w:t>t</w:t>
      </w:r>
      <w:r w:rsidR="00F17C6B">
        <w:t xml:space="preserve">hat </w:t>
      </w:r>
      <w:r w:rsidR="00BC6460">
        <w:t xml:space="preserve">Mr </w:t>
      </w:r>
      <w:proofErr w:type="spellStart"/>
      <w:r w:rsidR="00BC6460">
        <w:t>Ovcharenko</w:t>
      </w:r>
      <w:proofErr w:type="spellEnd"/>
      <w:r w:rsidR="00C53B7A">
        <w:t xml:space="preserve"> was reported in Ukrainian </w:t>
      </w:r>
      <w:proofErr w:type="spellStart"/>
      <w:r w:rsidR="00C53B7A">
        <w:t>Kommersant</w:t>
      </w:r>
      <w:proofErr w:type="spellEnd"/>
      <w:r w:rsidR="00C53B7A">
        <w:t xml:space="preserve"> as saying that the proceeds from UTN’s June 2009 share auction would be used to repay the debts owed “</w:t>
      </w:r>
      <w:r w:rsidR="00C53B7A" w:rsidRPr="004067D4">
        <w:rPr>
          <w:i/>
          <w:iCs/>
        </w:rPr>
        <w:t xml:space="preserve">to the Tatar shareholders (UAH 2.4 </w:t>
      </w:r>
      <w:proofErr w:type="spellStart"/>
      <w:r w:rsidR="00C53B7A" w:rsidRPr="004067D4">
        <w:rPr>
          <w:i/>
          <w:iCs/>
        </w:rPr>
        <w:t>bln</w:t>
      </w:r>
      <w:proofErr w:type="spellEnd"/>
      <w:r w:rsidR="00C53B7A" w:rsidRPr="004067D4">
        <w:rPr>
          <w:i/>
          <w:iCs/>
        </w:rPr>
        <w:t>)</w:t>
      </w:r>
      <w:r w:rsidR="00C53B7A">
        <w:t>”</w:t>
      </w:r>
      <w:r w:rsidR="003E022E">
        <w:t xml:space="preserve"> whereas</w:t>
      </w:r>
      <w:r w:rsidR="003E022E" w:rsidRPr="003E022E">
        <w:t xml:space="preserve"> </w:t>
      </w:r>
      <w:r w:rsidR="003E022E">
        <w:t xml:space="preserve">it is </w:t>
      </w:r>
      <w:r w:rsidR="00BC6460">
        <w:t xml:space="preserve">Mr </w:t>
      </w:r>
      <w:proofErr w:type="spellStart"/>
      <w:r w:rsidR="00BC6460">
        <w:t>Ovcharenko</w:t>
      </w:r>
      <w:r w:rsidR="003E022E">
        <w:t>’s</w:t>
      </w:r>
      <w:proofErr w:type="spellEnd"/>
      <w:r w:rsidR="003E022E">
        <w:t xml:space="preserve"> own case that he never intended the “</w:t>
      </w:r>
      <w:r w:rsidR="003E022E" w:rsidRPr="004067D4">
        <w:rPr>
          <w:i/>
          <w:iCs/>
        </w:rPr>
        <w:t>Tatar shareholders</w:t>
      </w:r>
      <w:r w:rsidR="003E022E">
        <w:t>” to be repaid</w:t>
      </w:r>
      <w:r>
        <w:t>;</w:t>
      </w:r>
    </w:p>
    <w:p w14:paraId="521A8FCE" w14:textId="02A5826C" w:rsidR="009B1292" w:rsidRDefault="00BC6460" w:rsidP="00317384">
      <w:pPr>
        <w:pStyle w:val="ParaLevel2"/>
      </w:pPr>
      <w:r>
        <w:t xml:space="preserve">Mr </w:t>
      </w:r>
      <w:proofErr w:type="spellStart"/>
      <w:r>
        <w:t>Ovcharenko</w:t>
      </w:r>
      <w:proofErr w:type="spellEnd"/>
      <w:r w:rsidR="006B5CBF">
        <w:t xml:space="preserve"> lied in an interview with the Kremenchug Investigative Department by saying that UTN’s debts to Taiz and </w:t>
      </w:r>
      <w:proofErr w:type="spellStart"/>
      <w:r w:rsidR="006B5CBF">
        <w:t>Tekhnoprogress</w:t>
      </w:r>
      <w:proofErr w:type="spellEnd"/>
      <w:r w:rsidR="006B5CBF">
        <w:t xml:space="preserve"> had not yet become due (when in fact the payments had already been made) and that he was not personally connected to </w:t>
      </w:r>
      <w:proofErr w:type="spellStart"/>
      <w:r w:rsidR="006B5CBF">
        <w:t>Korsan</w:t>
      </w:r>
      <w:proofErr w:type="spellEnd"/>
      <w:r w:rsidR="004067D4">
        <w:t>;</w:t>
      </w:r>
    </w:p>
    <w:p w14:paraId="771F7253" w14:textId="25F2ACA2" w:rsidR="0029798A" w:rsidRDefault="00BC6460" w:rsidP="00317384">
      <w:pPr>
        <w:pStyle w:val="ParaLevel2"/>
      </w:pPr>
      <w:r>
        <w:t xml:space="preserve">Mr </w:t>
      </w:r>
      <w:proofErr w:type="spellStart"/>
      <w:r>
        <w:t>Ovcharenko</w:t>
      </w:r>
      <w:proofErr w:type="spellEnd"/>
      <w:r w:rsidR="0029798A">
        <w:t xml:space="preserve"> falsely stated that the objective of the auction of the shares was to enable UTN to </w:t>
      </w:r>
      <w:proofErr w:type="gramStart"/>
      <w:r w:rsidR="0029798A">
        <w:t>effect</w:t>
      </w:r>
      <w:proofErr w:type="gramEnd"/>
      <w:r w:rsidR="0029798A">
        <w:t xml:space="preserve"> a modernisation of its refinery. In </w:t>
      </w:r>
      <w:proofErr w:type="gramStart"/>
      <w:r w:rsidR="0029798A">
        <w:t>fact</w:t>
      </w:r>
      <w:proofErr w:type="gramEnd"/>
      <w:r w:rsidR="0029798A">
        <w:t xml:space="preserve"> the objective was </w:t>
      </w:r>
      <w:r w:rsidR="0029798A">
        <w:lastRenderedPageBreak/>
        <w:t xml:space="preserve">to generate funds to repay the UAH 2.24bn in loans from PrivatBank which enabled the payments to Taiz and </w:t>
      </w:r>
      <w:proofErr w:type="spellStart"/>
      <w:r w:rsidR="0029798A">
        <w:t>Tekhnoprogress</w:t>
      </w:r>
      <w:proofErr w:type="spellEnd"/>
      <w:r w:rsidR="0029798A">
        <w:t>.</w:t>
      </w:r>
    </w:p>
    <w:p w14:paraId="53A2C664" w14:textId="38C0EA2A" w:rsidR="000B22F3" w:rsidRDefault="000B22F3" w:rsidP="00317384">
      <w:pPr>
        <w:pStyle w:val="ParaLevel1"/>
      </w:pPr>
      <w:r>
        <w:t>In my view as discussed above</w:t>
      </w:r>
      <w:r w:rsidR="00215AF3">
        <w:t>,</w:t>
      </w:r>
      <w:r>
        <w:t xml:space="preserve"> </w:t>
      </w:r>
      <w:proofErr w:type="spellStart"/>
      <w:r>
        <w:t>Tatneft</w:t>
      </w:r>
      <w:proofErr w:type="spellEnd"/>
      <w:r>
        <w:t xml:space="preserve"> from </w:t>
      </w:r>
      <w:r w:rsidR="006748F2">
        <w:t xml:space="preserve">as early as </w:t>
      </w:r>
      <w:r w:rsidR="005621F9">
        <w:t>June 2009</w:t>
      </w:r>
      <w:r w:rsidR="005D7866">
        <w:t xml:space="preserve"> believed that a fraud had occurred</w:t>
      </w:r>
      <w:r w:rsidR="007437FC">
        <w:t xml:space="preserve"> </w:t>
      </w:r>
      <w:r w:rsidR="00215AF3">
        <w:t xml:space="preserve">and the source of the payment (and repayment) </w:t>
      </w:r>
      <w:r w:rsidR="006748F2">
        <w:t>by</w:t>
      </w:r>
      <w:r w:rsidR="00752793">
        <w:t xml:space="preserve"> UTN was not an essential element of the claim.</w:t>
      </w:r>
      <w:r w:rsidR="00560F9F">
        <w:t xml:space="preserve"> As also referred to above</w:t>
      </w:r>
      <w:r w:rsidR="007B7ABD">
        <w:t>,</w:t>
      </w:r>
      <w:r w:rsidR="00560F9F">
        <w:t xml:space="preserve"> </w:t>
      </w:r>
      <w:proofErr w:type="spellStart"/>
      <w:r w:rsidR="00560F9F">
        <w:t>Tatneft</w:t>
      </w:r>
      <w:proofErr w:type="spellEnd"/>
      <w:r w:rsidR="00560F9F">
        <w:t xml:space="preserve"> was aware of the link between Privat Group and </w:t>
      </w:r>
      <w:proofErr w:type="spellStart"/>
      <w:r w:rsidR="007B7ABD">
        <w:t>Korsan</w:t>
      </w:r>
      <w:proofErr w:type="spellEnd"/>
      <w:r w:rsidR="007B7ABD">
        <w:t xml:space="preserve"> </w:t>
      </w:r>
      <w:r w:rsidR="00764165">
        <w:t>by</w:t>
      </w:r>
      <w:r w:rsidR="007B7ABD">
        <w:t xml:space="preserve"> 2008.</w:t>
      </w:r>
    </w:p>
    <w:p w14:paraId="3B5DD96D" w14:textId="334C3043" w:rsidR="00EB3481" w:rsidRDefault="00E04E70" w:rsidP="00317384">
      <w:pPr>
        <w:pStyle w:val="ParaLevel1"/>
      </w:pPr>
      <w:r>
        <w:t xml:space="preserve">The limitation period starts </w:t>
      </w:r>
      <w:r w:rsidR="00A61C64">
        <w:t xml:space="preserve">to run </w:t>
      </w:r>
      <w:r>
        <w:t xml:space="preserve">when the claimant had knowledge and not when it was </w:t>
      </w:r>
      <w:proofErr w:type="gramStart"/>
      <w:r>
        <w:t>in a position</w:t>
      </w:r>
      <w:proofErr w:type="gramEnd"/>
      <w:r>
        <w:t xml:space="preserve"> </w:t>
      </w:r>
      <w:r w:rsidRPr="00764165">
        <w:rPr>
          <w:i/>
        </w:rPr>
        <w:t>to “start proceedings”</w:t>
      </w:r>
      <w:r>
        <w:t xml:space="preserve">. </w:t>
      </w:r>
      <w:r w:rsidR="00DA3DB3">
        <w:t xml:space="preserve">In my view on the facts of this case there is no abuse of rights under Russian law to allow the defendants to </w:t>
      </w:r>
      <w:r w:rsidR="00F676D1">
        <w:t xml:space="preserve">rely on </w:t>
      </w:r>
      <w:r w:rsidR="00C449DB">
        <w:t>the</w:t>
      </w:r>
      <w:r w:rsidR="00F676D1">
        <w:t xml:space="preserve"> limitation defence.</w:t>
      </w:r>
    </w:p>
    <w:p w14:paraId="0FA6CEAF" w14:textId="36C37562" w:rsidR="00CC2BBD" w:rsidRPr="00336A5A" w:rsidRDefault="00CC2BBD" w:rsidP="00317384">
      <w:pPr>
        <w:pStyle w:val="ParaHeading"/>
        <w:rPr>
          <w:b/>
          <w:bCs/>
          <w:u w:val="single"/>
        </w:rPr>
      </w:pPr>
      <w:r w:rsidRPr="00336A5A">
        <w:rPr>
          <w:b/>
          <w:bCs/>
          <w:u w:val="single"/>
        </w:rPr>
        <w:t>Public policy</w:t>
      </w:r>
    </w:p>
    <w:p w14:paraId="7BBB9CEF" w14:textId="2FB531A8" w:rsidR="007D7AA6" w:rsidRDefault="00930E68" w:rsidP="00317384">
      <w:pPr>
        <w:pStyle w:val="ParaLevel1"/>
      </w:pPr>
      <w:r>
        <w:t>It was submitted</w:t>
      </w:r>
      <w:r w:rsidR="00CB1A63">
        <w:t xml:space="preserve"> </w:t>
      </w:r>
      <w:r w:rsidR="00324013">
        <w:t>(paragraph 945</w:t>
      </w:r>
      <w:r w:rsidR="007F7AFA">
        <w:t>-948</w:t>
      </w:r>
      <w:r w:rsidR="00324013">
        <w:t xml:space="preserve"> of </w:t>
      </w:r>
      <w:proofErr w:type="spellStart"/>
      <w:r w:rsidR="00324013">
        <w:t>Tatnef</w:t>
      </w:r>
      <w:r w:rsidR="001E4E15">
        <w:t>t’s</w:t>
      </w:r>
      <w:proofErr w:type="spellEnd"/>
      <w:r w:rsidR="001E4E15">
        <w:t xml:space="preserve"> </w:t>
      </w:r>
      <w:r w:rsidR="00324013">
        <w:t xml:space="preserve">closing submissions) </w:t>
      </w:r>
      <w:r w:rsidR="00CB1A63">
        <w:t xml:space="preserve">that </w:t>
      </w:r>
      <w:r>
        <w:t xml:space="preserve">a finding </w:t>
      </w:r>
      <w:r w:rsidR="00AA75D3">
        <w:t xml:space="preserve">by this court </w:t>
      </w:r>
      <w:r>
        <w:t xml:space="preserve">that </w:t>
      </w:r>
      <w:r w:rsidR="00CB1A63">
        <w:t xml:space="preserve">the </w:t>
      </w:r>
      <w:r w:rsidR="00A94C00">
        <w:t xml:space="preserve">Russian law on the </w:t>
      </w:r>
      <w:r w:rsidR="00CB1A63">
        <w:t xml:space="preserve">limitation period </w:t>
      </w:r>
      <w:r w:rsidR="00A94C00">
        <w:t xml:space="preserve">pre-2013 </w:t>
      </w:r>
      <w:r>
        <w:t>start</w:t>
      </w:r>
      <w:r w:rsidR="00AA75D3">
        <w:t>ed</w:t>
      </w:r>
      <w:r>
        <w:t xml:space="preserve"> to run before the claimant ha</w:t>
      </w:r>
      <w:r w:rsidR="00AA75D3">
        <w:t>d</w:t>
      </w:r>
      <w:r>
        <w:t xml:space="preserve"> knowledge of the defendants </w:t>
      </w:r>
      <w:r w:rsidR="005D082B">
        <w:t>should result in that law being disapplied as</w:t>
      </w:r>
      <w:r w:rsidR="00CB1A63">
        <w:t xml:space="preserve"> contrary to public policy</w:t>
      </w:r>
      <w:r w:rsidR="007D7AA6">
        <w:t>.</w:t>
      </w:r>
    </w:p>
    <w:p w14:paraId="1A60C111" w14:textId="17E47320" w:rsidR="00D8289E" w:rsidRPr="00D8289E" w:rsidRDefault="00D8289E" w:rsidP="00317384">
      <w:pPr>
        <w:pStyle w:val="ParaLevel1"/>
      </w:pPr>
      <w:r>
        <w:t xml:space="preserve">The defendants referred the court to the dicta </w:t>
      </w:r>
      <w:r w:rsidR="001006E4">
        <w:t xml:space="preserve">of Lord Neuberger </w:t>
      </w:r>
      <w:r>
        <w:t xml:space="preserve">in </w:t>
      </w:r>
      <w:r w:rsidRPr="006271BE">
        <w:rPr>
          <w:i/>
          <w:iCs/>
        </w:rPr>
        <w:t>Morrison v ICL Plastics</w:t>
      </w:r>
      <w:r w:rsidRPr="00D8289E">
        <w:t xml:space="preserve"> [2014] UKSC 48</w:t>
      </w:r>
      <w:r w:rsidR="001006E4">
        <w:t xml:space="preserve"> at [54] and [55]</w:t>
      </w:r>
      <w:r w:rsidR="006271BE">
        <w:t>:</w:t>
      </w:r>
    </w:p>
    <w:p w14:paraId="139E411D" w14:textId="2DB716CA" w:rsidR="00D8289E" w:rsidRDefault="006271BE" w:rsidP="00317384">
      <w:pPr>
        <w:pStyle w:val="Quote"/>
      </w:pPr>
      <w:r>
        <w:t>“</w:t>
      </w:r>
      <w:r w:rsidR="00D8289E">
        <w:t>54. Sixthly, there are policy issues. Both parties advanced arguments based on</w:t>
      </w:r>
      <w:r>
        <w:t xml:space="preserve"> </w:t>
      </w:r>
      <w:r w:rsidR="00D8289E">
        <w:t>policy, and I am unimpressed with those arguments in this case. The imposition of</w:t>
      </w:r>
      <w:r>
        <w:t xml:space="preserve"> </w:t>
      </w:r>
      <w:r w:rsidR="00D8289E">
        <w:t xml:space="preserve">prescription and limitation periods inevitably involve balancing competing public and individual interests. </w:t>
      </w:r>
      <w:proofErr w:type="gramStart"/>
      <w:r w:rsidR="00D8289E">
        <w:t>In particular, it</w:t>
      </w:r>
      <w:proofErr w:type="gramEnd"/>
      <w:r w:rsidR="00D8289E">
        <w:t xml:space="preserve"> involves balancing the public interest in valid claims being litigated and legal wrongs being righted with the public interest in claims not lingering over the heads of potential defenders and claims not being difficult to dispose of justly due to their antiquity. Similarly, it is an area which throws up another, familiar, tension: on the one hand, it is desirable to have general and clear rules about limitation, even if they occasionally appear to produce a harsh result; on the other hand, it is sometimes appropriate to have specific exceptions to avoid too many </w:t>
      </w:r>
      <w:proofErr w:type="spellStart"/>
      <w:r w:rsidR="00D8289E">
        <w:t>unfairnesses</w:t>
      </w:r>
      <w:proofErr w:type="spellEnd"/>
      <w:r w:rsidR="00D8289E">
        <w:t xml:space="preserve">. I see no </w:t>
      </w:r>
      <w:proofErr w:type="gramStart"/>
      <w:r w:rsidR="00D8289E">
        <w:t>particular policy</w:t>
      </w:r>
      <w:proofErr w:type="gramEnd"/>
      <w:r w:rsidR="00D8289E">
        <w:t xml:space="preserve"> reasons for adopting either interpretation in the present case, as each of them seems to me to result in a defensible and appropriate outcome.</w:t>
      </w:r>
    </w:p>
    <w:p w14:paraId="39349F32" w14:textId="64199E92" w:rsidR="00D8289E" w:rsidRDefault="006271BE" w:rsidP="00317384">
      <w:pPr>
        <w:pStyle w:val="Quote"/>
      </w:pPr>
      <w:r>
        <w:t xml:space="preserve">55. Seventhly, and connected with the sixth point, there is the alleged unfairness on a potential pursuer if time runs against him from the date he knows of the injury, even though he may not know of the identity of the person who caused the injury or what the cause of the injury was. In my view, the legislature could perfectly reasonably have assumed that in almost every case, five years from the date of discovery of loss, injury or damage would represent plenty of time for the injured party to discover all he needs to know to bring proceedings. The fact that there may be a very rare case where five years may not be enough is simply </w:t>
      </w:r>
      <w:r>
        <w:lastRenderedPageBreak/>
        <w:t xml:space="preserve">an example of the inevitable consequence of the compromise which limitation law involves. After all, even under the interpretation favoured by Lord Hodge there could be potential </w:t>
      </w:r>
      <w:proofErr w:type="spellStart"/>
      <w:r>
        <w:t>unfairnesses</w:t>
      </w:r>
      <w:proofErr w:type="spellEnd"/>
      <w:r>
        <w:t xml:space="preserve"> in individual and unusual cases, sometimes to pursuers and sometimes to defenders.”</w:t>
      </w:r>
    </w:p>
    <w:p w14:paraId="32CC1AB4" w14:textId="2D5E75B2" w:rsidR="00D8289E" w:rsidRDefault="00D8289E" w:rsidP="00317384">
      <w:pPr>
        <w:pStyle w:val="ParaLevel1"/>
      </w:pPr>
      <w:r>
        <w:t xml:space="preserve"> </w:t>
      </w:r>
      <w:r w:rsidR="00B05564">
        <w:t xml:space="preserve">I accept the submission for the defendants that ultimately, it is a matter for each legal system to strike a balance between the competing public and private interests that are engaged by the limitation of claims. As Leggatt J stated in </w:t>
      </w:r>
      <w:proofErr w:type="spellStart"/>
      <w:r w:rsidR="00980EEB" w:rsidRPr="002D2184">
        <w:rPr>
          <w:i/>
          <w:iCs/>
        </w:rPr>
        <w:t>Alseran</w:t>
      </w:r>
      <w:proofErr w:type="spellEnd"/>
      <w:r w:rsidR="00980EEB" w:rsidRPr="002D2184">
        <w:rPr>
          <w:i/>
          <w:iCs/>
        </w:rPr>
        <w:t xml:space="preserve"> v Ministry of Defence</w:t>
      </w:r>
      <w:r w:rsidR="00980EEB" w:rsidRPr="00980EEB">
        <w:t xml:space="preserve"> [2017] EWHC 3289 (QB)</w:t>
      </w:r>
      <w:r w:rsidR="00FB4CCA">
        <w:t xml:space="preserve"> at [827]</w:t>
      </w:r>
      <w:r w:rsidR="00B05564">
        <w:t>:</w:t>
      </w:r>
    </w:p>
    <w:p w14:paraId="26F926B0" w14:textId="0AEDADBA" w:rsidR="00FB4CCA" w:rsidRDefault="00FB4CCA" w:rsidP="00317384">
      <w:pPr>
        <w:pStyle w:val="Quote"/>
      </w:pPr>
      <w:r>
        <w:t xml:space="preserve">“Private international law is founded on principles of comity and mutual respect and on the recognition that in many areas of law different approaches may be reasonably taken. That is obviously true in the field of limitation law, which involves striking a balance between allowing claimants to assert their legal rights and protecting defendants against stale claims. Different legal systems may legitimately strike this balance in different ways. An English court should for this reason be very slow to substitute its own view for the solution adopted by the foreign legislature.” </w:t>
      </w:r>
    </w:p>
    <w:p w14:paraId="5B2E7064" w14:textId="6996F7A5" w:rsidR="00071912" w:rsidRDefault="00071912" w:rsidP="00317384">
      <w:pPr>
        <w:pStyle w:val="ParaLevel1"/>
      </w:pPr>
      <w:proofErr w:type="spellStart"/>
      <w:r>
        <w:t>Tatneft</w:t>
      </w:r>
      <w:proofErr w:type="spellEnd"/>
      <w:r w:rsidR="00504318">
        <w:t xml:space="preserve"> submitted that its</w:t>
      </w:r>
      <w:r>
        <w:t xml:space="preserve"> objection is not to the three-year period under Russian law but rather to the alleged trigger for such period being the knowledge of the harm, absent knowledge of the perpetrators. Unlike the claimants in </w:t>
      </w:r>
      <w:proofErr w:type="spellStart"/>
      <w:r w:rsidRPr="00112E4A">
        <w:rPr>
          <w:i/>
          <w:iCs/>
        </w:rPr>
        <w:t>Alseran</w:t>
      </w:r>
      <w:proofErr w:type="spellEnd"/>
      <w:r>
        <w:t xml:space="preserve"> </w:t>
      </w:r>
      <w:r w:rsidR="00112E4A">
        <w:t xml:space="preserve">it was submitted that </w:t>
      </w:r>
      <w:r>
        <w:t>the illogicality and unfairness of the Defendants’ position applies regardless of whether the harm was mild or severe.</w:t>
      </w:r>
    </w:p>
    <w:p w14:paraId="6F5307B3" w14:textId="5A6F880F" w:rsidR="00322622" w:rsidRDefault="00322622" w:rsidP="00317384">
      <w:pPr>
        <w:pStyle w:val="ParaLevel1"/>
      </w:pPr>
      <w:r>
        <w:t xml:space="preserve">It was submitted for </w:t>
      </w:r>
      <w:proofErr w:type="spellStart"/>
      <w:r>
        <w:t>Tatneft</w:t>
      </w:r>
      <w:proofErr w:type="spellEnd"/>
      <w:r>
        <w:t xml:space="preserve"> that a law which provides that time starts to run before a claimant is </w:t>
      </w:r>
      <w:proofErr w:type="gramStart"/>
      <w:r>
        <w:t>in a position</w:t>
      </w:r>
      <w:proofErr w:type="gramEnd"/>
      <w:r>
        <w:t xml:space="preserve"> to properly plead a claim (and indeed could expire before that point) would be manifestly contrary to public policy. It would mean that the more dishonest the defendant, the more likely it is that the law would allow him to get away with it.</w:t>
      </w:r>
    </w:p>
    <w:p w14:paraId="03C39E4A" w14:textId="1330A01D" w:rsidR="00064251" w:rsidRDefault="00FA768C" w:rsidP="00317384">
      <w:pPr>
        <w:pStyle w:val="ParaLevel1"/>
      </w:pPr>
      <w:proofErr w:type="spellStart"/>
      <w:r>
        <w:t>Tatneft</w:t>
      </w:r>
      <w:proofErr w:type="spellEnd"/>
      <w:r>
        <w:t xml:space="preserve"> </w:t>
      </w:r>
      <w:r w:rsidR="007A651C">
        <w:t>submitted that i</w:t>
      </w:r>
      <w:r w:rsidR="009C14C4">
        <w:t xml:space="preserve">n </w:t>
      </w:r>
      <w:r w:rsidRPr="007A651C">
        <w:rPr>
          <w:i/>
          <w:iCs/>
        </w:rPr>
        <w:t>Gotha City (A Body Corporate) v Sotheby’s (An Unlimited Company)</w:t>
      </w:r>
      <w:r w:rsidRPr="00FA768C">
        <w:t xml:space="preserve"> The Times, 8 October 1998, </w:t>
      </w:r>
      <w:r w:rsidR="009C14C4">
        <w:t xml:space="preserve">Moses J accepted that it may be possible to discern a public policy that a defendant should not be entitled to obtain the benefit of deliberate concealment where that concealment has resulted in an action becoming time barred; and in </w:t>
      </w:r>
      <w:r w:rsidR="009C14C4" w:rsidRPr="007A651C">
        <w:rPr>
          <w:i/>
          <w:iCs/>
        </w:rPr>
        <w:t>Durham v T&amp;N Plc</w:t>
      </w:r>
      <w:r w:rsidR="009C14C4">
        <w:t xml:space="preserve"> (unreported 1 May 1996) the Court of Appeal considered it strongly arguable that a limitation period which ran from the date of sustaining personal injury irrespective of whether the claimant did (or even could) know of his injury at that time would be contrary to public policy</w:t>
      </w:r>
      <w:r w:rsidR="007A651C">
        <w:t>.</w:t>
      </w:r>
    </w:p>
    <w:p w14:paraId="76973557" w14:textId="41185046" w:rsidR="00641EEE" w:rsidRPr="00071912" w:rsidRDefault="00DD0CAA" w:rsidP="00317384">
      <w:pPr>
        <w:pStyle w:val="ParaLevel1"/>
      </w:pPr>
      <w:r>
        <w:t>However,</w:t>
      </w:r>
      <w:r w:rsidR="00641EEE">
        <w:t xml:space="preserve"> I accept the submission for the defendants that time start</w:t>
      </w:r>
      <w:r w:rsidR="00752684">
        <w:t>ed</w:t>
      </w:r>
      <w:r w:rsidR="00641EEE">
        <w:t xml:space="preserve"> to run on an Article 1064 claim only once the claimant had actual or constructive knowledge that it was the victim of a tort. In many instances, such knowledge would coincide with the knowledge of the proper defendant. In other cases, the claimant, aware it had been caused unlawful harm, was on notice to use the limitation period to identify the proper defendant. That is not fundamentally unjust.</w:t>
      </w:r>
      <w:r w:rsidR="00811311">
        <w:t xml:space="preserve"> In this case I have already discussed </w:t>
      </w:r>
      <w:r w:rsidR="006713A6">
        <w:t>the issue of whether the defendants</w:t>
      </w:r>
      <w:r w:rsidR="00F87409">
        <w:t>’</w:t>
      </w:r>
      <w:r w:rsidR="006713A6">
        <w:t xml:space="preserve"> actions amounted to </w:t>
      </w:r>
      <w:r w:rsidR="00811311">
        <w:t xml:space="preserve">deliberate concealment </w:t>
      </w:r>
      <w:r w:rsidR="006713A6">
        <w:t xml:space="preserve">and in my </w:t>
      </w:r>
      <w:r>
        <w:t>view,</w:t>
      </w:r>
      <w:r w:rsidR="006713A6">
        <w:t xml:space="preserve"> this is not a case where</w:t>
      </w:r>
      <w:r w:rsidR="00811311">
        <w:t xml:space="preserve"> concealment has resulted in an action becoming time barred</w:t>
      </w:r>
      <w:r w:rsidR="006713A6">
        <w:t>.</w:t>
      </w:r>
    </w:p>
    <w:p w14:paraId="037AEF19" w14:textId="3D7D79BB" w:rsidR="00CC2BBD" w:rsidRPr="009E136B" w:rsidRDefault="002D2184" w:rsidP="00317384">
      <w:pPr>
        <w:pStyle w:val="ParaLevel1"/>
      </w:pPr>
      <w:r>
        <w:lastRenderedPageBreak/>
        <w:t>In my view</w:t>
      </w:r>
      <w:r w:rsidR="00E56C68">
        <w:t xml:space="preserve"> the finding </w:t>
      </w:r>
      <w:r>
        <w:t>above</w:t>
      </w:r>
      <w:r w:rsidR="00E56C68">
        <w:t xml:space="preserve"> that the Russian law on the limitation period pre-2013 started to run before the claimant had knowledge of the defendants should </w:t>
      </w:r>
      <w:r>
        <w:t xml:space="preserve">not </w:t>
      </w:r>
      <w:r w:rsidR="00E56C68">
        <w:t>result in that law being disapplied as contrary to public policy</w:t>
      </w:r>
      <w:r w:rsidR="00C20C34">
        <w:t>.</w:t>
      </w:r>
    </w:p>
    <w:p w14:paraId="76C107F9" w14:textId="77777777" w:rsidR="00AC5ABE" w:rsidRPr="00740CD0" w:rsidRDefault="00AC5ABE" w:rsidP="00317384">
      <w:pPr>
        <w:pStyle w:val="ParaHeading"/>
        <w:rPr>
          <w:b/>
          <w:bCs/>
          <w:u w:val="single"/>
        </w:rPr>
      </w:pPr>
      <w:r w:rsidRPr="00740CD0">
        <w:rPr>
          <w:b/>
          <w:bCs/>
          <w:u w:val="single"/>
        </w:rPr>
        <w:t>Conclusion on limitation</w:t>
      </w:r>
    </w:p>
    <w:p w14:paraId="6D293296" w14:textId="0F05DF10" w:rsidR="00AC5ABE" w:rsidRDefault="00AC5ABE" w:rsidP="00317384">
      <w:pPr>
        <w:pStyle w:val="ParaLevel1"/>
      </w:pPr>
      <w:r>
        <w:t xml:space="preserve">In the course of closing submissions counsel for </w:t>
      </w:r>
      <w:proofErr w:type="spellStart"/>
      <w:r>
        <w:t>Tatneft</w:t>
      </w:r>
      <w:proofErr w:type="spellEnd"/>
      <w:r>
        <w:t xml:space="preserve"> invited the court to “</w:t>
      </w:r>
      <w:r w:rsidRPr="00AC5ABE">
        <w:rPr>
          <w:i/>
          <w:iCs/>
        </w:rPr>
        <w:t>stand back</w:t>
      </w:r>
      <w:r>
        <w:t xml:space="preserve">” and look at the case. It was submitted that the defendants put </w:t>
      </w:r>
      <w:proofErr w:type="spellStart"/>
      <w:r>
        <w:t>Tatneft</w:t>
      </w:r>
      <w:proofErr w:type="spellEnd"/>
      <w:r>
        <w:t xml:space="preserve"> to the “</w:t>
      </w:r>
      <w:r w:rsidRPr="00AC5ABE">
        <w:rPr>
          <w:i/>
          <w:iCs/>
        </w:rPr>
        <w:t>vast expense of proving their fraud</w:t>
      </w:r>
      <w:r>
        <w:t xml:space="preserve">” in the absence of admissions or the documents. Counsel observed that it was </w:t>
      </w:r>
      <w:r w:rsidRPr="00764165">
        <w:rPr>
          <w:i/>
        </w:rPr>
        <w:t>“striking”</w:t>
      </w:r>
      <w:r>
        <w:t xml:space="preserve"> that the defendants were asking the court to draw adverse inferences from failings in </w:t>
      </w:r>
      <w:proofErr w:type="spellStart"/>
      <w:r>
        <w:t>Tatneft’s</w:t>
      </w:r>
      <w:proofErr w:type="spellEnd"/>
      <w:r>
        <w:t xml:space="preserve"> disclosure when </w:t>
      </w:r>
      <w:proofErr w:type="spellStart"/>
      <w:r>
        <w:t>Tatneft</w:t>
      </w:r>
      <w:proofErr w:type="spellEnd"/>
      <w:r>
        <w:t xml:space="preserve"> had disclosed tens of </w:t>
      </w:r>
      <w:r w:rsidR="005100E5">
        <w:t>thousands of</w:t>
      </w:r>
      <w:r>
        <w:t xml:space="preserve"> </w:t>
      </w:r>
      <w:r w:rsidR="00DD0CAA">
        <w:t>documents. [</w:t>
      </w:r>
      <w:r>
        <w:t>Day 41 p150]</w:t>
      </w:r>
    </w:p>
    <w:p w14:paraId="27B9BA60" w14:textId="02E1D0A2" w:rsidR="00AC5ABE" w:rsidRDefault="00AC5ABE" w:rsidP="00317384">
      <w:pPr>
        <w:pStyle w:val="ParaLevel1"/>
      </w:pPr>
      <w:r>
        <w:t>As discussed above, the merits of this case do not affect the issue of limitation. Although there was a dispute as to where the burden of proof lay for the purposes of Russian law</w:t>
      </w:r>
      <w:r w:rsidR="00DA6F31">
        <w:t xml:space="preserve"> on limitation</w:t>
      </w:r>
      <w:r>
        <w:t>, this is not a case where the outcome is dependent on the incidence of the burden of proof.</w:t>
      </w:r>
    </w:p>
    <w:p w14:paraId="1B2FCB0C" w14:textId="77777777" w:rsidR="00AC5ABE" w:rsidRDefault="00AC5ABE" w:rsidP="00317384">
      <w:pPr>
        <w:pStyle w:val="ParaLevel1"/>
      </w:pPr>
      <w:r>
        <w:t xml:space="preserve">I have dealt above with the detailed submissions made for </w:t>
      </w:r>
      <w:proofErr w:type="spellStart"/>
      <w:r>
        <w:t>Tatneft</w:t>
      </w:r>
      <w:proofErr w:type="spellEnd"/>
      <w:r>
        <w:t xml:space="preserve"> in respect of the witnesses who gave evidence, the individuals who did not give evidence, the absence of certain documents and the documentary evidence which does exist. I have set out my reasons for my findings in respect of these individual areas and the factors which have led me to my conclusion on limitation.</w:t>
      </w:r>
    </w:p>
    <w:p w14:paraId="2C09B0EB" w14:textId="2FB3955B" w:rsidR="00AC5ABE" w:rsidRDefault="00AC5ABE" w:rsidP="00317384">
      <w:pPr>
        <w:pStyle w:val="ParaLevel1"/>
      </w:pPr>
      <w:r>
        <w:t xml:space="preserve">It is however worth standing back and considering the case on limitation as presented by </w:t>
      </w:r>
      <w:proofErr w:type="spellStart"/>
      <w:r>
        <w:t>Tatneft</w:t>
      </w:r>
      <w:proofErr w:type="spellEnd"/>
      <w:r>
        <w:t xml:space="preserve"> as a whole. It is correct that there is no single document or single witness which the defendants can point to which establish</w:t>
      </w:r>
      <w:r w:rsidR="00245A55">
        <w:t xml:space="preserve">es </w:t>
      </w:r>
      <w:r>
        <w:t xml:space="preserve">their case on limitation. </w:t>
      </w:r>
      <w:r w:rsidR="00DD0CAA">
        <w:t>However,</w:t>
      </w:r>
      <w:r>
        <w:t xml:space="preserve"> there are certain striking features of the case:</w:t>
      </w:r>
    </w:p>
    <w:p w14:paraId="241E7A05" w14:textId="12EFCFE0" w:rsidR="00AC5ABE" w:rsidRDefault="00AC5ABE" w:rsidP="00317384">
      <w:pPr>
        <w:pStyle w:val="ParaLevel2"/>
      </w:pPr>
      <w:r>
        <w:t xml:space="preserve">Firstly, this is not a case where the court has discounted the evidence of a </w:t>
      </w:r>
      <w:proofErr w:type="gramStart"/>
      <w:r>
        <w:t>particular witness</w:t>
      </w:r>
      <w:proofErr w:type="gramEnd"/>
      <w:r>
        <w:t xml:space="preserve"> as unreliable but a case where all four witnesses called for </w:t>
      </w:r>
      <w:proofErr w:type="spellStart"/>
      <w:r>
        <w:t>Ta</w:t>
      </w:r>
      <w:r w:rsidR="00AA216B">
        <w:t>t</w:t>
      </w:r>
      <w:r>
        <w:t>neft</w:t>
      </w:r>
      <w:proofErr w:type="spellEnd"/>
      <w:r>
        <w:t xml:space="preserve"> on limitation have been found to be evasive, unreliable and </w:t>
      </w:r>
      <w:r w:rsidR="00AD0208">
        <w:t>in some instances</w:t>
      </w:r>
      <w:r>
        <w:t xml:space="preserve"> likely to be not telling the truth. Against that background as discussed above, they nevertheless presented a </w:t>
      </w:r>
      <w:r w:rsidRPr="00245A55">
        <w:rPr>
          <w:i/>
        </w:rPr>
        <w:t>“consistent”</w:t>
      </w:r>
      <w:r>
        <w:t xml:space="preserve"> narrative of </w:t>
      </w:r>
      <w:r w:rsidRPr="00245A55">
        <w:rPr>
          <w:i/>
        </w:rPr>
        <w:t>“speculation”</w:t>
      </w:r>
      <w:r>
        <w:t xml:space="preserve"> and </w:t>
      </w:r>
      <w:r w:rsidRPr="00245A55">
        <w:rPr>
          <w:i/>
        </w:rPr>
        <w:t>“theory”</w:t>
      </w:r>
      <w:r>
        <w:t xml:space="preserve"> when it appeared that their assertions that </w:t>
      </w:r>
      <w:proofErr w:type="spellStart"/>
      <w:r>
        <w:t>Tatneft</w:t>
      </w:r>
      <w:proofErr w:type="spellEnd"/>
      <w:r>
        <w:t xml:space="preserve"> and/or SK lacked knowledge conflicted with the evidence of the contemporaneous documents. One might ask why the witnesses presented such a consistent picture. </w:t>
      </w:r>
      <w:r w:rsidR="00DD0CAA">
        <w:t>Unfortunately,</w:t>
      </w:r>
      <w:r>
        <w:t xml:space="preserve"> I </w:t>
      </w:r>
      <w:proofErr w:type="gramStart"/>
      <w:r>
        <w:t>have to</w:t>
      </w:r>
      <w:proofErr w:type="gramEnd"/>
      <w:r>
        <w:t xml:space="preserve"> infer that to a greater or lesser extent they had decided, either individually or collectively, to give evidence which sought to advance </w:t>
      </w:r>
      <w:proofErr w:type="spellStart"/>
      <w:r>
        <w:t>Tatneft’s</w:t>
      </w:r>
      <w:proofErr w:type="spellEnd"/>
      <w:r>
        <w:t xml:space="preserve"> case. </w:t>
      </w:r>
    </w:p>
    <w:p w14:paraId="558D208C" w14:textId="1196389A" w:rsidR="00AC5ABE" w:rsidRDefault="00AC5ABE" w:rsidP="00317384">
      <w:pPr>
        <w:pStyle w:val="ParaLevel2"/>
      </w:pPr>
      <w:r>
        <w:t xml:space="preserve">Secondly there is the absence of key witnesses: Ms </w:t>
      </w:r>
      <w:proofErr w:type="spellStart"/>
      <w:r>
        <w:t>Savelova</w:t>
      </w:r>
      <w:proofErr w:type="spellEnd"/>
      <w:r>
        <w:t xml:space="preserve">, Mr </w:t>
      </w:r>
      <w:proofErr w:type="spellStart"/>
      <w:r>
        <w:t>Abdullin</w:t>
      </w:r>
      <w:proofErr w:type="spellEnd"/>
      <w:r>
        <w:t xml:space="preserve">, Mr </w:t>
      </w:r>
      <w:proofErr w:type="spellStart"/>
      <w:r>
        <w:t>Korolkov</w:t>
      </w:r>
      <w:proofErr w:type="spellEnd"/>
      <w:r>
        <w:t xml:space="preserve">. </w:t>
      </w:r>
      <w:r w:rsidR="002D5488">
        <w:t>Again,</w:t>
      </w:r>
      <w:r>
        <w:t xml:space="preserve"> much time and effort has been spent explaining the reasons for the absence of </w:t>
      </w:r>
      <w:proofErr w:type="gramStart"/>
      <w:r>
        <w:t>each individual</w:t>
      </w:r>
      <w:proofErr w:type="gramEnd"/>
      <w:r>
        <w:t>. But what is striking in this context is not the absence of a single witness but the collective absence of several key witnesses.</w:t>
      </w:r>
    </w:p>
    <w:p w14:paraId="3A5D316C" w14:textId="0DB3570E" w:rsidR="00AC5ABE" w:rsidRDefault="00AC5ABE" w:rsidP="00317384">
      <w:pPr>
        <w:pStyle w:val="ParaLevel2"/>
      </w:pPr>
      <w:r>
        <w:t xml:space="preserve">Thirdly, the absence of documentation particularly correspondence between SK and </w:t>
      </w:r>
      <w:proofErr w:type="spellStart"/>
      <w:r>
        <w:t>Tatneft</w:t>
      </w:r>
      <w:proofErr w:type="spellEnd"/>
      <w:r>
        <w:t xml:space="preserve"> in the period 2009-2010. The detailed arguments have been addressed above but the striking feature is the extent of the missing documentation: it is not that one key document is missing which noted a meeting or that the email account of one individual has been lost. The striking feature is </w:t>
      </w:r>
      <w:r>
        <w:lastRenderedPageBreak/>
        <w:t xml:space="preserve">that the email accounts of several key individuals, Ms </w:t>
      </w:r>
      <w:proofErr w:type="spellStart"/>
      <w:r>
        <w:t>Savelova</w:t>
      </w:r>
      <w:proofErr w:type="spellEnd"/>
      <w:r>
        <w:t xml:space="preserve">, Mr </w:t>
      </w:r>
      <w:proofErr w:type="spellStart"/>
      <w:r>
        <w:t>Syubaev</w:t>
      </w:r>
      <w:proofErr w:type="spellEnd"/>
      <w:r>
        <w:t xml:space="preserve">, Mr </w:t>
      </w:r>
      <w:proofErr w:type="spellStart"/>
      <w:r>
        <w:t>Ale</w:t>
      </w:r>
      <w:r w:rsidR="00C3596B">
        <w:t>k</w:t>
      </w:r>
      <w:r>
        <w:t>sashin</w:t>
      </w:r>
      <w:proofErr w:type="spellEnd"/>
      <w:r>
        <w:t xml:space="preserve"> and Mr </w:t>
      </w:r>
      <w:proofErr w:type="spellStart"/>
      <w:r>
        <w:t>Abdullin</w:t>
      </w:r>
      <w:proofErr w:type="spellEnd"/>
      <w:r>
        <w:t xml:space="preserve">, have all apparently unfortunately and accidentally been lost in separate incidents and for different reasons at </w:t>
      </w:r>
      <w:proofErr w:type="spellStart"/>
      <w:r>
        <w:t>Tatneft</w:t>
      </w:r>
      <w:proofErr w:type="spellEnd"/>
      <w:r>
        <w:t xml:space="preserve"> and SK.</w:t>
      </w:r>
    </w:p>
    <w:p w14:paraId="714ABF97" w14:textId="1682781C" w:rsidR="00AC5ABE" w:rsidRDefault="00AC5ABE" w:rsidP="00317384">
      <w:pPr>
        <w:pStyle w:val="ParaLevel1"/>
      </w:pPr>
      <w:r>
        <w:t xml:space="preserve">Standing back, it is the coincidence in each and </w:t>
      </w:r>
      <w:proofErr w:type="gramStart"/>
      <w:r>
        <w:t>all of</w:t>
      </w:r>
      <w:proofErr w:type="gramEnd"/>
      <w:r>
        <w:t xml:space="preserve"> these factors that is a striking feature of </w:t>
      </w:r>
      <w:proofErr w:type="spellStart"/>
      <w:r>
        <w:t>Tatneft’s</w:t>
      </w:r>
      <w:proofErr w:type="spellEnd"/>
      <w:r>
        <w:t xml:space="preserve"> case on limitation.</w:t>
      </w:r>
    </w:p>
    <w:p w14:paraId="653A7DF4" w14:textId="077868F5" w:rsidR="00AC5ABE" w:rsidRDefault="00AC5ABE" w:rsidP="00317384">
      <w:pPr>
        <w:pStyle w:val="ParaLevel1"/>
      </w:pPr>
      <w:r>
        <w:t xml:space="preserve">The court’s conclusion on limitation and knowledge does not depend on its findings in relation to any one witness. In my view the conclusion on knowledge is clear based on the inferences that can be drawn from the contemporaneous documentary evidence that is before the court and having regard to the background circumstances. It is impossible for the court to be certain that </w:t>
      </w:r>
      <w:proofErr w:type="spellStart"/>
      <w:r>
        <w:t>Tatneft</w:t>
      </w:r>
      <w:proofErr w:type="spellEnd"/>
      <w:r>
        <w:t xml:space="preserve"> and SK had knowledge on a </w:t>
      </w:r>
      <w:proofErr w:type="gramStart"/>
      <w:r>
        <w:t>particular day</w:t>
      </w:r>
      <w:proofErr w:type="gramEnd"/>
      <w:r>
        <w:t xml:space="preserve"> but in my </w:t>
      </w:r>
      <w:r w:rsidR="002D5488">
        <w:t>view,</w:t>
      </w:r>
      <w:r>
        <w:t xml:space="preserve"> there is no doubt on the evidence before the court</w:t>
      </w:r>
      <w:r w:rsidR="00B13874">
        <w:t>,</w:t>
      </w:r>
      <w:r>
        <w:t xml:space="preserve"> that SK had </w:t>
      </w:r>
      <w:r w:rsidR="00630184">
        <w:t xml:space="preserve">actual </w:t>
      </w:r>
      <w:r>
        <w:t xml:space="preserve">knowledge for the purposes of limitation of both the </w:t>
      </w:r>
      <w:r w:rsidR="0044441A">
        <w:t xml:space="preserve">alleged violation of its rights </w:t>
      </w:r>
      <w:r>
        <w:t>and all the defendants before 2</w:t>
      </w:r>
      <w:r w:rsidR="00B039F6">
        <w:t>3</w:t>
      </w:r>
      <w:r>
        <w:t xml:space="preserve"> March 2013.</w:t>
      </w:r>
    </w:p>
    <w:p w14:paraId="3EE6FD24" w14:textId="1D9F928F" w:rsidR="00AC5ABE" w:rsidRDefault="00AC5ABE" w:rsidP="00317384">
      <w:pPr>
        <w:pStyle w:val="ParaLevel1"/>
      </w:pPr>
      <w:r>
        <w:t xml:space="preserve">The adverse inferences which I have drawn in respect of the absence of Ms </w:t>
      </w:r>
      <w:proofErr w:type="spellStart"/>
      <w:r>
        <w:t>Savelova</w:t>
      </w:r>
      <w:proofErr w:type="spellEnd"/>
      <w:r>
        <w:t xml:space="preserve"> </w:t>
      </w:r>
      <w:r w:rsidR="008C6945">
        <w:t xml:space="preserve">and Mr </w:t>
      </w:r>
      <w:proofErr w:type="spellStart"/>
      <w:r w:rsidR="008C6945">
        <w:t>Abdullin</w:t>
      </w:r>
      <w:proofErr w:type="spellEnd"/>
      <w:r w:rsidR="008C6945">
        <w:t xml:space="preserve"> </w:t>
      </w:r>
      <w:r>
        <w:t xml:space="preserve">and the absence of </w:t>
      </w:r>
      <w:r w:rsidR="008C6945">
        <w:t xml:space="preserve">the </w:t>
      </w:r>
      <w:r>
        <w:t xml:space="preserve">emails </w:t>
      </w:r>
      <w:r w:rsidR="008C6945">
        <w:t xml:space="preserve">referred to above </w:t>
      </w:r>
      <w:r>
        <w:t>merely serve to strengthen the conclusion reached on the evidence which is before the court.</w:t>
      </w:r>
    </w:p>
    <w:p w14:paraId="524D3505" w14:textId="07BB95EC" w:rsidR="00AC5ABE" w:rsidRDefault="002D5488" w:rsidP="00317384">
      <w:pPr>
        <w:pStyle w:val="ParaLevel1"/>
      </w:pPr>
      <w:r>
        <w:t>If,</w:t>
      </w:r>
      <w:r w:rsidR="00AC5ABE">
        <w:t xml:space="preserve"> however I had been in any doubt about my conclusion on limitation having considered in detail the evidence, that would have been dispelled by standing back and </w:t>
      </w:r>
      <w:proofErr w:type="gramStart"/>
      <w:r w:rsidR="00AC5ABE">
        <w:t>taking into account</w:t>
      </w:r>
      <w:proofErr w:type="gramEnd"/>
      <w:r w:rsidR="00AC5ABE">
        <w:t xml:space="preserve"> the totality of the striking features of </w:t>
      </w:r>
      <w:proofErr w:type="spellStart"/>
      <w:r w:rsidR="00AC5ABE">
        <w:t>Tatneft’s</w:t>
      </w:r>
      <w:proofErr w:type="spellEnd"/>
      <w:r w:rsidR="00AC5ABE">
        <w:t xml:space="preserve"> case on limitation.</w:t>
      </w:r>
    </w:p>
    <w:p w14:paraId="76F7E943" w14:textId="443759A9" w:rsidR="00AC5ABE" w:rsidRPr="00336A5A" w:rsidRDefault="00C368B1" w:rsidP="00317384">
      <w:pPr>
        <w:pStyle w:val="ParaHeading"/>
        <w:rPr>
          <w:b/>
          <w:bCs/>
          <w:u w:val="single"/>
        </w:rPr>
      </w:pPr>
      <w:r w:rsidRPr="00336A5A">
        <w:rPr>
          <w:b/>
          <w:bCs/>
          <w:u w:val="single"/>
        </w:rPr>
        <w:t>Other</w:t>
      </w:r>
      <w:r w:rsidR="00AC5ABE" w:rsidRPr="00336A5A">
        <w:rPr>
          <w:b/>
          <w:bCs/>
          <w:u w:val="single"/>
        </w:rPr>
        <w:t xml:space="preserve"> issues</w:t>
      </w:r>
    </w:p>
    <w:p w14:paraId="1FBCB77D" w14:textId="06E941C4" w:rsidR="00AC5ABE" w:rsidRDefault="00AC5ABE" w:rsidP="00317384">
      <w:pPr>
        <w:pStyle w:val="ParaLevel1"/>
      </w:pPr>
      <w:r>
        <w:t xml:space="preserve">I have dealt with the issue of limitation at length because I am clear on the evidence that it is a complete defence to this claim. </w:t>
      </w:r>
      <w:r w:rsidR="00B25B52">
        <w:t xml:space="preserve">In the light of my </w:t>
      </w:r>
      <w:r w:rsidR="002D5488">
        <w:t>findings,</w:t>
      </w:r>
      <w:r w:rsidR="00B25B52">
        <w:t xml:space="preserve"> I do not need to consider the case based on constructive knowledge of SK. </w:t>
      </w:r>
      <w:r>
        <w:t xml:space="preserve">I </w:t>
      </w:r>
      <w:r w:rsidR="006A0FFC">
        <w:t xml:space="preserve">also </w:t>
      </w:r>
      <w:r>
        <w:t xml:space="preserve">do not </w:t>
      </w:r>
      <w:r w:rsidR="006A0FFC">
        <w:t>consider it necessary</w:t>
      </w:r>
      <w:r>
        <w:t xml:space="preserve"> to address the numerous </w:t>
      </w:r>
      <w:r w:rsidR="00C368B1">
        <w:t>other</w:t>
      </w:r>
      <w:r>
        <w:t xml:space="preserve"> issues raised</w:t>
      </w:r>
      <w:r w:rsidR="006A0FFC">
        <w:t>,</w:t>
      </w:r>
      <w:r>
        <w:t xml:space="preserve"> </w:t>
      </w:r>
      <w:r w:rsidR="00C368B1">
        <w:t>both of fact and law</w:t>
      </w:r>
      <w:r w:rsidR="006A0FFC">
        <w:t>,</w:t>
      </w:r>
      <w:r w:rsidR="00C368B1">
        <w:t xml:space="preserve"> </w:t>
      </w:r>
      <w:r>
        <w:t>in this case</w:t>
      </w:r>
      <w:r w:rsidR="00753FBF">
        <w:t xml:space="preserve">. </w:t>
      </w:r>
      <w:r w:rsidR="002B04DA">
        <w:t>I propose only to deal with one other</w:t>
      </w:r>
      <w:r>
        <w:t xml:space="preserve"> </w:t>
      </w:r>
      <w:r w:rsidR="003C0EB2">
        <w:t xml:space="preserve">Russian law issue </w:t>
      </w:r>
      <w:r>
        <w:t xml:space="preserve">namely </w:t>
      </w:r>
      <w:r w:rsidR="0015799B">
        <w:t>har</w:t>
      </w:r>
      <w:r w:rsidR="00DC3CF1">
        <w:t>m.</w:t>
      </w:r>
    </w:p>
    <w:p w14:paraId="0378CB8B" w14:textId="3C52C222" w:rsidR="003C0EB2" w:rsidRPr="00E97D8C" w:rsidRDefault="003C0EB2" w:rsidP="00317384">
      <w:pPr>
        <w:pStyle w:val="ParaHeading"/>
        <w:rPr>
          <w:u w:val="single"/>
        </w:rPr>
      </w:pPr>
      <w:r w:rsidRPr="00E97D8C">
        <w:rPr>
          <w:u w:val="single"/>
        </w:rPr>
        <w:t>Ha</w:t>
      </w:r>
      <w:r w:rsidR="00DC3CF1" w:rsidRPr="00E97D8C">
        <w:rPr>
          <w:u w:val="single"/>
        </w:rPr>
        <w:t>rm</w:t>
      </w:r>
    </w:p>
    <w:p w14:paraId="6C380FDF" w14:textId="14157304" w:rsidR="00E30A12" w:rsidRDefault="00E30A12" w:rsidP="00317384">
      <w:pPr>
        <w:pStyle w:val="ParaLevel1"/>
      </w:pPr>
      <w:r w:rsidRPr="001C1216">
        <w:t>Article 1064 provides</w:t>
      </w:r>
      <w:r w:rsidR="00E97D8C">
        <w:t>:</w:t>
      </w:r>
    </w:p>
    <w:p w14:paraId="3DC5C08B" w14:textId="77777777" w:rsidR="00E30A12" w:rsidRDefault="00E30A12" w:rsidP="00317384">
      <w:pPr>
        <w:pStyle w:val="Quote"/>
      </w:pPr>
      <w:r>
        <w:t>“</w:t>
      </w:r>
      <w:r w:rsidRPr="001C1216">
        <w:t>General Bases of</w:t>
      </w:r>
      <w:r>
        <w:t xml:space="preserve"> </w:t>
      </w:r>
      <w:r w:rsidRPr="001C1216">
        <w:t>Liability for</w:t>
      </w:r>
      <w:r>
        <w:t xml:space="preserve"> </w:t>
      </w:r>
      <w:r w:rsidRPr="001C1216">
        <w:t>the</w:t>
      </w:r>
      <w:r>
        <w:t xml:space="preserve"> </w:t>
      </w:r>
      <w:r w:rsidRPr="001C1216">
        <w:t>Causing of Harm</w:t>
      </w:r>
    </w:p>
    <w:p w14:paraId="667868F0" w14:textId="784EA75A" w:rsidR="00E30A12" w:rsidRDefault="00E30A12" w:rsidP="00317384">
      <w:pPr>
        <w:pStyle w:val="Quote"/>
      </w:pPr>
      <w:r w:rsidRPr="001C1216">
        <w:t xml:space="preserve">1.  </w:t>
      </w:r>
      <w:r w:rsidR="002D5488" w:rsidRPr="001C1216">
        <w:t xml:space="preserve">Harm </w:t>
      </w:r>
      <w:r w:rsidR="005100E5" w:rsidRPr="001C1216">
        <w:t xml:space="preserve">caused </w:t>
      </w:r>
      <w:r w:rsidR="00A635B5" w:rsidRPr="001C1216">
        <w:t xml:space="preserve">to the person </w:t>
      </w:r>
      <w:r w:rsidR="00D77867" w:rsidRPr="001C1216">
        <w:t xml:space="preserve">or property </w:t>
      </w:r>
      <w:proofErr w:type="gramStart"/>
      <w:r w:rsidR="00D77867" w:rsidRPr="001C1216">
        <w:t>of</w:t>
      </w:r>
      <w:r w:rsidRPr="001C1216">
        <w:t xml:space="preserve">  a</w:t>
      </w:r>
      <w:proofErr w:type="gramEnd"/>
      <w:r w:rsidRPr="001C1216">
        <w:t xml:space="preserve">  citizen  and also  harm  caused  to  the property of a legal person shall be subject to compensation in full by the person who has caused the harm... </w:t>
      </w:r>
    </w:p>
    <w:p w14:paraId="345EB43A" w14:textId="3ECCFBCF" w:rsidR="00E30A12" w:rsidRDefault="00E30A12" w:rsidP="00317384">
      <w:pPr>
        <w:pStyle w:val="Quote"/>
      </w:pPr>
      <w:r w:rsidRPr="001C1216">
        <w:t xml:space="preserve">2. The person who has caused harm shall be freed from compensation for the harm if he </w:t>
      </w:r>
      <w:r w:rsidR="002D5488" w:rsidRPr="001C1216">
        <w:t xml:space="preserve">proves </w:t>
      </w:r>
      <w:r w:rsidR="005100E5" w:rsidRPr="001C1216">
        <w:t xml:space="preserve">that </w:t>
      </w:r>
      <w:r w:rsidR="00A635B5" w:rsidRPr="001C1216">
        <w:t xml:space="preserve">the harm was </w:t>
      </w:r>
      <w:r w:rsidR="00D77867" w:rsidRPr="001C1216">
        <w:t xml:space="preserve">caused not </w:t>
      </w:r>
      <w:proofErr w:type="gramStart"/>
      <w:r w:rsidR="00D77867" w:rsidRPr="001C1216">
        <w:t>by</w:t>
      </w:r>
      <w:r w:rsidRPr="001C1216">
        <w:t xml:space="preserve">  his</w:t>
      </w:r>
      <w:proofErr w:type="gramEnd"/>
      <w:r w:rsidRPr="001C1216">
        <w:t xml:space="preserve">  fault.  A </w:t>
      </w:r>
      <w:r w:rsidR="002D5488" w:rsidRPr="001C1216">
        <w:t xml:space="preserve">statute </w:t>
      </w:r>
      <w:r w:rsidR="005100E5" w:rsidRPr="001C1216">
        <w:t xml:space="preserve">may </w:t>
      </w:r>
      <w:r w:rsidR="00A635B5" w:rsidRPr="001C1216">
        <w:t>provide for</w:t>
      </w:r>
      <w:r w:rsidRPr="001C1216">
        <w:t xml:space="preserve"> compensation for the harm even in the absence of fault of the person who caused the harm. </w:t>
      </w:r>
    </w:p>
    <w:p w14:paraId="3034E445" w14:textId="569746C4" w:rsidR="00E30A12" w:rsidRDefault="00E30A12" w:rsidP="00317384">
      <w:pPr>
        <w:pStyle w:val="Quote"/>
      </w:pPr>
      <w:r w:rsidRPr="001C1216">
        <w:t xml:space="preserve">3.  Harm caused by </w:t>
      </w:r>
      <w:r w:rsidR="002D5488" w:rsidRPr="001C1216">
        <w:t xml:space="preserve">lawful </w:t>
      </w:r>
      <w:r w:rsidR="005100E5" w:rsidRPr="001C1216">
        <w:t xml:space="preserve">actions </w:t>
      </w:r>
      <w:r w:rsidR="00A635B5" w:rsidRPr="001C1216">
        <w:t xml:space="preserve">shall be subject </w:t>
      </w:r>
      <w:r w:rsidR="00D77867" w:rsidRPr="001C1216">
        <w:t xml:space="preserve">to compensation </w:t>
      </w:r>
      <w:proofErr w:type="gramStart"/>
      <w:r w:rsidR="00D77867" w:rsidRPr="001C1216">
        <w:t>in</w:t>
      </w:r>
      <w:r w:rsidRPr="001C1216">
        <w:t xml:space="preserve">  the</w:t>
      </w:r>
      <w:proofErr w:type="gramEnd"/>
      <w:r w:rsidRPr="001C1216">
        <w:t xml:space="preserve">  cases provided by a statute. Compensation for harm may be refused if the harm was caused at the request, </w:t>
      </w:r>
      <w:r w:rsidRPr="001C1216">
        <w:lastRenderedPageBreak/>
        <w:t>or with the consent, of the victim, and the actions of the person who caused the harm do not violate the moral principles of society.</w:t>
      </w:r>
      <w:r>
        <w:t xml:space="preserve">” </w:t>
      </w:r>
    </w:p>
    <w:p w14:paraId="782604AD" w14:textId="6D02B978" w:rsidR="00E30A12" w:rsidRDefault="00E30A12" w:rsidP="00317384">
      <w:pPr>
        <w:pStyle w:val="ParaLevel1"/>
      </w:pPr>
      <w:r w:rsidRPr="001C1216">
        <w:t xml:space="preserve">Article 15 </w:t>
      </w:r>
      <w:r w:rsidRPr="00F02C8B">
        <w:t>of the RCC governs the measure of compensation under Article 1064</w:t>
      </w:r>
      <w:r w:rsidR="0039426A">
        <w:t>:</w:t>
      </w:r>
    </w:p>
    <w:p w14:paraId="658E6A57" w14:textId="719C85DE" w:rsidR="00E30A12" w:rsidRDefault="00A71EBC" w:rsidP="00317384">
      <w:pPr>
        <w:pStyle w:val="Quote"/>
      </w:pPr>
      <w:r>
        <w:t>“</w:t>
      </w:r>
      <w:r w:rsidR="00E30A12" w:rsidRPr="00F02C8B">
        <w:t xml:space="preserve">Compensation for Losses </w:t>
      </w:r>
    </w:p>
    <w:p w14:paraId="2392716F" w14:textId="04AADDFF" w:rsidR="00E30A12" w:rsidRDefault="00E30A12" w:rsidP="00317384">
      <w:pPr>
        <w:pStyle w:val="Quote"/>
      </w:pPr>
      <w:r w:rsidRPr="00F02C8B">
        <w:t>1</w:t>
      </w:r>
      <w:r w:rsidRPr="00972044">
        <w:rPr>
          <w:u w:val="single"/>
        </w:rPr>
        <w:t xml:space="preserve">.  </w:t>
      </w:r>
      <w:r w:rsidR="002D5488" w:rsidRPr="00972044">
        <w:rPr>
          <w:u w:val="single"/>
        </w:rPr>
        <w:t xml:space="preserve">A </w:t>
      </w:r>
      <w:r w:rsidR="005100E5" w:rsidRPr="00972044">
        <w:rPr>
          <w:u w:val="single"/>
        </w:rPr>
        <w:t xml:space="preserve">person </w:t>
      </w:r>
      <w:r w:rsidR="00A635B5" w:rsidRPr="00972044">
        <w:rPr>
          <w:u w:val="single"/>
        </w:rPr>
        <w:t xml:space="preserve">whose right has </w:t>
      </w:r>
      <w:r w:rsidR="00D77867" w:rsidRPr="00972044">
        <w:rPr>
          <w:u w:val="single"/>
        </w:rPr>
        <w:t>been violated</w:t>
      </w:r>
      <w:r w:rsidR="00D77867" w:rsidRPr="00F02C8B">
        <w:t xml:space="preserve"> </w:t>
      </w:r>
      <w:proofErr w:type="gramStart"/>
      <w:r w:rsidR="00D77867" w:rsidRPr="00F02C8B">
        <w:t>may</w:t>
      </w:r>
      <w:r w:rsidRPr="00F02C8B">
        <w:t xml:space="preserve">  demand</w:t>
      </w:r>
      <w:proofErr w:type="gramEnd"/>
      <w:r w:rsidRPr="00F02C8B">
        <w:t xml:space="preserve">  full  compensation  for  the losses caused to him unless a statute or a contract provides for compensation for losses in a lesser amount. </w:t>
      </w:r>
    </w:p>
    <w:p w14:paraId="44168365" w14:textId="1CBA76C5" w:rsidR="00E30A12" w:rsidRDefault="00E30A12" w:rsidP="00317384">
      <w:pPr>
        <w:pStyle w:val="Quote"/>
      </w:pPr>
      <w:r w:rsidRPr="00F02C8B">
        <w:t xml:space="preserve">2. Losses means the expenses that the person whose right was violated made or must make to reinstate the right that was violated, the loss of or injury to his property (actual damage), and also income not received that this person would have received under the </w:t>
      </w:r>
      <w:r w:rsidR="002D5488" w:rsidRPr="00F02C8B">
        <w:t xml:space="preserve">usual </w:t>
      </w:r>
      <w:r w:rsidR="005100E5" w:rsidRPr="00F02C8B">
        <w:t xml:space="preserve">conditions </w:t>
      </w:r>
      <w:r w:rsidR="00A635B5" w:rsidRPr="00F02C8B">
        <w:t xml:space="preserve">of civil commerce </w:t>
      </w:r>
      <w:r w:rsidR="00D77867" w:rsidRPr="00F02C8B">
        <w:t xml:space="preserve">if </w:t>
      </w:r>
      <w:r w:rsidR="009B56ED" w:rsidRPr="00F02C8B">
        <w:t>his right</w:t>
      </w:r>
      <w:r w:rsidRPr="00F02C8B">
        <w:t xml:space="preserve">  had not  been  violated  (forgone benefit). If the person who has violated a right has received income thereby, the person whose </w:t>
      </w:r>
      <w:r w:rsidR="002D5488" w:rsidRPr="00F02C8B">
        <w:t xml:space="preserve">right </w:t>
      </w:r>
      <w:r w:rsidR="005100E5" w:rsidRPr="00F02C8B">
        <w:t xml:space="preserve">has </w:t>
      </w:r>
      <w:r w:rsidR="00A635B5" w:rsidRPr="00F02C8B">
        <w:t xml:space="preserve">been violated has </w:t>
      </w:r>
      <w:r w:rsidR="00D77867" w:rsidRPr="00F02C8B">
        <w:t>the right</w:t>
      </w:r>
      <w:r w:rsidRPr="00F02C8B">
        <w:t xml:space="preserve"> </w:t>
      </w:r>
      <w:r w:rsidR="009B56ED" w:rsidRPr="00F02C8B">
        <w:t>to demand</w:t>
      </w:r>
      <w:r w:rsidRPr="00F02C8B">
        <w:t xml:space="preserve"> –</w:t>
      </w:r>
      <w:r w:rsidR="009B56ED" w:rsidRPr="00F02C8B">
        <w:t xml:space="preserve">along </w:t>
      </w:r>
      <w:proofErr w:type="gramStart"/>
      <w:r w:rsidR="009B56ED" w:rsidRPr="00F02C8B">
        <w:t>with</w:t>
      </w:r>
      <w:r w:rsidRPr="00F02C8B">
        <w:t xml:space="preserve">  other</w:t>
      </w:r>
      <w:proofErr w:type="gramEnd"/>
      <w:r w:rsidRPr="00F02C8B">
        <w:t xml:space="preserve">  losses –compensation</w:t>
      </w:r>
      <w:r>
        <w:t xml:space="preserve"> </w:t>
      </w:r>
      <w:r w:rsidRPr="00F02C8B">
        <w:t>for forgone benefit in a measure not less than such income.</w:t>
      </w:r>
      <w:r>
        <w:t>”</w:t>
      </w:r>
      <w:r w:rsidR="00972044">
        <w:t xml:space="preserve"> [emphasis added]</w:t>
      </w:r>
    </w:p>
    <w:p w14:paraId="2015D2F4" w14:textId="06B66E53" w:rsidR="00BC5525" w:rsidRDefault="00CF3B59" w:rsidP="00317384">
      <w:pPr>
        <w:pStyle w:val="ParaLevel1"/>
      </w:pPr>
      <w:r>
        <w:t xml:space="preserve">I propose to address the issue </w:t>
      </w:r>
      <w:r w:rsidR="00C31B89">
        <w:t xml:space="preserve">of “Harm” </w:t>
      </w:r>
      <w:r w:rsidR="00B56554">
        <w:t>in terms of</w:t>
      </w:r>
      <w:r>
        <w:t xml:space="preserve"> the closing submissions</w:t>
      </w:r>
      <w:r w:rsidR="00D90F80">
        <w:t xml:space="preserve">. Other arguments </w:t>
      </w:r>
      <w:r w:rsidR="00E460A9">
        <w:t xml:space="preserve">of Russian law </w:t>
      </w:r>
      <w:r w:rsidR="00D90F80">
        <w:t xml:space="preserve">were raised </w:t>
      </w:r>
      <w:r w:rsidR="00CE49E2">
        <w:t xml:space="preserve">in opening submissions </w:t>
      </w:r>
      <w:r w:rsidR="00D90F80">
        <w:t>in relation to harm which</w:t>
      </w:r>
      <w:r w:rsidR="00CE49E2">
        <w:t xml:space="preserve"> are not necessary to address.</w:t>
      </w:r>
      <w:r w:rsidR="00991AD8">
        <w:t xml:space="preserve"> </w:t>
      </w:r>
    </w:p>
    <w:p w14:paraId="2A5048AB" w14:textId="5B39DEC5" w:rsidR="000F30D4" w:rsidRDefault="000F30D4" w:rsidP="00317384">
      <w:pPr>
        <w:pStyle w:val="ParaLevel1"/>
      </w:pPr>
      <w:r>
        <w:t xml:space="preserve">In closing submissions </w:t>
      </w:r>
      <w:proofErr w:type="spellStart"/>
      <w:r>
        <w:t>Tatneft</w:t>
      </w:r>
      <w:proofErr w:type="spellEnd"/>
      <w:r>
        <w:t xml:space="preserve"> </w:t>
      </w:r>
      <w:r w:rsidR="00AB76ED">
        <w:t>formulated the issue</w:t>
      </w:r>
      <w:r w:rsidR="00B56554">
        <w:t xml:space="preserve"> as follows:</w:t>
      </w:r>
    </w:p>
    <w:p w14:paraId="562406FA" w14:textId="0FB59995" w:rsidR="00401DC0" w:rsidRDefault="00CE5DB9" w:rsidP="00317384">
      <w:pPr>
        <w:pStyle w:val="Quote"/>
      </w:pPr>
      <w:r>
        <w:t>“</w:t>
      </w:r>
      <w:r w:rsidR="00401DC0">
        <w:t>416 Article 1064 itself refers to the causation of harm to an individual (</w:t>
      </w:r>
      <w:r w:rsidR="002D5488">
        <w:t>i.e.,</w:t>
      </w:r>
      <w:r w:rsidR="00401DC0">
        <w:t xml:space="preserve"> personal injury) or to the property of an individual or a legal person. Property for these</w:t>
      </w:r>
      <w:r w:rsidR="00D94F26">
        <w:t xml:space="preserve"> </w:t>
      </w:r>
      <w:r w:rsidR="00401DC0">
        <w:t xml:space="preserve">purposes can include contractual rights. </w:t>
      </w:r>
      <w:r w:rsidR="00401DC0" w:rsidRPr="00CE5DB9">
        <w:rPr>
          <w:u w:val="single"/>
        </w:rPr>
        <w:t>The critical dispute between the parties prior to the trial was whether Article 1064, read together with Article 15, also allows a claimant to claim financial or economic losses or whether, in every case, the claimant must identify a specific item of existing harmed property.</w:t>
      </w:r>
      <w:r w:rsidR="00401DC0">
        <w:t xml:space="preserve"> As set out in detail below, it is now very clear indeed, </w:t>
      </w:r>
      <w:proofErr w:type="gramStart"/>
      <w:r w:rsidR="00401DC0">
        <w:t>in particular from</w:t>
      </w:r>
      <w:proofErr w:type="gramEnd"/>
      <w:r w:rsidR="00401DC0">
        <w:t xml:space="preserve"> the important concessions made by Mr </w:t>
      </w:r>
      <w:proofErr w:type="spellStart"/>
      <w:r w:rsidR="00401DC0">
        <w:t>Kulkov</w:t>
      </w:r>
      <w:proofErr w:type="spellEnd"/>
      <w:r w:rsidR="00401DC0">
        <w:t xml:space="preserve"> in his oral evidence, that </w:t>
      </w:r>
      <w:proofErr w:type="spellStart"/>
      <w:r w:rsidR="00401DC0" w:rsidRPr="002D26A8">
        <w:rPr>
          <w:u w:val="single"/>
        </w:rPr>
        <w:t>Tatneft</w:t>
      </w:r>
      <w:proofErr w:type="spellEnd"/>
      <w:r w:rsidR="00401DC0" w:rsidRPr="002D26A8">
        <w:rPr>
          <w:u w:val="single"/>
        </w:rPr>
        <w:t xml:space="preserve"> is right to say that Article 1064 includes claims for economic loss or “economic benefits foregone” as the Court of Appeal put it</w:t>
      </w:r>
      <w:r w:rsidR="00401DC0">
        <w:t xml:space="preserve">. </w:t>
      </w:r>
      <w:proofErr w:type="spellStart"/>
      <w:r w:rsidR="00401DC0">
        <w:t>Tatneft</w:t>
      </w:r>
      <w:proofErr w:type="spellEnd"/>
      <w:r w:rsidR="00401DC0">
        <w:t xml:space="preserve"> has therefore proved at trial the Russian law case which underpinned the conclusion of the Court of Appeal that </w:t>
      </w:r>
      <w:proofErr w:type="spellStart"/>
      <w:r w:rsidR="00401DC0">
        <w:t>Tatneft</w:t>
      </w:r>
      <w:proofErr w:type="spellEnd"/>
      <w:r w:rsidR="00401DC0">
        <w:t xml:space="preserve"> had a “good arguable case” under Article 1064.</w:t>
      </w:r>
      <w:r>
        <w:t>”</w:t>
      </w:r>
      <w:r w:rsidR="0095372C">
        <w:t xml:space="preserve"> [emphasis added</w:t>
      </w:r>
      <w:r w:rsidR="00352723">
        <w:t>]</w:t>
      </w:r>
    </w:p>
    <w:p w14:paraId="19FF67DE" w14:textId="728B63D6" w:rsidR="002D26A8" w:rsidRDefault="00963E07" w:rsidP="00317384">
      <w:pPr>
        <w:pStyle w:val="ParaLevel1"/>
      </w:pPr>
      <w:r>
        <w:t xml:space="preserve">It seems to me that this submission elides the issues of whether </w:t>
      </w:r>
      <w:r w:rsidR="00352723">
        <w:t xml:space="preserve">Article 1064 allows </w:t>
      </w:r>
      <w:r>
        <w:t xml:space="preserve">a claimant </w:t>
      </w:r>
      <w:r w:rsidR="00352723">
        <w:t>to</w:t>
      </w:r>
      <w:r>
        <w:t xml:space="preserve"> recover for economic losses </w:t>
      </w:r>
      <w:r w:rsidR="00B14C05">
        <w:t xml:space="preserve">and whether a claimant can claim </w:t>
      </w:r>
      <w:r w:rsidR="00352723">
        <w:t xml:space="preserve">under Article 1064 </w:t>
      </w:r>
      <w:r w:rsidR="00B14C05">
        <w:t xml:space="preserve">for </w:t>
      </w:r>
      <w:r w:rsidR="00B14C05" w:rsidRPr="00245A55">
        <w:rPr>
          <w:i/>
        </w:rPr>
        <w:t>“economic benefits foregone”</w:t>
      </w:r>
      <w:r w:rsidR="00B14C05">
        <w:t>.</w:t>
      </w:r>
    </w:p>
    <w:p w14:paraId="1822C995" w14:textId="1DA82F82" w:rsidR="00B14C05" w:rsidRDefault="009C6681" w:rsidP="00317384">
      <w:pPr>
        <w:pStyle w:val="ParaLevel1"/>
      </w:pPr>
      <w:r>
        <w:lastRenderedPageBreak/>
        <w:t>The issue was clearly put in the claimant’s opening submissions</w:t>
      </w:r>
      <w:r w:rsidR="00EF22CB">
        <w:t xml:space="preserve"> when the la</w:t>
      </w:r>
      <w:r w:rsidR="00AC54D8">
        <w:t>tter issue was expressed as follows</w:t>
      </w:r>
      <w:r>
        <w:t>:</w:t>
      </w:r>
    </w:p>
    <w:p w14:paraId="0DC86F4E" w14:textId="4C185027" w:rsidR="009C6681" w:rsidRDefault="00352723" w:rsidP="00317384">
      <w:pPr>
        <w:pStyle w:val="Quote"/>
        <w:rPr>
          <w:u w:val="single"/>
        </w:rPr>
      </w:pPr>
      <w:r>
        <w:t>“</w:t>
      </w:r>
      <w:r w:rsidR="00CF4443">
        <w:t xml:space="preserve">260.1 </w:t>
      </w:r>
      <w:r w:rsidR="0095372C">
        <w:t>…</w:t>
      </w:r>
      <w:r w:rsidR="00CF4443">
        <w:t xml:space="preserve">on Professor </w:t>
      </w:r>
      <w:proofErr w:type="spellStart"/>
      <w:r w:rsidR="00CF4443">
        <w:t>Asoskov’s</w:t>
      </w:r>
      <w:proofErr w:type="spellEnd"/>
      <w:r w:rsidR="00CF4443">
        <w:t xml:space="preserve"> evidence, </w:t>
      </w:r>
      <w:proofErr w:type="spellStart"/>
      <w:r w:rsidR="00CF4443">
        <w:t>Tatneft</w:t>
      </w:r>
      <w:proofErr w:type="spellEnd"/>
      <w:r w:rsidR="00CF4443">
        <w:t xml:space="preserve"> has a good claim under Article 1064 if the Scheme caused S-K financial loss (which it did). That is so </w:t>
      </w:r>
      <w:r w:rsidR="00CF4443" w:rsidRPr="00AD2D21">
        <w:rPr>
          <w:u w:val="single"/>
        </w:rPr>
        <w:t>even if the true analysis is that S-K’s only contractual right as at June 2009 was a right to be paid directly by UTN.</w:t>
      </w:r>
      <w:r w:rsidR="00CF4443">
        <w:t xml:space="preserve"> </w:t>
      </w:r>
      <w:r w:rsidR="00CF4443" w:rsidRPr="00AD2D21">
        <w:t>Whether that contractual right was formally “harmed” by the Scheme</w:t>
      </w:r>
      <w:r w:rsidR="00CF4443" w:rsidRPr="0095372C">
        <w:rPr>
          <w:u w:val="single"/>
        </w:rPr>
        <w:t xml:space="preserve"> does not matter if it is established that the Scheme in fact caused financial loss to S-K.</w:t>
      </w:r>
      <w:r>
        <w:rPr>
          <w:u w:val="single"/>
        </w:rPr>
        <w:t>”</w:t>
      </w:r>
      <w:r w:rsidR="005F0184">
        <w:rPr>
          <w:u w:val="single"/>
        </w:rPr>
        <w:t xml:space="preserve"> [emphasis added]</w:t>
      </w:r>
    </w:p>
    <w:p w14:paraId="3C8485AF" w14:textId="4A08BBFD" w:rsidR="003B7366" w:rsidRDefault="002D5488" w:rsidP="00317384">
      <w:pPr>
        <w:pStyle w:val="ParaLevel1"/>
      </w:pPr>
      <w:r>
        <w:t>Thus,</w:t>
      </w:r>
      <w:r w:rsidR="003B7366">
        <w:t xml:space="preserve"> </w:t>
      </w:r>
      <w:proofErr w:type="spellStart"/>
      <w:r w:rsidR="003B7366">
        <w:t>Tatneft’s</w:t>
      </w:r>
      <w:proofErr w:type="spellEnd"/>
      <w:r w:rsidR="003B7366">
        <w:t xml:space="preserve"> case is that SK does not have to show that it had a contractual claim to the payments from </w:t>
      </w:r>
      <w:proofErr w:type="spellStart"/>
      <w:r w:rsidR="003B7366">
        <w:t>Avto</w:t>
      </w:r>
      <w:proofErr w:type="spellEnd"/>
      <w:r w:rsidR="00C85710">
        <w:t xml:space="preserve">, but </w:t>
      </w:r>
      <w:proofErr w:type="spellStart"/>
      <w:r w:rsidR="00C85710">
        <w:t>Tatneft</w:t>
      </w:r>
      <w:proofErr w:type="spellEnd"/>
      <w:r w:rsidR="00C85710">
        <w:t xml:space="preserve"> can still claim under Article 1064 because SK has suffered </w:t>
      </w:r>
      <w:r w:rsidR="00C72AD6">
        <w:t>economic</w:t>
      </w:r>
      <w:r w:rsidR="00C85710">
        <w:t xml:space="preserve"> loss caused by the Scheme.</w:t>
      </w:r>
    </w:p>
    <w:p w14:paraId="77D7EE26" w14:textId="4BCE917E" w:rsidR="00C85710" w:rsidRDefault="00636142" w:rsidP="00317384">
      <w:pPr>
        <w:pStyle w:val="ParaLevel1"/>
      </w:pPr>
      <w:proofErr w:type="spellStart"/>
      <w:r>
        <w:t>Tatneft</w:t>
      </w:r>
      <w:proofErr w:type="spellEnd"/>
      <w:r>
        <w:t xml:space="preserve"> expressed the issue as follows in the opening submissions:</w:t>
      </w:r>
    </w:p>
    <w:p w14:paraId="4EB07127" w14:textId="177584F3" w:rsidR="00273BB0" w:rsidRDefault="00273BB0" w:rsidP="00317384">
      <w:pPr>
        <w:pStyle w:val="Quote"/>
      </w:pPr>
      <w:r>
        <w:t>“</w:t>
      </w:r>
      <w:r w:rsidRPr="00273BB0">
        <w:t xml:space="preserve">260.2. Putting it another way, </w:t>
      </w:r>
      <w:proofErr w:type="spellStart"/>
      <w:r w:rsidRPr="00902D53">
        <w:rPr>
          <w:u w:val="single"/>
        </w:rPr>
        <w:t>Tatneft</w:t>
      </w:r>
      <w:proofErr w:type="spellEnd"/>
      <w:r w:rsidRPr="00902D53">
        <w:rPr>
          <w:u w:val="single"/>
        </w:rPr>
        <w:t xml:space="preserve"> has</w:t>
      </w:r>
      <w:r w:rsidRPr="00273BB0">
        <w:t xml:space="preserve">, on the basis of Professor </w:t>
      </w:r>
      <w:proofErr w:type="spellStart"/>
      <w:r w:rsidRPr="00273BB0">
        <w:t>Asoskov’s</w:t>
      </w:r>
      <w:proofErr w:type="spellEnd"/>
      <w:r w:rsidRPr="00273BB0">
        <w:t xml:space="preserve"> evidence, </w:t>
      </w:r>
      <w:r w:rsidRPr="00902D53">
        <w:rPr>
          <w:u w:val="single"/>
        </w:rPr>
        <w:t>a good claim under Article 1064</w:t>
      </w:r>
      <w:r w:rsidRPr="00273BB0">
        <w:t xml:space="preserve"> </w:t>
      </w:r>
      <w:r w:rsidRPr="00902D53">
        <w:rPr>
          <w:u w:val="single"/>
        </w:rPr>
        <w:t>if (</w:t>
      </w:r>
      <w:proofErr w:type="spellStart"/>
      <w:r w:rsidRPr="00902D53">
        <w:rPr>
          <w:u w:val="single"/>
        </w:rPr>
        <w:t>i</w:t>
      </w:r>
      <w:proofErr w:type="spellEnd"/>
      <w:r w:rsidRPr="00902D53">
        <w:rPr>
          <w:u w:val="single"/>
        </w:rPr>
        <w:t>) S-K’s contractual right to be paid by UTN was not itself harmed by the Scheme but (ii</w:t>
      </w:r>
      <w:r w:rsidRPr="00273BB0">
        <w:t xml:space="preserve">) </w:t>
      </w:r>
      <w:r w:rsidRPr="0048464C">
        <w:rPr>
          <w:u w:val="single"/>
        </w:rPr>
        <w:t>the Scheme nonetheless caused financial loss to S-K by causing it not to receive economic benefits that it had a legitimate expectation of receiving in the ordinary course of business but for the Defendants’ unlawful actions.</w:t>
      </w:r>
      <w:r w:rsidRPr="00273BB0">
        <w:t xml:space="preserve"> Once again therefore, what matters is the causation analysis based on the facts as they actually were in mid-2009 (including the Ukrainian Judgment).</w:t>
      </w:r>
      <w:r>
        <w:t>”</w:t>
      </w:r>
      <w:r w:rsidR="0048464C">
        <w:t xml:space="preserve"> [emphasis added]</w:t>
      </w:r>
    </w:p>
    <w:p w14:paraId="2CCF8145" w14:textId="0647F340" w:rsidR="0048464C" w:rsidRDefault="0048464C" w:rsidP="00317384">
      <w:pPr>
        <w:pStyle w:val="ParaLevel1"/>
      </w:pPr>
      <w:r>
        <w:t xml:space="preserve">The key </w:t>
      </w:r>
      <w:r w:rsidR="00A726FD">
        <w:t xml:space="preserve">point </w:t>
      </w:r>
      <w:r w:rsidR="008E6F6E">
        <w:t>is</w:t>
      </w:r>
      <w:r w:rsidR="00A726FD">
        <w:t xml:space="preserve"> that </w:t>
      </w:r>
      <w:proofErr w:type="spellStart"/>
      <w:r w:rsidR="00A726FD">
        <w:t>Tatneft</w:t>
      </w:r>
      <w:proofErr w:type="spellEnd"/>
      <w:r w:rsidR="00A726FD">
        <w:t xml:space="preserve"> thus </w:t>
      </w:r>
      <w:r w:rsidR="003A78E8">
        <w:t>assert</w:t>
      </w:r>
      <w:r w:rsidR="005A4475">
        <w:t>ed</w:t>
      </w:r>
      <w:r w:rsidR="003A78E8">
        <w:t xml:space="preserve"> that even if the </w:t>
      </w:r>
      <w:r w:rsidR="00A726FD">
        <w:t xml:space="preserve">contractual claim </w:t>
      </w:r>
      <w:r w:rsidR="003A78E8">
        <w:t xml:space="preserve">of SK </w:t>
      </w:r>
      <w:r w:rsidR="00A726FD">
        <w:t xml:space="preserve">is a claim against UTN pursuant to the </w:t>
      </w:r>
      <w:r w:rsidR="00C21FD7">
        <w:t xml:space="preserve">2008 </w:t>
      </w:r>
      <w:r w:rsidR="00A726FD">
        <w:t>Assignment Agreement</w:t>
      </w:r>
      <w:r w:rsidR="003A78E8">
        <w:t>,</w:t>
      </w:r>
      <w:r w:rsidR="00A726FD">
        <w:t xml:space="preserve"> </w:t>
      </w:r>
      <w:r w:rsidR="001C51DF">
        <w:t xml:space="preserve">under Russian law SK has a claim because it had a </w:t>
      </w:r>
      <w:r w:rsidR="001C51DF" w:rsidRPr="00245A55">
        <w:rPr>
          <w:i/>
        </w:rPr>
        <w:t>“legitimate expectation</w:t>
      </w:r>
      <w:r w:rsidR="008C22D3" w:rsidRPr="00245A55">
        <w:rPr>
          <w:i/>
        </w:rPr>
        <w:t>”</w:t>
      </w:r>
      <w:r w:rsidR="008C22D3">
        <w:t xml:space="preserve"> of receiving economic benefits.</w:t>
      </w:r>
    </w:p>
    <w:p w14:paraId="2321773C" w14:textId="3C280E67" w:rsidR="00E908EB" w:rsidRDefault="00E908EB" w:rsidP="00317384">
      <w:pPr>
        <w:pStyle w:val="ParaLevel1"/>
      </w:pPr>
      <w:r>
        <w:t xml:space="preserve">In its written closing submissions </w:t>
      </w:r>
      <w:proofErr w:type="spellStart"/>
      <w:r>
        <w:t>Tatneft</w:t>
      </w:r>
      <w:proofErr w:type="spellEnd"/>
      <w:r>
        <w:t xml:space="preserve"> d</w:t>
      </w:r>
      <w:r w:rsidR="00BF0695">
        <w:t>id</w:t>
      </w:r>
      <w:r>
        <w:t xml:space="preserve"> not </w:t>
      </w:r>
      <w:r w:rsidR="00BF0695">
        <w:t xml:space="preserve">engage with the “legitimate expectation” argument expressly. </w:t>
      </w:r>
      <w:r w:rsidR="005A0410">
        <w:t xml:space="preserve"> As noted above </w:t>
      </w:r>
      <w:proofErr w:type="spellStart"/>
      <w:r w:rsidR="00BF0695">
        <w:t>Tatneft</w:t>
      </w:r>
      <w:proofErr w:type="spellEnd"/>
      <w:r w:rsidR="00BF0695">
        <w:t xml:space="preserve"> </w:t>
      </w:r>
      <w:r w:rsidR="00B667A1">
        <w:t xml:space="preserve">appeared </w:t>
      </w:r>
      <w:r w:rsidR="00BF0695">
        <w:t>t</w:t>
      </w:r>
      <w:r w:rsidR="00B667A1">
        <w:t xml:space="preserve">o elide the issues of whether Article 1064 includes a claim for economic loss </w:t>
      </w:r>
      <w:r w:rsidR="00FE758A">
        <w:t xml:space="preserve">“or economic benefits foregone”. </w:t>
      </w:r>
      <w:proofErr w:type="spellStart"/>
      <w:r w:rsidR="00FE758A">
        <w:t>Tatneft</w:t>
      </w:r>
      <w:proofErr w:type="spellEnd"/>
      <w:r w:rsidR="00FE758A">
        <w:t xml:space="preserve"> relied on </w:t>
      </w:r>
      <w:r w:rsidR="00BB1C42">
        <w:t>(paragraph 451 of its submissions)</w:t>
      </w:r>
      <w:r w:rsidR="00576314">
        <w:t>:</w:t>
      </w:r>
    </w:p>
    <w:p w14:paraId="67BD689F" w14:textId="6505BA52" w:rsidR="00576314" w:rsidRDefault="002E1DB6" w:rsidP="00317384">
      <w:pPr>
        <w:pStyle w:val="ParaLevel2"/>
      </w:pPr>
      <w:r>
        <w:t>t</w:t>
      </w:r>
      <w:r w:rsidR="00576314">
        <w:t xml:space="preserve">he broad definition of harm in the </w:t>
      </w:r>
      <w:proofErr w:type="spellStart"/>
      <w:r w:rsidR="00576314" w:rsidRPr="003E3461">
        <w:rPr>
          <w:i/>
          <w:iCs/>
        </w:rPr>
        <w:t>Ivkin</w:t>
      </w:r>
      <w:proofErr w:type="spellEnd"/>
      <w:r w:rsidR="00576314">
        <w:t xml:space="preserve"> case</w:t>
      </w:r>
      <w:r w:rsidR="001A49C1">
        <w:t xml:space="preserve"> which it submitted included both damage to property and financial losses;</w:t>
      </w:r>
      <w:r w:rsidR="001302F1">
        <w:t xml:space="preserve"> </w:t>
      </w:r>
      <w:r w:rsidR="0085126C">
        <w:t>i</w:t>
      </w:r>
      <w:r w:rsidR="001302F1">
        <w:t xml:space="preserve">n </w:t>
      </w:r>
      <w:proofErr w:type="spellStart"/>
      <w:r w:rsidR="001302F1" w:rsidRPr="00AF658C">
        <w:rPr>
          <w:i/>
          <w:iCs/>
        </w:rPr>
        <w:t>Ivkin</w:t>
      </w:r>
      <w:proofErr w:type="spellEnd"/>
      <w:r w:rsidR="001302F1">
        <w:t xml:space="preserve"> the </w:t>
      </w:r>
      <w:r w:rsidR="00AF658C">
        <w:t xml:space="preserve">Russian </w:t>
      </w:r>
      <w:r w:rsidR="006275FB">
        <w:t xml:space="preserve">Supreme </w:t>
      </w:r>
      <w:r w:rsidR="00AF658C">
        <w:t>C</w:t>
      </w:r>
      <w:r w:rsidR="006275FB">
        <w:t>ourt said:</w:t>
      </w:r>
    </w:p>
    <w:p w14:paraId="7EBB165A" w14:textId="797DECBA" w:rsidR="00AF196B" w:rsidRDefault="00AF196B" w:rsidP="00317384">
      <w:pPr>
        <w:pStyle w:val="Quote"/>
      </w:pPr>
      <w:r>
        <w:t>“As follows from the meaning of Article 1064 of the Civil Code of the Russian Federation, harm is construed as any depreciation of tangible or intangible benefits protected by law, any unfavourable changes in benefits protected by law, which can be either pecuniary or non-pecuniary (intangible).”</w:t>
      </w:r>
    </w:p>
    <w:p w14:paraId="6EEF9819" w14:textId="022F88C6" w:rsidR="00E243BD" w:rsidRDefault="002E1DB6" w:rsidP="00317384">
      <w:pPr>
        <w:pStyle w:val="ParaLevel2"/>
      </w:pPr>
      <w:r>
        <w:t>t</w:t>
      </w:r>
      <w:r w:rsidR="00610524">
        <w:t xml:space="preserve">he judgment in </w:t>
      </w:r>
      <w:r w:rsidR="00610524" w:rsidRPr="0085126C">
        <w:rPr>
          <w:i/>
          <w:iCs/>
        </w:rPr>
        <w:t>Fiona Trust</w:t>
      </w:r>
      <w:r w:rsidR="00610524">
        <w:t xml:space="preserve"> </w:t>
      </w:r>
      <w:r w:rsidR="008B1039" w:rsidRPr="008B1039">
        <w:t>[2010] EWHC 3199 (Comm)</w:t>
      </w:r>
      <w:r w:rsidR="008B1039">
        <w:t xml:space="preserve"> </w:t>
      </w:r>
      <w:r w:rsidR="00115D7B">
        <w:t xml:space="preserve">which it submitted </w:t>
      </w:r>
      <w:r w:rsidR="00610524">
        <w:t xml:space="preserve">shows </w:t>
      </w:r>
      <w:r w:rsidR="00B32D96">
        <w:t xml:space="preserve">that harm includes damage to property and financial losses such as lost </w:t>
      </w:r>
      <w:r w:rsidR="00B32D96">
        <w:lastRenderedPageBreak/>
        <w:t xml:space="preserve">profits </w:t>
      </w:r>
      <w:r w:rsidR="0085126C">
        <w:t xml:space="preserve">and </w:t>
      </w:r>
      <w:r w:rsidR="001202F8">
        <w:t xml:space="preserve">that </w:t>
      </w:r>
      <w:r w:rsidR="0085126C">
        <w:t>it is a question of fact whether the claimant has suffered harm;</w:t>
      </w:r>
      <w:r w:rsidR="009D7753">
        <w:t xml:space="preserve"> in </w:t>
      </w:r>
      <w:r w:rsidR="009D7753" w:rsidRPr="00706A44">
        <w:rPr>
          <w:i/>
          <w:iCs/>
        </w:rPr>
        <w:t>Fiona Trust</w:t>
      </w:r>
      <w:r w:rsidR="009D7753">
        <w:t xml:space="preserve"> Andrew Smith J said</w:t>
      </w:r>
      <w:r w:rsidR="00706A44">
        <w:t xml:space="preserve"> at [96]</w:t>
      </w:r>
      <w:r w:rsidR="009D7753">
        <w:t>:</w:t>
      </w:r>
    </w:p>
    <w:p w14:paraId="6DEF14E0" w14:textId="1DFF05E0" w:rsidR="009D7753" w:rsidRPr="00E243BD" w:rsidRDefault="009D7753" w:rsidP="00317384">
      <w:pPr>
        <w:pStyle w:val="Quote"/>
      </w:pPr>
      <w:r>
        <w:t xml:space="preserve">“There is no dispute that “harm” within the meaning of Article 1064 includes both damage to property and financial losses such as lost profits. It is a question of fact whether a claimant suffers “harm”, and </w:t>
      </w:r>
      <w:proofErr w:type="gramStart"/>
      <w:r>
        <w:t>in particular whether</w:t>
      </w:r>
      <w:proofErr w:type="gramEnd"/>
      <w:r>
        <w:t xml:space="preserve">, if a claimant entered into an “uncommercial” contract, such as a </w:t>
      </w:r>
      <w:proofErr w:type="spellStart"/>
      <w:r>
        <w:t>charterparty</w:t>
      </w:r>
      <w:proofErr w:type="spellEnd"/>
      <w:r>
        <w:t xml:space="preserve"> at an excessively low rate of hire, he suffers “harm” for the purposes of bringing a claim against a third party under article 1064….” </w:t>
      </w:r>
    </w:p>
    <w:p w14:paraId="3F1372CA" w14:textId="082CCB4A" w:rsidR="001A49C1" w:rsidRDefault="002E1DB6" w:rsidP="00317384">
      <w:pPr>
        <w:pStyle w:val="ParaLevel2"/>
      </w:pPr>
      <w:r>
        <w:t>t</w:t>
      </w:r>
      <w:r w:rsidR="001A49C1">
        <w:t xml:space="preserve">hat this was </w:t>
      </w:r>
      <w:r w:rsidR="00F11002" w:rsidRPr="00245A55">
        <w:rPr>
          <w:i/>
        </w:rPr>
        <w:t>“</w:t>
      </w:r>
      <w:r w:rsidR="001A49C1" w:rsidRPr="00245A55">
        <w:rPr>
          <w:i/>
        </w:rPr>
        <w:t>consistent</w:t>
      </w:r>
      <w:r w:rsidR="00F11002" w:rsidRPr="00245A55">
        <w:rPr>
          <w:i/>
        </w:rPr>
        <w:t>”</w:t>
      </w:r>
      <w:r w:rsidR="001A49C1">
        <w:t xml:space="preserve"> with </w:t>
      </w:r>
      <w:r w:rsidR="002D5488">
        <w:t xml:space="preserve">Professor </w:t>
      </w:r>
      <w:proofErr w:type="spellStart"/>
      <w:r w:rsidR="002D5488">
        <w:t>Asoskov’s</w:t>
      </w:r>
      <w:proofErr w:type="spellEnd"/>
      <w:r w:rsidR="001A49C1">
        <w:t xml:space="preserve"> </w:t>
      </w:r>
      <w:r w:rsidR="00523062">
        <w:t>evidence.</w:t>
      </w:r>
      <w:r w:rsidR="001A49C1">
        <w:t xml:space="preserve"> </w:t>
      </w:r>
    </w:p>
    <w:p w14:paraId="0C73DC66" w14:textId="6E0191DE" w:rsidR="001A49C1" w:rsidRDefault="002E1DB6" w:rsidP="00317384">
      <w:pPr>
        <w:pStyle w:val="ParaLevel2"/>
      </w:pPr>
      <w:r>
        <w:t>t</w:t>
      </w:r>
      <w:r w:rsidR="001A49C1">
        <w:t>hat this was consistent with the</w:t>
      </w:r>
      <w:r w:rsidR="00355E8F" w:rsidRPr="00355E8F">
        <w:t xml:space="preserve"> </w:t>
      </w:r>
      <w:r w:rsidR="00355E8F">
        <w:t xml:space="preserve">2020 Commentary on the Civil Code edited by Professor </w:t>
      </w:r>
      <w:proofErr w:type="spellStart"/>
      <w:r w:rsidR="00355E8F">
        <w:t>Karapetov</w:t>
      </w:r>
      <w:proofErr w:type="spellEnd"/>
      <w:r w:rsidR="00355E8F">
        <w:t xml:space="preserve"> (the “</w:t>
      </w:r>
      <w:proofErr w:type="spellStart"/>
      <w:r w:rsidR="00355E8F" w:rsidRPr="001202F8">
        <w:t>Karapetov</w:t>
      </w:r>
      <w:proofErr w:type="spellEnd"/>
      <w:r w:rsidR="00355E8F" w:rsidRPr="001202F8">
        <w:t xml:space="preserve"> Commentary</w:t>
      </w:r>
      <w:r w:rsidR="00355E8F">
        <w:t>”)</w:t>
      </w:r>
      <w:r w:rsidR="00F11002">
        <w:t xml:space="preserve"> </w:t>
      </w:r>
      <w:r w:rsidR="001A49C1">
        <w:t xml:space="preserve">that recognises that </w:t>
      </w:r>
      <w:r w:rsidR="00C00D14" w:rsidRPr="00245A55">
        <w:rPr>
          <w:i/>
        </w:rPr>
        <w:t>“</w:t>
      </w:r>
      <w:r w:rsidR="001A49C1" w:rsidRPr="00245A55">
        <w:rPr>
          <w:i/>
        </w:rPr>
        <w:t>pure economic losses</w:t>
      </w:r>
      <w:r w:rsidR="00C00D14" w:rsidRPr="00245A55">
        <w:rPr>
          <w:i/>
        </w:rPr>
        <w:t>”</w:t>
      </w:r>
      <w:r w:rsidR="001A49C1">
        <w:t xml:space="preserve"> can be recovered.</w:t>
      </w:r>
    </w:p>
    <w:p w14:paraId="4AA56FE2" w14:textId="4B10A6A8" w:rsidR="00AA0A50" w:rsidRDefault="00C90B0F" w:rsidP="00317384">
      <w:pPr>
        <w:pStyle w:val="ParaLevel1"/>
      </w:pPr>
      <w:r>
        <w:t xml:space="preserve">For the defendants it was </w:t>
      </w:r>
      <w:r w:rsidR="00693738">
        <w:t xml:space="preserve">accepted that </w:t>
      </w:r>
      <w:proofErr w:type="spellStart"/>
      <w:r w:rsidR="001E4AD0" w:rsidRPr="00DB0B57">
        <w:rPr>
          <w:i/>
          <w:iCs/>
        </w:rPr>
        <w:t>Ivkin</w:t>
      </w:r>
      <w:proofErr w:type="spellEnd"/>
      <w:r w:rsidR="001E4AD0">
        <w:t xml:space="preserve"> was a wide </w:t>
      </w:r>
      <w:r w:rsidR="002D5488">
        <w:t>definition,</w:t>
      </w:r>
      <w:r w:rsidR="001E4AD0">
        <w:t xml:space="preserve"> but it was </w:t>
      </w:r>
      <w:r>
        <w:t>submitted that</w:t>
      </w:r>
      <w:r w:rsidR="001E57BE">
        <w:t xml:space="preserve"> </w:t>
      </w:r>
      <w:r w:rsidR="001E4AD0">
        <w:t xml:space="preserve">whilst </w:t>
      </w:r>
      <w:r w:rsidR="001E57BE">
        <w:t xml:space="preserve">Article 1064 does </w:t>
      </w:r>
      <w:r w:rsidR="00523062">
        <w:t>allow</w:t>
      </w:r>
      <w:r w:rsidR="001E57BE">
        <w:t xml:space="preserve"> claims for economic or financial loss</w:t>
      </w:r>
      <w:r w:rsidR="00A46C0F">
        <w:t xml:space="preserve">, </w:t>
      </w:r>
      <w:r w:rsidR="001E57BE">
        <w:t>it is not correct to say that the non-receipt of a payment that you expect to receive is a type of financial loss.  [Day 40 p71]</w:t>
      </w:r>
      <w:r w:rsidR="00396910">
        <w:t xml:space="preserve"> It was submitted that</w:t>
      </w:r>
      <w:r w:rsidR="006A4C97">
        <w:t>:</w:t>
      </w:r>
      <w:r w:rsidR="00396910">
        <w:t xml:space="preserve"> </w:t>
      </w:r>
    </w:p>
    <w:p w14:paraId="2BE8F8DF" w14:textId="553EB85F" w:rsidR="00E67079" w:rsidRDefault="00C90B0F" w:rsidP="00317384">
      <w:pPr>
        <w:pStyle w:val="ParaLevel2"/>
      </w:pPr>
      <w:r>
        <w:t xml:space="preserve"> </w:t>
      </w:r>
      <w:r w:rsidR="00496709">
        <w:t>i</w:t>
      </w:r>
      <w:r w:rsidR="00E67079">
        <w:t xml:space="preserve">t is necessary to show the violation of a right and </w:t>
      </w:r>
      <w:proofErr w:type="spellStart"/>
      <w:r w:rsidR="00E67079">
        <w:t>Tatneft</w:t>
      </w:r>
      <w:proofErr w:type="spellEnd"/>
      <w:r w:rsidR="00E67079">
        <w:t xml:space="preserve"> seek</w:t>
      </w:r>
      <w:r w:rsidR="001E4E15">
        <w:t>s</w:t>
      </w:r>
      <w:r w:rsidR="00E67079">
        <w:t xml:space="preserve"> to circumvent </w:t>
      </w:r>
      <w:r w:rsidR="002D5488">
        <w:t>this</w:t>
      </w:r>
      <w:r w:rsidR="00496709">
        <w:t>;</w:t>
      </w:r>
    </w:p>
    <w:p w14:paraId="2A349C8A" w14:textId="6A1DD842" w:rsidR="00C90B0F" w:rsidRDefault="00C90B0F" w:rsidP="00317384">
      <w:pPr>
        <w:pStyle w:val="ParaLevel2"/>
      </w:pPr>
      <w:r>
        <w:t xml:space="preserve">there are </w:t>
      </w:r>
      <w:r w:rsidRPr="007959DE">
        <w:t xml:space="preserve">no examples in Russian law of cases where liability has been imposed on a defendant where all that the claimant has suffered is a defeated </w:t>
      </w:r>
      <w:r w:rsidR="002D5488" w:rsidRPr="007959DE">
        <w:t>expectation</w:t>
      </w:r>
      <w:r w:rsidR="00496709">
        <w:t>;</w:t>
      </w:r>
      <w:r>
        <w:t xml:space="preserve">  </w:t>
      </w:r>
    </w:p>
    <w:p w14:paraId="42D30A42" w14:textId="5693EB61" w:rsidR="00F30A53" w:rsidRDefault="00496709" w:rsidP="00317384">
      <w:pPr>
        <w:pStyle w:val="ParaLevel2"/>
      </w:pPr>
      <w:r>
        <w:t>t</w:t>
      </w:r>
      <w:r w:rsidR="00F30A53">
        <w:t xml:space="preserve">he </w:t>
      </w:r>
      <w:proofErr w:type="spellStart"/>
      <w:r w:rsidR="00F30A53">
        <w:t>Karapetov</w:t>
      </w:r>
      <w:proofErr w:type="spellEnd"/>
      <w:r w:rsidR="00F30A53">
        <w:t xml:space="preserve"> </w:t>
      </w:r>
      <w:r w:rsidR="00C72AD6">
        <w:t>C</w:t>
      </w:r>
      <w:r w:rsidR="00F30A53">
        <w:t>ommentary does not reflect the current law</w:t>
      </w:r>
      <w:r w:rsidR="00845E06">
        <w:t xml:space="preserve"> but identifies possible developments in the future</w:t>
      </w:r>
      <w:r w:rsidR="00F30A53">
        <w:t>.</w:t>
      </w:r>
    </w:p>
    <w:p w14:paraId="3D440CB1" w14:textId="1D586780" w:rsidR="00C90B0F" w:rsidRPr="00437031" w:rsidRDefault="00437031" w:rsidP="00317384">
      <w:pPr>
        <w:pStyle w:val="ParaHeading"/>
        <w:rPr>
          <w:u w:val="single"/>
        </w:rPr>
      </w:pPr>
      <w:r>
        <w:rPr>
          <w:u w:val="single"/>
        </w:rPr>
        <w:t xml:space="preserve">Expert </w:t>
      </w:r>
      <w:r w:rsidR="00166F9F" w:rsidRPr="00437031">
        <w:rPr>
          <w:u w:val="single"/>
        </w:rPr>
        <w:t xml:space="preserve">Evidence </w:t>
      </w:r>
    </w:p>
    <w:p w14:paraId="744D94FB" w14:textId="4A7FDB53" w:rsidR="00166F9F" w:rsidRDefault="00166F9F" w:rsidP="00317384">
      <w:pPr>
        <w:pStyle w:val="ParaLevel1"/>
      </w:pPr>
      <w:r>
        <w:t xml:space="preserve">The relevant sections of the joint report are </w:t>
      </w:r>
      <w:r w:rsidR="00005DA5">
        <w:t xml:space="preserve">set out at paragraph 15 </w:t>
      </w:r>
      <w:r>
        <w:t>as follows</w:t>
      </w:r>
      <w:r w:rsidR="00437031">
        <w:t>:</w:t>
      </w:r>
    </w:p>
    <w:p w14:paraId="69DF0361" w14:textId="6FE7C910" w:rsidR="004A7B30" w:rsidRPr="00F30A53" w:rsidRDefault="003433D8" w:rsidP="00317384">
      <w:pPr>
        <w:pStyle w:val="Quote"/>
        <w:rPr>
          <w:u w:val="single"/>
        </w:rPr>
      </w:pPr>
      <w:r w:rsidRPr="00F30A53">
        <w:rPr>
          <w:u w:val="single"/>
        </w:rPr>
        <w:t>“</w:t>
      </w:r>
      <w:r w:rsidR="004A7B30" w:rsidRPr="00F30A53">
        <w:rPr>
          <w:u w:val="single"/>
        </w:rPr>
        <w:t xml:space="preserve">1.2.1. Is it necessary for specific harmed tangible or intangible property to be identified? If so, what constitutes </w:t>
      </w:r>
      <w:r w:rsidR="000C36F1" w:rsidRPr="00F30A53">
        <w:rPr>
          <w:u w:val="single"/>
        </w:rPr>
        <w:t>“</w:t>
      </w:r>
      <w:proofErr w:type="gramStart"/>
      <w:r w:rsidR="000C36F1" w:rsidRPr="00F30A53">
        <w:rPr>
          <w:u w:val="single"/>
        </w:rPr>
        <w:t>property</w:t>
      </w:r>
      <w:r w:rsidR="004A7B30" w:rsidRPr="00F30A53">
        <w:rPr>
          <w:u w:val="single"/>
        </w:rPr>
        <w:t xml:space="preserve"> ”</w:t>
      </w:r>
      <w:proofErr w:type="gramEnd"/>
      <w:r w:rsidR="004A7B30" w:rsidRPr="00F30A53">
        <w:rPr>
          <w:u w:val="single"/>
        </w:rPr>
        <w:t xml:space="preserve">? </w:t>
      </w:r>
    </w:p>
    <w:p w14:paraId="2B919FFE" w14:textId="77777777" w:rsidR="004A7B30" w:rsidRDefault="004A7B30" w:rsidP="00317384">
      <w:pPr>
        <w:pStyle w:val="Quote"/>
      </w:pPr>
      <w:r>
        <w:t xml:space="preserve">15. Both Experts, with qualifications made below, </w:t>
      </w:r>
      <w:proofErr w:type="gramStart"/>
      <w:r>
        <w:t>are in agreement</w:t>
      </w:r>
      <w:proofErr w:type="gramEnd"/>
      <w:r>
        <w:t xml:space="preserve"> that: </w:t>
      </w:r>
    </w:p>
    <w:p w14:paraId="62477740" w14:textId="22A7A625" w:rsidR="004A7B30" w:rsidRDefault="004A7B30" w:rsidP="00317384">
      <w:pPr>
        <w:pStyle w:val="Quote"/>
      </w:pPr>
      <w:r>
        <w:t xml:space="preserve">15.1 The elements of a claim under Article 1064 of the Civil Code are harm, unlawfulness, causation and fault  </w:t>
      </w:r>
    </w:p>
    <w:p w14:paraId="6AB6C497" w14:textId="3282952D" w:rsidR="004A7B30" w:rsidRDefault="004A7B30" w:rsidP="00317384">
      <w:pPr>
        <w:pStyle w:val="Quote"/>
      </w:pPr>
      <w:r>
        <w:t xml:space="preserve">15.2 Russian law is based on the principle of </w:t>
      </w:r>
      <w:r w:rsidR="000C36F1">
        <w:t>“general</w:t>
      </w:r>
      <w:r>
        <w:t xml:space="preserve"> </w:t>
      </w:r>
      <w:r w:rsidR="00523062">
        <w:t>tort”</w:t>
      </w:r>
      <w:r>
        <w:t xml:space="preserve"> (“general delict”). </w:t>
      </w:r>
    </w:p>
    <w:p w14:paraId="16280749" w14:textId="2A65FFF0" w:rsidR="004A7B30" w:rsidRDefault="004A7B30" w:rsidP="00317384">
      <w:pPr>
        <w:pStyle w:val="Quote"/>
      </w:pPr>
      <w:r>
        <w:t xml:space="preserve">15.3 The notion of </w:t>
      </w:r>
      <w:r w:rsidR="000C36F1">
        <w:t>“</w:t>
      </w:r>
      <w:r w:rsidR="00523062">
        <w:t>property”</w:t>
      </w:r>
      <w:r>
        <w:t xml:space="preserve"> is reflected in Article 128 of the Civil Code, which contains the following list: </w:t>
      </w:r>
      <w:r w:rsidR="00A635B5">
        <w:t>“The</w:t>
      </w:r>
      <w:r>
        <w:t xml:space="preserve"> following are objects of civil-law rights: things, including money, commercial paper and securities; other property, including property rights; work and services; protected results of intellectual activity and </w:t>
      </w:r>
      <w:r>
        <w:lastRenderedPageBreak/>
        <w:t xml:space="preserve">means of individualization equated to them (intellectual property); non-material </w:t>
      </w:r>
      <w:r w:rsidR="00D77867">
        <w:t>values” Under</w:t>
      </w:r>
      <w:r>
        <w:t xml:space="preserve"> this Article, property rights include contractual rights. </w:t>
      </w:r>
    </w:p>
    <w:p w14:paraId="1F93E9D2" w14:textId="50EFFE3F" w:rsidR="004A7B30" w:rsidRDefault="004A7B30" w:rsidP="00317384">
      <w:pPr>
        <w:pStyle w:val="Quote"/>
      </w:pPr>
      <w:r>
        <w:t>15.4 In certain situations, harm to the property may mean harm to property rights (including contractual rights) …</w:t>
      </w:r>
      <w:r w:rsidR="00DC3E2E">
        <w:t>”</w:t>
      </w:r>
    </w:p>
    <w:p w14:paraId="60E67C88" w14:textId="09499CAA" w:rsidR="004A7B30" w:rsidRDefault="00DC3E2E" w:rsidP="00317384">
      <w:pPr>
        <w:pStyle w:val="ParaLevel1"/>
      </w:pPr>
      <w:r>
        <w:t xml:space="preserve">At paragraph 16.2 </w:t>
      </w:r>
      <w:r w:rsidR="00B43344">
        <w:t xml:space="preserve">Professor </w:t>
      </w:r>
      <w:proofErr w:type="spellStart"/>
      <w:r w:rsidR="00B43344">
        <w:t>Asoskov</w:t>
      </w:r>
      <w:proofErr w:type="spellEnd"/>
      <w:r w:rsidR="00B43344">
        <w:t xml:space="preserve"> sets out his qualification to the above statement concerning l</w:t>
      </w:r>
      <w:r w:rsidR="004A7B30">
        <w:t>egitimate expectation</w:t>
      </w:r>
      <w:r w:rsidR="00B43344">
        <w:t>:</w:t>
      </w:r>
    </w:p>
    <w:p w14:paraId="0290A8FD" w14:textId="528F2D5E" w:rsidR="004A7B30" w:rsidRDefault="00B43344" w:rsidP="00317384">
      <w:pPr>
        <w:pStyle w:val="Quote"/>
      </w:pPr>
      <w:r>
        <w:t>“</w:t>
      </w:r>
      <w:r w:rsidR="004A7B30">
        <w:t>Prof</w:t>
      </w:r>
      <w:r>
        <w:t>essor</w:t>
      </w:r>
      <w:r w:rsidR="004A7B30">
        <w:t xml:space="preserve"> </w:t>
      </w:r>
      <w:proofErr w:type="spellStart"/>
      <w:r w:rsidR="004A7B30">
        <w:t>Asoskov</w:t>
      </w:r>
      <w:proofErr w:type="spellEnd"/>
      <w:r w:rsidR="004A7B30">
        <w:t xml:space="preserve"> is of the view that, </w:t>
      </w:r>
      <w:r w:rsidR="004A7B30" w:rsidRPr="007E4222">
        <w:rPr>
          <w:u w:val="single"/>
        </w:rPr>
        <w:t>even where it is not possible to identify assets or property rights (including contractual rights) on which harm has been inflicted, the Russian case law and doctrine recognise that a tort claim is available, where the claimant's legitimate expectations not to incur financial losses as a result of another person's unlawful acts, have been breached.</w:t>
      </w:r>
      <w:r w:rsidR="004A7B30">
        <w:t xml:space="preserve"> In this situation, harm is understood as any negative change in the value of the claimant's existing property or the property which the claimant expects to receive. This approach is a logical consequence of the principle of “general tort” (“general delict”)</w:t>
      </w:r>
      <w:r>
        <w:t>”</w:t>
      </w:r>
      <w:r w:rsidR="007E4222">
        <w:t xml:space="preserve"> [emphasis added]</w:t>
      </w:r>
    </w:p>
    <w:p w14:paraId="136D4E4F" w14:textId="77777777" w:rsidR="0073361E" w:rsidRDefault="009C1B02" w:rsidP="00317384">
      <w:pPr>
        <w:pStyle w:val="ParaLevel1"/>
      </w:pPr>
      <w:r>
        <w:t xml:space="preserve">It was submitted </w:t>
      </w:r>
      <w:r w:rsidR="00FF5072">
        <w:t>for the defendants that Pr</w:t>
      </w:r>
      <w:r w:rsidR="00C903CB">
        <w:t xml:space="preserve">ofessor </w:t>
      </w:r>
      <w:proofErr w:type="spellStart"/>
      <w:r w:rsidR="00C903CB">
        <w:t>Asoskov’s</w:t>
      </w:r>
      <w:proofErr w:type="spellEnd"/>
      <w:r w:rsidR="00C903CB">
        <w:t xml:space="preserve"> ana</w:t>
      </w:r>
      <w:r w:rsidR="00031135">
        <w:t>lysis of the case law confused claims invol</w:t>
      </w:r>
      <w:r w:rsidR="00760B2D">
        <w:t xml:space="preserve">ving claims for economic loss which involved a violation of rights and </w:t>
      </w:r>
      <w:r w:rsidR="00BD019F">
        <w:t>claims to protect a legitimate expectation (which did not).</w:t>
      </w:r>
      <w:r w:rsidR="008D1CC3">
        <w:t xml:space="preserve"> </w:t>
      </w:r>
      <w:r w:rsidR="00BB7CF1">
        <w:t xml:space="preserve"> </w:t>
      </w:r>
      <w:r w:rsidR="00D3253D">
        <w:t>I</w:t>
      </w:r>
      <w:r w:rsidR="00BB7CF1">
        <w:t xml:space="preserve">n cross examination Professor </w:t>
      </w:r>
      <w:proofErr w:type="spellStart"/>
      <w:r w:rsidR="00BB7CF1">
        <w:t>Asoskov</w:t>
      </w:r>
      <w:proofErr w:type="spellEnd"/>
      <w:r w:rsidR="00BB7CF1">
        <w:t xml:space="preserve"> </w:t>
      </w:r>
      <w:r w:rsidR="00C64661">
        <w:t>was asked to</w:t>
      </w:r>
      <w:r w:rsidR="00BB7CF1">
        <w:t xml:space="preserve"> identify any cases which </w:t>
      </w:r>
      <w:r w:rsidR="00C64661">
        <w:t xml:space="preserve">state that it is </w:t>
      </w:r>
      <w:proofErr w:type="gramStart"/>
      <w:r w:rsidR="00C64661">
        <w:t>sufficient</w:t>
      </w:r>
      <w:proofErr w:type="gramEnd"/>
      <w:r w:rsidR="00C64661">
        <w:t xml:space="preserve"> </w:t>
      </w:r>
      <w:r w:rsidR="005C0CFD">
        <w:t>that a claimant has a legitimate expectation of financial benefit. His evidence was that</w:t>
      </w:r>
      <w:r w:rsidR="0073361E">
        <w:t>:</w:t>
      </w:r>
    </w:p>
    <w:p w14:paraId="4ECCF3B4" w14:textId="0A3FF244" w:rsidR="009C1B02" w:rsidRDefault="00435F7A" w:rsidP="00317384">
      <w:pPr>
        <w:pStyle w:val="Quote"/>
      </w:pPr>
      <w:r>
        <w:t>“</w:t>
      </w:r>
      <w:r w:rsidR="0073361E">
        <w:t xml:space="preserve">…Russian judges prefer to write in simpler terms, so they say </w:t>
      </w:r>
      <w:r>
        <w:t>there had been a financial loss</w:t>
      </w:r>
      <w:r w:rsidR="000C36F1">
        <w:t>…”</w:t>
      </w:r>
    </w:p>
    <w:p w14:paraId="480985B0" w14:textId="2CC42D0D" w:rsidR="00BC3248" w:rsidRDefault="00BB7CF1" w:rsidP="00317384">
      <w:pPr>
        <w:pStyle w:val="ParaLevel1"/>
      </w:pPr>
      <w:proofErr w:type="spellStart"/>
      <w:r>
        <w:t>Tatneft</w:t>
      </w:r>
      <w:proofErr w:type="spellEnd"/>
      <w:r>
        <w:t xml:space="preserve"> d</w:t>
      </w:r>
      <w:r w:rsidR="00951A58">
        <w:t>id</w:t>
      </w:r>
      <w:r>
        <w:t xml:space="preserve"> not identify </w:t>
      </w:r>
      <w:r w:rsidR="00951A58">
        <w:t>or rel</w:t>
      </w:r>
      <w:r w:rsidR="00BC3248">
        <w:t xml:space="preserve">y upon </w:t>
      </w:r>
      <w:r>
        <w:t xml:space="preserve">any </w:t>
      </w:r>
      <w:r w:rsidR="003D793D">
        <w:t xml:space="preserve">authorities </w:t>
      </w:r>
      <w:r>
        <w:t>in closing submissions</w:t>
      </w:r>
      <w:r w:rsidR="003D793D">
        <w:t xml:space="preserve"> to support the submission that legitimate expectation suffices for the purposes of harm under Article 1064</w:t>
      </w:r>
      <w:r>
        <w:t xml:space="preserve">. </w:t>
      </w:r>
    </w:p>
    <w:p w14:paraId="2ADB95FC" w14:textId="38C9ED21" w:rsidR="00BB7CF1" w:rsidRPr="00A21F5C" w:rsidRDefault="00BB7CF1" w:rsidP="00317384">
      <w:pPr>
        <w:pStyle w:val="ParaLevel1"/>
      </w:pPr>
      <w:proofErr w:type="spellStart"/>
      <w:r>
        <w:t>Tatneft</w:t>
      </w:r>
      <w:proofErr w:type="spellEnd"/>
      <w:r>
        <w:t xml:space="preserve"> </w:t>
      </w:r>
      <w:r w:rsidR="005870B2">
        <w:t>rel</w:t>
      </w:r>
      <w:r w:rsidR="00BC3248">
        <w:t>ied</w:t>
      </w:r>
      <w:r>
        <w:t xml:space="preserve"> on </w:t>
      </w:r>
      <w:r w:rsidR="002D0EDE">
        <w:t xml:space="preserve">extracts from </w:t>
      </w:r>
      <w:r w:rsidR="003D793D">
        <w:t xml:space="preserve">the </w:t>
      </w:r>
      <w:proofErr w:type="spellStart"/>
      <w:r w:rsidR="005870B2" w:rsidRPr="00152D88">
        <w:t>Karapetov</w:t>
      </w:r>
      <w:proofErr w:type="spellEnd"/>
      <w:r w:rsidR="00BC3248" w:rsidRPr="00152D88">
        <w:t xml:space="preserve"> Commentary</w:t>
      </w:r>
      <w:r w:rsidR="00A21F5C">
        <w:rPr>
          <w:i/>
          <w:iCs/>
        </w:rPr>
        <w:t xml:space="preserve"> </w:t>
      </w:r>
      <w:r w:rsidR="00A21F5C" w:rsidRPr="00A21F5C">
        <w:t>including the following</w:t>
      </w:r>
      <w:r w:rsidR="005870B2" w:rsidRPr="00A21F5C">
        <w:t>:</w:t>
      </w:r>
    </w:p>
    <w:p w14:paraId="61495127" w14:textId="77777777" w:rsidR="00355D8F" w:rsidRDefault="000E7FB8" w:rsidP="00317384">
      <w:pPr>
        <w:pStyle w:val="Quote"/>
      </w:pPr>
      <w:r>
        <w:t>“</w:t>
      </w:r>
      <w:r w:rsidR="002D0EDE">
        <w:t xml:space="preserve">In cases of abuse of other rights that do not arise out of an existing relationship </w:t>
      </w:r>
      <w:proofErr w:type="gramStart"/>
      <w:r w:rsidR="002D0EDE">
        <w:t>in regard to</w:t>
      </w:r>
      <w:proofErr w:type="gramEnd"/>
      <w:r w:rsidR="002D0EDE">
        <w:t xml:space="preserve"> obligations, </w:t>
      </w:r>
      <w:r w:rsidR="002D0EDE" w:rsidRPr="000E7FB8">
        <w:rPr>
          <w:u w:val="single"/>
        </w:rPr>
        <w:t>what the party acting in bad faith violates is not so much a specific right but rather a lawful interest of the affected party</w:t>
      </w:r>
      <w:r w:rsidR="002D0EDE">
        <w:t xml:space="preserve">. </w:t>
      </w:r>
    </w:p>
    <w:p w14:paraId="30B77DC9" w14:textId="468B1505" w:rsidR="002D0EDE" w:rsidRDefault="002D0EDE" w:rsidP="00317384">
      <w:pPr>
        <w:pStyle w:val="Quote"/>
      </w:pPr>
      <w:r>
        <w:t xml:space="preserve">It is a matter of tort and recovery of pure economic loss. Pure economic losses shall be recovered from a person whose wrongful (including bad-faith) conduct did not cause any damage to the health, personal immunity, </w:t>
      </w:r>
      <w:proofErr w:type="spellStart"/>
      <w:r>
        <w:t>honor</w:t>
      </w:r>
      <w:proofErr w:type="spellEnd"/>
      <w:r>
        <w:t xml:space="preserve"> and dignity, business reputation, property or other absolute rights of the affected party but </w:t>
      </w:r>
      <w:r w:rsidRPr="002C0C54">
        <w:rPr>
          <w:u w:val="single"/>
        </w:rPr>
        <w:t>consisted in directly causing purely economic losses (both costs and lost profit).</w:t>
      </w:r>
      <w:r>
        <w:t xml:space="preserve"> </w:t>
      </w:r>
      <w:r w:rsidRPr="002C0C54">
        <w:rPr>
          <w:u w:val="single"/>
        </w:rPr>
        <w:t xml:space="preserve">Financial losses to be recovered were not caused by the infringement of the claimant’s </w:t>
      </w:r>
      <w:r w:rsidRPr="002C0C54">
        <w:rPr>
          <w:u w:val="single"/>
        </w:rPr>
        <w:lastRenderedPageBreak/>
        <w:t>absolute rights but were sustained by the claimant directly as a result of wrongdoing</w:t>
      </w:r>
      <w:r>
        <w:t>…</w:t>
      </w:r>
      <w:r w:rsidR="000E7FB8">
        <w:t>”</w:t>
      </w:r>
    </w:p>
    <w:p w14:paraId="60B2478B" w14:textId="2D723326" w:rsidR="00A21F5C" w:rsidRPr="00A21F5C" w:rsidRDefault="00A21F5C" w:rsidP="00317384">
      <w:pPr>
        <w:pStyle w:val="Quote"/>
      </w:pPr>
      <w:r>
        <w:t xml:space="preserve">“Fourth, when dealing with tortious liability one must bear in mind that a classic delict (tort) consists of infliction of harm on the affected party’s personal and property rights, whereas the harm itself means violation of such right (e.g., an absolute right of ownership, or personal non-property right to physical integrity). </w:t>
      </w:r>
      <w:r w:rsidRPr="003A35B0">
        <w:rPr>
          <w:u w:val="single"/>
        </w:rPr>
        <w:t>However, recent years have witnessed a brisk development of the pure economic loss doctrine whereby a tort claim seeks compensation of losses incurred by a person as a result of the wrongful (including, expressly dishonest) conduct of another person, who however in the strict sense of this word has not violated any specific personal or property right of the affected party.</w:t>
      </w:r>
      <w:r>
        <w:t xml:space="preserve"> Such situation arises, for example, in case of a deceit during negotiations, or employment of other bad-faith methods of negotiation, and in </w:t>
      </w:r>
      <w:proofErr w:type="gramStart"/>
      <w:r>
        <w:t>a number of</w:t>
      </w:r>
      <w:proofErr w:type="gramEnd"/>
      <w:r>
        <w:t xml:space="preserve"> other situations. In these situations, compensation of losses does not seek to protect any specific violated right, but rather a lawfully protected interest. </w:t>
      </w:r>
      <w:r w:rsidRPr="00455387">
        <w:rPr>
          <w:u w:val="single"/>
        </w:rPr>
        <w:t>The basis for compensation of</w:t>
      </w:r>
      <w:r w:rsidR="00455387" w:rsidRPr="00455387">
        <w:rPr>
          <w:u w:val="single"/>
        </w:rPr>
        <w:t xml:space="preserve"> losses here lies in the direct engineering of financial losses borne by one person through unlawful acts of the other person, rather than the suffering of losses </w:t>
      </w:r>
      <w:proofErr w:type="gramStart"/>
      <w:r w:rsidR="00455387" w:rsidRPr="00455387">
        <w:rPr>
          <w:u w:val="single"/>
        </w:rPr>
        <w:t>as a consequence of</w:t>
      </w:r>
      <w:proofErr w:type="gramEnd"/>
      <w:r w:rsidR="00455387" w:rsidRPr="00455387">
        <w:rPr>
          <w:u w:val="single"/>
        </w:rPr>
        <w:t xml:space="preserve"> direct interference with any of the latter’s absolute or relative rights</w:t>
      </w:r>
      <w:r w:rsidR="00455387">
        <w:t>…” [emphasis added]</w:t>
      </w:r>
    </w:p>
    <w:p w14:paraId="02AFA7AD" w14:textId="1F40B8DA" w:rsidR="005870B2" w:rsidRPr="001A15D5" w:rsidRDefault="00923EC2" w:rsidP="00317384">
      <w:pPr>
        <w:pStyle w:val="ParaLevel1"/>
      </w:pPr>
      <w:r>
        <w:t xml:space="preserve">In reliance on these passages </w:t>
      </w:r>
      <w:proofErr w:type="spellStart"/>
      <w:r>
        <w:t>Tatneft</w:t>
      </w:r>
      <w:proofErr w:type="spellEnd"/>
      <w:r>
        <w:t xml:space="preserve"> submitted (para</w:t>
      </w:r>
      <w:r w:rsidR="003A35B0">
        <w:t>graph</w:t>
      </w:r>
      <w:r>
        <w:t xml:space="preserve"> 462) that </w:t>
      </w:r>
      <w:r w:rsidR="0042624B">
        <w:t xml:space="preserve">these are statements </w:t>
      </w:r>
      <w:r w:rsidR="00DE65EB">
        <w:t xml:space="preserve">as to what Russian law </w:t>
      </w:r>
      <w:proofErr w:type="gramStart"/>
      <w:r w:rsidR="00DE65EB">
        <w:t>actually is</w:t>
      </w:r>
      <w:proofErr w:type="gramEnd"/>
      <w:r w:rsidR="00DE65EB">
        <w:t xml:space="preserve"> and </w:t>
      </w:r>
      <w:r w:rsidR="00C74907">
        <w:t xml:space="preserve">the commentator </w:t>
      </w:r>
      <w:r w:rsidR="00DE65EB">
        <w:t xml:space="preserve">is expressing the view that </w:t>
      </w:r>
      <w:r>
        <w:t xml:space="preserve">there can be liability </w:t>
      </w:r>
      <w:r w:rsidR="00DE65EB">
        <w:t xml:space="preserve">where </w:t>
      </w:r>
      <w:r>
        <w:t xml:space="preserve">the defendant has not violated any specific absolute or relative right </w:t>
      </w:r>
      <w:r w:rsidRPr="001A15D5">
        <w:t>provided the defendants’ unlawful actions have inflicted financial loss.</w:t>
      </w:r>
    </w:p>
    <w:p w14:paraId="514CA331" w14:textId="3A8299FF" w:rsidR="00B86D2A" w:rsidRPr="00AF12DB" w:rsidRDefault="00B86D2A" w:rsidP="00317384">
      <w:pPr>
        <w:pStyle w:val="ParaLevel1"/>
      </w:pPr>
      <w:proofErr w:type="spellStart"/>
      <w:r w:rsidRPr="00AF12DB">
        <w:t>Tatneft</w:t>
      </w:r>
      <w:proofErr w:type="spellEnd"/>
      <w:r w:rsidRPr="00AF12DB">
        <w:t xml:space="preserve"> also </w:t>
      </w:r>
      <w:r w:rsidR="008D40DC">
        <w:t>relied</w:t>
      </w:r>
      <w:r w:rsidRPr="00AF12DB">
        <w:t xml:space="preserve"> on </w:t>
      </w:r>
      <w:r w:rsidR="00AF12DB">
        <w:t>the statement</w:t>
      </w:r>
      <w:r w:rsidRPr="00AF12DB">
        <w:t xml:space="preserve"> in the Court of Appeal judgment </w:t>
      </w:r>
      <w:r w:rsidR="009F095B">
        <w:t xml:space="preserve">in relation to the </w:t>
      </w:r>
      <w:r w:rsidR="00501884">
        <w:t xml:space="preserve">defendants’ summary judgment application </w:t>
      </w:r>
      <w:r w:rsidR="00AF12DB">
        <w:t xml:space="preserve">[2017] </w:t>
      </w:r>
      <w:proofErr w:type="spellStart"/>
      <w:r w:rsidR="00AF12DB">
        <w:t>EWCA</w:t>
      </w:r>
      <w:proofErr w:type="spellEnd"/>
      <w:r w:rsidR="00AF12DB">
        <w:t xml:space="preserve"> </w:t>
      </w:r>
      <w:proofErr w:type="spellStart"/>
      <w:r w:rsidR="00AF12DB">
        <w:t>Civ</w:t>
      </w:r>
      <w:proofErr w:type="spellEnd"/>
      <w:r w:rsidR="00AF12DB">
        <w:t xml:space="preserve"> 1581</w:t>
      </w:r>
      <w:r w:rsidR="00576304">
        <w:t xml:space="preserve"> </w:t>
      </w:r>
      <w:r w:rsidR="00405F85" w:rsidRPr="00AF12DB">
        <w:t>at [23]:</w:t>
      </w:r>
    </w:p>
    <w:p w14:paraId="739A72CE" w14:textId="395F8FF7" w:rsidR="00AF12DB" w:rsidRDefault="00AF12DB" w:rsidP="00317384">
      <w:pPr>
        <w:pStyle w:val="Quote"/>
      </w:pPr>
      <w:r>
        <w:t>“Harm can include economic benefits foregone”</w:t>
      </w:r>
    </w:p>
    <w:p w14:paraId="56BA0D56" w14:textId="06F798FC" w:rsidR="002433ED" w:rsidRDefault="002433ED" w:rsidP="00317384">
      <w:pPr>
        <w:pStyle w:val="ParaLevel1"/>
        <w:numPr>
          <w:ilvl w:val="0"/>
          <w:numId w:val="0"/>
        </w:numPr>
        <w:ind w:left="720"/>
      </w:pPr>
      <w:r>
        <w:t xml:space="preserve">It was submitted that </w:t>
      </w:r>
      <w:proofErr w:type="spellStart"/>
      <w:r>
        <w:t>Tatneft</w:t>
      </w:r>
      <w:proofErr w:type="spellEnd"/>
      <w:r>
        <w:t xml:space="preserve"> had:</w:t>
      </w:r>
    </w:p>
    <w:p w14:paraId="2222D78A" w14:textId="6C8690E7" w:rsidR="00E30554" w:rsidRPr="00E30554" w:rsidRDefault="002433ED" w:rsidP="00317384">
      <w:pPr>
        <w:pStyle w:val="Quote"/>
      </w:pPr>
      <w:r>
        <w:t xml:space="preserve">“proved at trial the Russian law case which underpinned the conclusion of the Court of Appeal that </w:t>
      </w:r>
      <w:proofErr w:type="spellStart"/>
      <w:r>
        <w:t>Tatneft</w:t>
      </w:r>
      <w:proofErr w:type="spellEnd"/>
      <w:r>
        <w:t xml:space="preserve"> had a “good arguable case” under Article 1064.”</w:t>
      </w:r>
    </w:p>
    <w:p w14:paraId="463CFF79" w14:textId="36921EE0" w:rsidR="00576304" w:rsidRDefault="00576304" w:rsidP="00317384">
      <w:pPr>
        <w:pStyle w:val="ParaLevel1"/>
      </w:pPr>
      <w:r>
        <w:t xml:space="preserve">The context in which that statement was made </w:t>
      </w:r>
      <w:r w:rsidR="009514F0">
        <w:t xml:space="preserve">by the Court of Appeal </w:t>
      </w:r>
      <w:r>
        <w:t>needs to be considered</w:t>
      </w:r>
      <w:r w:rsidR="00170D61">
        <w:t>. The court said:</w:t>
      </w:r>
    </w:p>
    <w:p w14:paraId="5197C3A5" w14:textId="127A1D4C" w:rsidR="00AF12DB" w:rsidRDefault="00170D61" w:rsidP="00317384">
      <w:pPr>
        <w:pStyle w:val="Quote"/>
      </w:pPr>
      <w:r>
        <w:t>“</w:t>
      </w:r>
      <w:r w:rsidR="00AF12DB">
        <w:t>23 …The alleged harm suffered by S-K is the fact that it never got paid as a result of the defendants’ allegedly unlawful conduct. “</w:t>
      </w:r>
      <w:r w:rsidR="00AF12DB" w:rsidRPr="009F095B">
        <w:rPr>
          <w:u w:val="single"/>
        </w:rPr>
        <w:t>Harm” can include economic benefits foregone;</w:t>
      </w:r>
      <w:r w:rsidR="00AF12DB">
        <w:t xml:space="preserve"> </w:t>
      </w:r>
      <w:proofErr w:type="spellStart"/>
      <w:r w:rsidR="00AF12DB">
        <w:t>Tatneft</w:t>
      </w:r>
      <w:proofErr w:type="spellEnd"/>
      <w:r w:rsidR="00AF12DB">
        <w:t xml:space="preserve"> asserts that S-K is entitled to be paid for the oil which it has sold; the pleading, in paragraphs 85-89, is saying that the </w:t>
      </w:r>
      <w:r w:rsidR="00AF12DB">
        <w:lastRenderedPageBreak/>
        <w:t>benefit of that debt has been foregone and S-K has suffered harm as a result…</w:t>
      </w:r>
    </w:p>
    <w:p w14:paraId="0237C772" w14:textId="79817C89" w:rsidR="00170D61" w:rsidRDefault="00AF12DB" w:rsidP="00317384">
      <w:pPr>
        <w:pStyle w:val="Quote"/>
      </w:pPr>
      <w:r>
        <w:t>24</w:t>
      </w:r>
      <w:r w:rsidRPr="00E215E8">
        <w:t xml:space="preserve"> </w:t>
      </w:r>
      <w:r>
        <w:t xml:space="preserve">The judge was correct to say that </w:t>
      </w:r>
      <w:proofErr w:type="spellStart"/>
      <w:r>
        <w:t>Tatneft</w:t>
      </w:r>
      <w:proofErr w:type="spellEnd"/>
      <w:r>
        <w:t xml:space="preserve"> had in paragraph 48 pleaded the 2008 Assignment Agreement as having terminated the obligations up the contractual chain but it had also pleaded the effect of the Ukrainian Judgment that the assignments were unlawful and invalid by Ukrainian law which would have left the contractual chain intact. All of this is contained in the narrative part of the pleading (paragraphs 13-82) before the assertion of liability under Article 1064 of the RCC</w:t>
      </w:r>
      <w:proofErr w:type="gramStart"/>
      <w:r>
        <w:t>….It</w:t>
      </w:r>
      <w:proofErr w:type="gramEnd"/>
      <w:r>
        <w:t xml:space="preserve"> then pleads causation in paragraph 89:- </w:t>
      </w:r>
    </w:p>
    <w:p w14:paraId="5C5325D5" w14:textId="08035719" w:rsidR="00AF12DB" w:rsidRDefault="00AF12DB" w:rsidP="00317384">
      <w:pPr>
        <w:pStyle w:val="Quote"/>
      </w:pPr>
      <w:r>
        <w:t xml:space="preserve">“But for the acts and omissions of the Defendants pleaded above comprising the unlawful acts, UTN would have paid Taiz and </w:t>
      </w:r>
      <w:proofErr w:type="spellStart"/>
      <w:r>
        <w:t>Tekhnoprogress</w:t>
      </w:r>
      <w:proofErr w:type="spellEnd"/>
      <w:r>
        <w:t xml:space="preserve"> what it owed them for the </w:t>
      </w:r>
      <w:proofErr w:type="spellStart"/>
      <w:r>
        <w:t>Tatneft</w:t>
      </w:r>
      <w:proofErr w:type="spellEnd"/>
      <w:r>
        <w:t xml:space="preserve"> oil sold and delivered in accordance with the agreements pleaded above, who in turn would have paid </w:t>
      </w:r>
      <w:proofErr w:type="spellStart"/>
      <w:r>
        <w:t>Avto</w:t>
      </w:r>
      <w:proofErr w:type="spellEnd"/>
      <w:r>
        <w:t xml:space="preserve"> and </w:t>
      </w:r>
      <w:proofErr w:type="spellStart"/>
      <w:r>
        <w:t>Avto</w:t>
      </w:r>
      <w:proofErr w:type="spellEnd"/>
      <w:r>
        <w:t xml:space="preserve"> would have paid S-K. </w:t>
      </w:r>
      <w:r w:rsidRPr="00B94B99">
        <w:rPr>
          <w:u w:val="single"/>
        </w:rPr>
        <w:t>As a matter of Russian law, it is an actionable wrong under Article 1064 of the RCC for</w:t>
      </w:r>
      <w:r>
        <w:t xml:space="preserve"> </w:t>
      </w:r>
      <w:r w:rsidRPr="00B40A6B">
        <w:rPr>
          <w:u w:val="single"/>
        </w:rPr>
        <w:t>a person to cause another person to breach his contractual obligations to, or not to pay his debt to, a third person, and the loss sustained by that third person is recoverable as damages by him pursuant to Article 15 of the RCC</w:t>
      </w:r>
      <w:r>
        <w:t>.”</w:t>
      </w:r>
      <w:r w:rsidR="000B04A1">
        <w:t xml:space="preserve"> [emphasis added]</w:t>
      </w:r>
    </w:p>
    <w:p w14:paraId="7CDF4427" w14:textId="22EB4EF9" w:rsidR="00AF12DB" w:rsidRDefault="004950B7" w:rsidP="00317384">
      <w:pPr>
        <w:pStyle w:val="ParaLevel1"/>
      </w:pPr>
      <w:r>
        <w:t>It is</w:t>
      </w:r>
      <w:r w:rsidR="00B94B99">
        <w:t>,</w:t>
      </w:r>
      <w:r>
        <w:t xml:space="preserve"> in my view</w:t>
      </w:r>
      <w:r w:rsidR="00B94B99">
        <w:t>,</w:t>
      </w:r>
      <w:r>
        <w:t xml:space="preserve"> clear that the Court of Appeal were considering </w:t>
      </w:r>
      <w:proofErr w:type="spellStart"/>
      <w:r>
        <w:t>Tatneft’s</w:t>
      </w:r>
      <w:proofErr w:type="spellEnd"/>
      <w:r>
        <w:t xml:space="preserve"> case that </w:t>
      </w:r>
      <w:r w:rsidR="005733C4">
        <w:t>SK</w:t>
      </w:r>
      <w:r>
        <w:t xml:space="preserve"> had a contractual claim either against UTN </w:t>
      </w:r>
      <w:r w:rsidR="005733C4">
        <w:t>under the</w:t>
      </w:r>
      <w:r w:rsidR="00C21FD7">
        <w:t xml:space="preserve"> 2008 </w:t>
      </w:r>
      <w:r w:rsidR="005733C4">
        <w:t xml:space="preserve"> Assignment Agreement or against </w:t>
      </w:r>
      <w:proofErr w:type="spellStart"/>
      <w:r w:rsidR="005733C4">
        <w:t>Avto</w:t>
      </w:r>
      <w:proofErr w:type="spellEnd"/>
      <w:r w:rsidR="007705A0">
        <w:t xml:space="preserve"> but it was not addressing the issue of whether if SK did not have a contractual claim against </w:t>
      </w:r>
      <w:proofErr w:type="spellStart"/>
      <w:r w:rsidR="007705A0">
        <w:t>Avto</w:t>
      </w:r>
      <w:proofErr w:type="spellEnd"/>
      <w:r w:rsidR="0036254B">
        <w:t xml:space="preserve"> or, </w:t>
      </w:r>
      <w:r w:rsidR="00B94B99">
        <w:t>(</w:t>
      </w:r>
      <w:r w:rsidR="0036254B">
        <w:t xml:space="preserve">as expressed by </w:t>
      </w:r>
      <w:proofErr w:type="spellStart"/>
      <w:r w:rsidR="0036254B">
        <w:t>Tatneft</w:t>
      </w:r>
      <w:proofErr w:type="spellEnd"/>
      <w:r w:rsidR="0036254B">
        <w:t xml:space="preserve"> in opening and referred to above) even if the true analysis is that S-K’s only contractual right as at June 2009 was a right to be paid directly by UTN</w:t>
      </w:r>
      <w:r w:rsidR="007705A0">
        <w:t xml:space="preserve">, it could nevertheless </w:t>
      </w:r>
      <w:r w:rsidR="00DB0B57">
        <w:t>bring a claim under Article 1064</w:t>
      </w:r>
      <w:r w:rsidR="00501884">
        <w:t>.</w:t>
      </w:r>
    </w:p>
    <w:p w14:paraId="3C0DAC5E" w14:textId="0F031EC8" w:rsidR="00AF12DB" w:rsidRDefault="00C63ED7" w:rsidP="00317384">
      <w:pPr>
        <w:pStyle w:val="ParaLevel1"/>
      </w:pPr>
      <w:r>
        <w:t xml:space="preserve">It is clear that the Court of Appeal </w:t>
      </w:r>
      <w:r w:rsidR="000E311F">
        <w:t>were only deciding th</w:t>
      </w:r>
      <w:r w:rsidR="00520B88">
        <w:t>a</w:t>
      </w:r>
      <w:r w:rsidR="000E311F">
        <w:t xml:space="preserve">t </w:t>
      </w:r>
      <w:r w:rsidR="001F10F5">
        <w:t xml:space="preserve">at </w:t>
      </w:r>
      <w:r w:rsidR="000E311F">
        <w:t xml:space="preserve">that stage </w:t>
      </w:r>
      <w:proofErr w:type="spellStart"/>
      <w:r w:rsidR="000E311F">
        <w:t>Tatneft</w:t>
      </w:r>
      <w:proofErr w:type="spellEnd"/>
      <w:r w:rsidR="000E311F">
        <w:t xml:space="preserve"> had not </w:t>
      </w:r>
      <w:r w:rsidR="000E311F" w:rsidRPr="00245A55">
        <w:rPr>
          <w:i/>
        </w:rPr>
        <w:t>“nailed i</w:t>
      </w:r>
      <w:r w:rsidR="00B77AE6" w:rsidRPr="00245A55">
        <w:rPr>
          <w:i/>
        </w:rPr>
        <w:t>ts colours to the mast”</w:t>
      </w:r>
      <w:r w:rsidR="005A7092">
        <w:t xml:space="preserve"> and therefore the pleadings </w:t>
      </w:r>
      <w:r w:rsidR="00E123DF">
        <w:t xml:space="preserve">in asserting that </w:t>
      </w:r>
      <w:r w:rsidR="00520B88">
        <w:t xml:space="preserve">the money should have reached SK by either one route or the other </w:t>
      </w:r>
      <w:r w:rsidR="005A7092">
        <w:t xml:space="preserve">did not suffer from any </w:t>
      </w:r>
      <w:r w:rsidR="005A7092" w:rsidRPr="00245A55">
        <w:rPr>
          <w:i/>
        </w:rPr>
        <w:t>“fundamental inconsistencies”</w:t>
      </w:r>
      <w:r w:rsidR="005A7092">
        <w:t xml:space="preserve"> </w:t>
      </w:r>
      <w:r w:rsidR="006523FA">
        <w:t xml:space="preserve">and thus the case should not be struck out on that basis. </w:t>
      </w:r>
      <w:r w:rsidR="003778DA">
        <w:t>At [25]:</w:t>
      </w:r>
    </w:p>
    <w:p w14:paraId="7D9D8D3A" w14:textId="21710C4A" w:rsidR="003778DA" w:rsidRDefault="003778DA" w:rsidP="00317384">
      <w:pPr>
        <w:pStyle w:val="Quote"/>
      </w:pPr>
      <w:r>
        <w:t xml:space="preserve">“25. In these circumstances </w:t>
      </w:r>
      <w:r w:rsidRPr="001F10F5">
        <w:rPr>
          <w:u w:val="single"/>
        </w:rPr>
        <w:t xml:space="preserve">it is clear enough that </w:t>
      </w:r>
      <w:proofErr w:type="spellStart"/>
      <w:r w:rsidRPr="001F10F5">
        <w:rPr>
          <w:u w:val="single"/>
        </w:rPr>
        <w:t>Tatneft’s</w:t>
      </w:r>
      <w:proofErr w:type="spellEnd"/>
      <w:r w:rsidRPr="001F10F5">
        <w:rPr>
          <w:u w:val="single"/>
        </w:rPr>
        <w:t xml:space="preserve"> claim relates to sums that ought to have been (but were not) paid for the oil to S-K. </w:t>
      </w:r>
      <w:proofErr w:type="spellStart"/>
      <w:r w:rsidRPr="001F10F5">
        <w:rPr>
          <w:u w:val="single"/>
        </w:rPr>
        <w:t>T</w:t>
      </w:r>
      <w:r w:rsidRPr="00381E5A">
        <w:rPr>
          <w:u w:val="single"/>
        </w:rPr>
        <w:t>atneft</w:t>
      </w:r>
      <w:proofErr w:type="spellEnd"/>
      <w:r w:rsidRPr="00381E5A">
        <w:rPr>
          <w:u w:val="single"/>
        </w:rPr>
        <w:t xml:space="preserve"> has not nailed its </w:t>
      </w:r>
      <w:r w:rsidRPr="00381E5A">
        <w:t>claim solely to the mast of the 2008 Assignment Agreement but is saying that the money for the oil should have reached S-K by whatever route was appropriate</w:t>
      </w:r>
      <w:r>
        <w:t xml:space="preserve">. If the defendants want to rely on the 2008 Assignment Agreement as a matter of defence and to say that UTN’s debt was discharged by payment to </w:t>
      </w:r>
      <w:proofErr w:type="spellStart"/>
      <w:r>
        <w:t>Tekhnoprogress</w:t>
      </w:r>
      <w:proofErr w:type="spellEnd"/>
      <w:r>
        <w:t xml:space="preserve"> and Taiz, that defence can be pleaded and can be tried but the claim (that payment for the oil was stolen by the defendants) cannot now be said to be bound to fail. Indeed one wonders if the defendants are likely to plead that </w:t>
      </w:r>
      <w:proofErr w:type="spellStart"/>
      <w:r>
        <w:t>Tatneft’s</w:t>
      </w:r>
      <w:proofErr w:type="spellEnd"/>
      <w:r>
        <w:t xml:space="preserve"> claim is destroyed </w:t>
      </w:r>
      <w:r>
        <w:lastRenderedPageBreak/>
        <w:t>by the assignment when the position may well be (1) that it was the defendants themselves who procured the Ukrainian courts to hold that the assignment was invalid and (2) that the consequence of that plea would be that the contractual chain remained inviolate.</w:t>
      </w:r>
      <w:r w:rsidR="00E96B3A">
        <w:t>”</w:t>
      </w:r>
      <w:r>
        <w:t xml:space="preserve"> </w:t>
      </w:r>
      <w:r w:rsidR="001F10F5">
        <w:t>[emphasis added]</w:t>
      </w:r>
    </w:p>
    <w:p w14:paraId="59B53759" w14:textId="55323A69" w:rsidR="003778DA" w:rsidRDefault="00E96B3A" w:rsidP="00317384">
      <w:pPr>
        <w:pStyle w:val="ParaLevel1"/>
      </w:pPr>
      <w:r>
        <w:t xml:space="preserve">In my view the Court of Appeal decision does not provide support for </w:t>
      </w:r>
      <w:proofErr w:type="spellStart"/>
      <w:r>
        <w:t>Ta</w:t>
      </w:r>
      <w:r w:rsidR="007F7EA5">
        <w:t>t</w:t>
      </w:r>
      <w:r>
        <w:t>neft’s</w:t>
      </w:r>
      <w:proofErr w:type="spellEnd"/>
      <w:r>
        <w:t xml:space="preserve"> contention that as a matter of Russian law a claim can be brought under Article 1064 where the claimant does not assert a contractual breach but only a legitimate expectation of an economic benefit. </w:t>
      </w:r>
      <w:r w:rsidR="00C97EC4">
        <w:t>The Court of Appeal were not considering this argument.</w:t>
      </w:r>
    </w:p>
    <w:p w14:paraId="08B31ED1" w14:textId="3324C2FC" w:rsidR="00257D4A" w:rsidRDefault="00257D4A" w:rsidP="00317384">
      <w:pPr>
        <w:pStyle w:val="ParaLevel1"/>
      </w:pPr>
      <w:r>
        <w:t xml:space="preserve">I note that </w:t>
      </w:r>
      <w:proofErr w:type="spellStart"/>
      <w:r>
        <w:t>Tatneft</w:t>
      </w:r>
      <w:proofErr w:type="spellEnd"/>
      <w:r>
        <w:t xml:space="preserve"> do not </w:t>
      </w:r>
      <w:r w:rsidR="00475BAA">
        <w:t xml:space="preserve">now </w:t>
      </w:r>
      <w:r>
        <w:t xml:space="preserve">plead a case that the 2008 Assignment Agreement was valid or invalid. In the context of submissions on arguments raised by the defendants </w:t>
      </w:r>
      <w:proofErr w:type="gramStart"/>
      <w:r>
        <w:t>on the basis of</w:t>
      </w:r>
      <w:proofErr w:type="gramEnd"/>
      <w:r>
        <w:t xml:space="preserve"> estoppel/abuse </w:t>
      </w:r>
      <w:proofErr w:type="spellStart"/>
      <w:r>
        <w:t>Tatneft</w:t>
      </w:r>
      <w:proofErr w:type="spellEnd"/>
      <w:r>
        <w:t xml:space="preserve"> stated (paragraph 611 of closing submissions):</w:t>
      </w:r>
    </w:p>
    <w:p w14:paraId="429C7EA4" w14:textId="44EF8D67" w:rsidR="00257D4A" w:rsidRDefault="00257D4A" w:rsidP="00317384">
      <w:pPr>
        <w:pStyle w:val="Quote"/>
      </w:pPr>
      <w:r>
        <w:t xml:space="preserve">“…the short point in relation to all of the abuse allegations is that </w:t>
      </w:r>
      <w:proofErr w:type="spellStart"/>
      <w:r>
        <w:t>Tatneft</w:t>
      </w:r>
      <w:proofErr w:type="spellEnd"/>
      <w:r>
        <w:t xml:space="preserve"> has not pleaded that the 2008 Assignment Agreement was invalid and cannot therefore be guilty of making that allegation abusively.”</w:t>
      </w:r>
    </w:p>
    <w:p w14:paraId="23E9AC5E" w14:textId="19A53F4A" w:rsidR="00053D77" w:rsidRDefault="002A6984" w:rsidP="00317384">
      <w:pPr>
        <w:pStyle w:val="ParaLevel1"/>
      </w:pPr>
      <w:r>
        <w:t xml:space="preserve">As to the </w:t>
      </w:r>
      <w:proofErr w:type="spellStart"/>
      <w:r w:rsidRPr="002A6984">
        <w:rPr>
          <w:i/>
          <w:iCs/>
        </w:rPr>
        <w:t>Karapetov</w:t>
      </w:r>
      <w:proofErr w:type="spellEnd"/>
      <w:r>
        <w:t xml:space="preserve"> commentary </w:t>
      </w:r>
      <w:proofErr w:type="spellStart"/>
      <w:r w:rsidR="00053D77">
        <w:t>Tatneft</w:t>
      </w:r>
      <w:proofErr w:type="spellEnd"/>
      <w:r w:rsidR="00053D77">
        <w:t xml:space="preserve"> did not include </w:t>
      </w:r>
      <w:r w:rsidR="00DE3C31">
        <w:t xml:space="preserve">in its extracts reproduced in its closing submissions </w:t>
      </w:r>
      <w:r w:rsidR="00053D77">
        <w:t>the following passage</w:t>
      </w:r>
      <w:r w:rsidR="00092F04">
        <w:t xml:space="preserve"> (although it was included in part in Professor </w:t>
      </w:r>
      <w:proofErr w:type="spellStart"/>
      <w:r w:rsidR="00092F04">
        <w:t>Asoskov’s</w:t>
      </w:r>
      <w:proofErr w:type="spellEnd"/>
      <w:r w:rsidR="00092F04">
        <w:t xml:space="preserve"> report)</w:t>
      </w:r>
      <w:r w:rsidR="00053D77">
        <w:t>:</w:t>
      </w:r>
    </w:p>
    <w:p w14:paraId="56E8F64E" w14:textId="62EA8B9A" w:rsidR="00053D77" w:rsidRDefault="00053D77" w:rsidP="00317384">
      <w:pPr>
        <w:pStyle w:val="Quote"/>
      </w:pPr>
      <w:r>
        <w:t xml:space="preserve">“What can be done in </w:t>
      </w:r>
      <w:r w:rsidRPr="00EB61E3">
        <w:rPr>
          <w:u w:val="single"/>
        </w:rPr>
        <w:t>other situations where abuse of one person’s rights does not produce indirect consequences like violation of another person’s relative or absolute right but still causes that person to suffer losses</w:t>
      </w:r>
      <w:r>
        <w:t xml:space="preserve">? It appears that in such situations recovery of losses is also possible provided a case can be made for a tort claim for compensation of pure economic losses. </w:t>
      </w:r>
      <w:r w:rsidRPr="00EB61E3">
        <w:rPr>
          <w:u w:val="single"/>
        </w:rPr>
        <w:t xml:space="preserve">A reference to a violated right as a condition for recovery of losses is made in Article 15 and in Article 1064(1) of the Russian Civil Code, but it does not prevent courts from gradually developing a practice of recovery of purely economic losses, which are not a consequence of an initial interference with certain absolute or relative rights of the claimant, through </w:t>
      </w:r>
      <w:proofErr w:type="spellStart"/>
      <w:r w:rsidRPr="00EB61E3">
        <w:rPr>
          <w:u w:val="single"/>
        </w:rPr>
        <w:t>delictual</w:t>
      </w:r>
      <w:proofErr w:type="spellEnd"/>
      <w:r w:rsidRPr="00EB61E3">
        <w:rPr>
          <w:u w:val="single"/>
        </w:rPr>
        <w:t xml:space="preserve"> (tort) claims</w:t>
      </w:r>
      <w:r>
        <w:t>. In such situations, losses are recovered when a person’s unlawful acts cause damage to another person’s legitimate interests, resulting in financial losses incurred by the latter.</w:t>
      </w:r>
      <w:r w:rsidR="005709C2" w:rsidRPr="005709C2">
        <w:t xml:space="preserve"> </w:t>
      </w:r>
      <w:r w:rsidR="005709C2">
        <w:t xml:space="preserve">The provision of the paragraph in question shall have an extensive interpretation: damages shall be recovered also in those cases when an obvious abuse of right has been aimed against a </w:t>
      </w:r>
      <w:proofErr w:type="gramStart"/>
      <w:r w:rsidR="005709C2">
        <w:t>particular affected</w:t>
      </w:r>
      <w:proofErr w:type="gramEnd"/>
      <w:r w:rsidR="005709C2">
        <w:t xml:space="preserve"> party causing a violation of their legitimate interest of not incurring financial losses as a result of such abuse. </w:t>
      </w:r>
      <w:r w:rsidR="005709C2" w:rsidRPr="00092F04">
        <w:rPr>
          <w:u w:val="single"/>
        </w:rPr>
        <w:t>Effectively, it would be reasonable to imply a violation of a legitimate interest in inviolability of one’s property</w:t>
      </w:r>
      <w:r w:rsidR="005709C2">
        <w:t>.”</w:t>
      </w:r>
      <w:r>
        <w:t xml:space="preserve"> [emphasis added]</w:t>
      </w:r>
    </w:p>
    <w:p w14:paraId="2E130BD3" w14:textId="7A90E03F" w:rsidR="0071509F" w:rsidRDefault="00C21C45" w:rsidP="00317384">
      <w:pPr>
        <w:pStyle w:val="ParaLevel1"/>
      </w:pPr>
      <w:r>
        <w:t>I</w:t>
      </w:r>
      <w:r w:rsidR="00F6569F">
        <w:t xml:space="preserve">n considering the state of </w:t>
      </w:r>
      <w:r w:rsidR="00EA6D20">
        <w:t>Russian law, it</w:t>
      </w:r>
      <w:r>
        <w:t xml:space="preserve"> was notable in my view that in placing reliance on the </w:t>
      </w:r>
      <w:proofErr w:type="spellStart"/>
      <w:r w:rsidRPr="00E57439">
        <w:t>Karpetov</w:t>
      </w:r>
      <w:proofErr w:type="spellEnd"/>
      <w:r w:rsidRPr="00E57439">
        <w:t xml:space="preserve"> </w:t>
      </w:r>
      <w:r w:rsidR="00E57439">
        <w:t>C</w:t>
      </w:r>
      <w:r w:rsidRPr="00E57439">
        <w:t>ommentary</w:t>
      </w:r>
      <w:r w:rsidR="00DD0902">
        <w:t xml:space="preserve"> in its closing submissions, </w:t>
      </w:r>
      <w:proofErr w:type="spellStart"/>
      <w:r w:rsidR="00DD0902">
        <w:t>Ta</w:t>
      </w:r>
      <w:r w:rsidR="00E57439">
        <w:t>t</w:t>
      </w:r>
      <w:r w:rsidR="00DD0902">
        <w:t>neft</w:t>
      </w:r>
      <w:proofErr w:type="spellEnd"/>
      <w:r w:rsidR="00DD0902">
        <w:t xml:space="preserve"> referred to</w:t>
      </w:r>
      <w:r w:rsidR="004810AC">
        <w:t xml:space="preserve"> Mr </w:t>
      </w:r>
      <w:proofErr w:type="spellStart"/>
      <w:r w:rsidR="004810AC">
        <w:lastRenderedPageBreak/>
        <w:t>Kulkov’s</w:t>
      </w:r>
      <w:proofErr w:type="spellEnd"/>
      <w:r w:rsidR="004810AC">
        <w:t xml:space="preserve"> view, as expressed in his </w:t>
      </w:r>
      <w:proofErr w:type="spellStart"/>
      <w:r w:rsidR="004810AC">
        <w:t>Kekhman</w:t>
      </w:r>
      <w:proofErr w:type="spellEnd"/>
      <w:r w:rsidR="004810AC">
        <w:t xml:space="preserve"> Report and affirmed in cross-examination that</w:t>
      </w:r>
      <w:r w:rsidR="0071509F">
        <w:t>:</w:t>
      </w:r>
    </w:p>
    <w:p w14:paraId="7B1BD347" w14:textId="7B374598" w:rsidR="004810AC" w:rsidRDefault="0071509F" w:rsidP="00317384">
      <w:pPr>
        <w:pStyle w:val="Quote"/>
      </w:pPr>
      <w:r>
        <w:t>“</w:t>
      </w:r>
      <w:r w:rsidR="004810AC">
        <w:t xml:space="preserve">commentaries such as the </w:t>
      </w:r>
      <w:proofErr w:type="spellStart"/>
      <w:r w:rsidR="004810AC">
        <w:t>Karapetov</w:t>
      </w:r>
      <w:proofErr w:type="spellEnd"/>
      <w:r w:rsidR="004810AC">
        <w:t xml:space="preserve"> Commentary, although not binding as a source of law, are accorded “great weight”, </w:t>
      </w:r>
      <w:r w:rsidR="004810AC" w:rsidRPr="00F6569F">
        <w:rPr>
          <w:u w:val="single"/>
        </w:rPr>
        <w:t>especially when the law is silent on a particular point</w:t>
      </w:r>
      <w:r w:rsidR="000C36F1">
        <w:t>.”</w:t>
      </w:r>
      <w:r w:rsidR="00C32C5C">
        <w:t xml:space="preserve"> [emphasis added]</w:t>
      </w:r>
    </w:p>
    <w:p w14:paraId="3FA09C73" w14:textId="376F3D19" w:rsidR="0066212B" w:rsidRPr="0066212B" w:rsidRDefault="0066212B" w:rsidP="00317384">
      <w:pPr>
        <w:pStyle w:val="ParaLevel1"/>
      </w:pPr>
      <w:r>
        <w:t xml:space="preserve">In my view </w:t>
      </w:r>
      <w:r w:rsidR="00EA7E1B">
        <w:t>the</w:t>
      </w:r>
      <w:r>
        <w:t xml:space="preserve"> </w:t>
      </w:r>
      <w:proofErr w:type="spellStart"/>
      <w:r w:rsidR="00EA7E1B" w:rsidRPr="00EA6D20">
        <w:rPr>
          <w:i/>
          <w:iCs/>
        </w:rPr>
        <w:t>Karpetov</w:t>
      </w:r>
      <w:proofErr w:type="spellEnd"/>
      <w:r w:rsidR="00EA7E1B" w:rsidRPr="00EA6D20">
        <w:rPr>
          <w:i/>
          <w:iCs/>
        </w:rPr>
        <w:t xml:space="preserve"> commentary</w:t>
      </w:r>
      <w:r w:rsidR="00EA7E1B">
        <w:t xml:space="preserve"> </w:t>
      </w:r>
      <w:r>
        <w:t xml:space="preserve">sets out a proposition which is not supported by case law </w:t>
      </w:r>
      <w:r w:rsidR="00EA7E1B">
        <w:t xml:space="preserve">and </w:t>
      </w:r>
      <w:r>
        <w:t>I infer that it does not represent the current state of the law</w:t>
      </w:r>
      <w:r w:rsidR="00EA7E1B">
        <w:t xml:space="preserve"> but is a statement as to the possible future development of the law</w:t>
      </w:r>
      <w:r>
        <w:t>.</w:t>
      </w:r>
    </w:p>
    <w:p w14:paraId="660CD33A" w14:textId="010C1541" w:rsidR="00F54842" w:rsidRDefault="003E5020" w:rsidP="00317384">
      <w:pPr>
        <w:pStyle w:val="ParaLevel1"/>
      </w:pPr>
      <w:r>
        <w:t xml:space="preserve">I note that although Professor </w:t>
      </w:r>
      <w:proofErr w:type="spellStart"/>
      <w:r>
        <w:t>Asoskov</w:t>
      </w:r>
      <w:proofErr w:type="spellEnd"/>
      <w:r>
        <w:t xml:space="preserve"> relied </w:t>
      </w:r>
      <w:r w:rsidR="00CA0A8F">
        <w:t xml:space="preserve">in his </w:t>
      </w:r>
      <w:r w:rsidR="00F54842">
        <w:t xml:space="preserve">(fourth) </w:t>
      </w:r>
      <w:r w:rsidR="00CA0A8F">
        <w:t xml:space="preserve">expert report </w:t>
      </w:r>
      <w:r>
        <w:t>on a further commentar</w:t>
      </w:r>
      <w:r w:rsidR="00CA0A8F">
        <w:t xml:space="preserve">y </w:t>
      </w:r>
      <w:r w:rsidR="00F54842">
        <w:t xml:space="preserve">from </w:t>
      </w:r>
      <w:r w:rsidR="001C2890">
        <w:t xml:space="preserve">Professor </w:t>
      </w:r>
      <w:proofErr w:type="spellStart"/>
      <w:r w:rsidR="00F54842">
        <w:t>Sukhanov</w:t>
      </w:r>
      <w:proofErr w:type="spellEnd"/>
      <w:r w:rsidR="00F54842">
        <w:t xml:space="preserve"> in 2019 </w:t>
      </w:r>
      <w:proofErr w:type="gramStart"/>
      <w:r w:rsidR="00F54842">
        <w:t>in particular from</w:t>
      </w:r>
      <w:proofErr w:type="gramEnd"/>
      <w:r w:rsidR="00F54842">
        <w:t xml:space="preserve"> Chapter 13 by Alexander </w:t>
      </w:r>
      <w:proofErr w:type="spellStart"/>
      <w:r w:rsidR="00F54842">
        <w:t>Yagelnitsky</w:t>
      </w:r>
      <w:proofErr w:type="spellEnd"/>
      <w:r w:rsidR="002D7C2A">
        <w:t xml:space="preserve"> (</w:t>
      </w:r>
      <w:r w:rsidR="001C2890">
        <w:t xml:space="preserve">Professor </w:t>
      </w:r>
      <w:proofErr w:type="spellStart"/>
      <w:r w:rsidR="001C2890">
        <w:t>Asoskov’s</w:t>
      </w:r>
      <w:proofErr w:type="spellEnd"/>
      <w:r w:rsidR="00F54842">
        <w:t xml:space="preserve"> assistant</w:t>
      </w:r>
      <w:r w:rsidR="0003793A">
        <w:t xml:space="preserve"> in preparing his report for these proceedings</w:t>
      </w:r>
      <w:r w:rsidR="002D7C2A">
        <w:t>)</w:t>
      </w:r>
      <w:r w:rsidR="00F54842">
        <w:t xml:space="preserve">, </w:t>
      </w:r>
      <w:proofErr w:type="spellStart"/>
      <w:r w:rsidR="00F54842">
        <w:t>Tatneft</w:t>
      </w:r>
      <w:proofErr w:type="spellEnd"/>
      <w:r w:rsidR="00F54842">
        <w:t xml:space="preserve"> do not appear to rely on this in closing</w:t>
      </w:r>
      <w:r w:rsidR="002D7C2A">
        <w:t xml:space="preserve"> submissions</w:t>
      </w:r>
      <w:r w:rsidR="00F54842">
        <w:t>.</w:t>
      </w:r>
    </w:p>
    <w:p w14:paraId="47980A85" w14:textId="36B739D6" w:rsidR="002D7C2A" w:rsidRPr="00E01F4D" w:rsidRDefault="002D7C2A" w:rsidP="00317384">
      <w:pPr>
        <w:pStyle w:val="ParaHeading"/>
        <w:rPr>
          <w:b/>
          <w:bCs/>
          <w:u w:val="single"/>
        </w:rPr>
      </w:pPr>
      <w:r w:rsidRPr="00E01F4D">
        <w:rPr>
          <w:b/>
          <w:bCs/>
          <w:u w:val="single"/>
        </w:rPr>
        <w:t>Conclusion on harm</w:t>
      </w:r>
    </w:p>
    <w:p w14:paraId="0939B708" w14:textId="5C500B5A" w:rsidR="00EA6D20" w:rsidRDefault="00EA6D20" w:rsidP="00317384">
      <w:pPr>
        <w:pStyle w:val="ParaLevel1"/>
      </w:pPr>
      <w:r>
        <w:t>In my view had it been necessary to decide the point</w:t>
      </w:r>
      <w:r w:rsidR="00E57617">
        <w:t>,</w:t>
      </w:r>
      <w:r>
        <w:t xml:space="preserve"> I would have held that </w:t>
      </w:r>
      <w:r w:rsidR="0066212B" w:rsidRPr="00245A55">
        <w:rPr>
          <w:i/>
        </w:rPr>
        <w:t>“harm”</w:t>
      </w:r>
      <w:r w:rsidR="0066212B">
        <w:t xml:space="preserve"> for the purposes</w:t>
      </w:r>
      <w:r w:rsidR="00866CBF">
        <w:t xml:space="preserve"> </w:t>
      </w:r>
      <w:r w:rsidR="00964145">
        <w:t>of Article 1064</w:t>
      </w:r>
      <w:r w:rsidR="00355DD4">
        <w:t xml:space="preserve"> does not extend to </w:t>
      </w:r>
      <w:r w:rsidR="002E76E8">
        <w:t xml:space="preserve">a claim </w:t>
      </w:r>
      <w:r w:rsidR="00E57617">
        <w:t xml:space="preserve">by SK </w:t>
      </w:r>
      <w:r w:rsidR="006E20FE">
        <w:t xml:space="preserve">based only on </w:t>
      </w:r>
      <w:r w:rsidR="00821B38">
        <w:t>financial loss</w:t>
      </w:r>
      <w:r w:rsidR="003F13DD">
        <w:t xml:space="preserve"> caused by the non</w:t>
      </w:r>
      <w:r w:rsidR="00E57617">
        <w:t>-</w:t>
      </w:r>
      <w:r w:rsidR="003F13DD">
        <w:t xml:space="preserve">receipt of </w:t>
      </w:r>
      <w:r w:rsidR="00B1464B">
        <w:t xml:space="preserve">economic benefits which it had </w:t>
      </w:r>
      <w:r w:rsidR="00B1464B" w:rsidRPr="00245A55">
        <w:rPr>
          <w:i/>
        </w:rPr>
        <w:t>“</w:t>
      </w:r>
      <w:r w:rsidR="006E20FE" w:rsidRPr="00245A55">
        <w:rPr>
          <w:i/>
        </w:rPr>
        <w:t>a legitimate expectation</w:t>
      </w:r>
      <w:r w:rsidR="00B1464B" w:rsidRPr="00245A55">
        <w:rPr>
          <w:i/>
        </w:rPr>
        <w:t>”</w:t>
      </w:r>
      <w:r w:rsidR="006E20FE">
        <w:t xml:space="preserve"> of receiving.</w:t>
      </w:r>
    </w:p>
    <w:p w14:paraId="57F34051" w14:textId="63241203" w:rsidR="006A4ACF" w:rsidRPr="00E01F4D" w:rsidRDefault="006B7F67" w:rsidP="00317384">
      <w:pPr>
        <w:pStyle w:val="ParaLevel1"/>
        <w:numPr>
          <w:ilvl w:val="0"/>
          <w:numId w:val="0"/>
        </w:numPr>
        <w:ind w:left="720" w:hanging="720"/>
        <w:rPr>
          <w:b/>
          <w:bCs/>
          <w:u w:val="single"/>
        </w:rPr>
      </w:pPr>
      <w:r w:rsidRPr="00E01F4D">
        <w:rPr>
          <w:b/>
          <w:bCs/>
          <w:u w:val="single"/>
        </w:rPr>
        <w:t xml:space="preserve">Overall </w:t>
      </w:r>
      <w:r w:rsidR="00197121" w:rsidRPr="00E01F4D">
        <w:rPr>
          <w:b/>
          <w:bCs/>
          <w:u w:val="single"/>
        </w:rPr>
        <w:t>Conclusion</w:t>
      </w:r>
    </w:p>
    <w:p w14:paraId="3C55F568" w14:textId="2E01702E" w:rsidR="008A3533" w:rsidRDefault="008A3533" w:rsidP="00317384">
      <w:pPr>
        <w:pStyle w:val="ParaLevel1"/>
      </w:pPr>
      <w:r>
        <w:t xml:space="preserve">In summary as </w:t>
      </w:r>
      <w:r w:rsidR="00407367">
        <w:t>set out</w:t>
      </w:r>
      <w:r>
        <w:t xml:space="preserve"> above</w:t>
      </w:r>
      <w:r w:rsidR="00407367">
        <w:t xml:space="preserve"> I find that</w:t>
      </w:r>
      <w:r w:rsidR="00C64D94">
        <w:t>:</w:t>
      </w:r>
    </w:p>
    <w:p w14:paraId="3FB626B8" w14:textId="5F7E4136" w:rsidR="00526409" w:rsidRDefault="00526409" w:rsidP="00317384">
      <w:pPr>
        <w:pStyle w:val="ParaLevel2"/>
      </w:pPr>
      <w:r>
        <w:t xml:space="preserve">Prior to 1 September 2013, </w:t>
      </w:r>
      <w:proofErr w:type="gramStart"/>
      <w:r>
        <w:t>in order for</w:t>
      </w:r>
      <w:proofErr w:type="gramEnd"/>
      <w:r>
        <w:t xml:space="preserve"> time to start to run under Article 200(1) of the </w:t>
      </w:r>
      <w:r w:rsidRPr="00526409">
        <w:t xml:space="preserve">RCC, it </w:t>
      </w:r>
      <w:r>
        <w:t xml:space="preserve">was </w:t>
      </w:r>
      <w:r w:rsidRPr="00526409">
        <w:t xml:space="preserve">sufficient if a claimant knew or should have known of the violation of its right, </w:t>
      </w:r>
      <w:r w:rsidR="00A56629">
        <w:t>and</w:t>
      </w:r>
      <w:r w:rsidRPr="00526409">
        <w:t xml:space="preserve"> it </w:t>
      </w:r>
      <w:r w:rsidR="00A56629" w:rsidRPr="00526409">
        <w:t xml:space="preserve">was </w:t>
      </w:r>
      <w:r w:rsidR="00A56629">
        <w:t xml:space="preserve">not </w:t>
      </w:r>
      <w:r w:rsidRPr="00526409">
        <w:t>necessary that the claimant knew or should have known of the identity of the proper defendant</w:t>
      </w:r>
      <w:r>
        <w:t>.</w:t>
      </w:r>
    </w:p>
    <w:p w14:paraId="5C23E555" w14:textId="4EACF9D2" w:rsidR="00FB4309" w:rsidRDefault="00F72540" w:rsidP="00317384">
      <w:pPr>
        <w:pStyle w:val="ParaLevel2"/>
      </w:pPr>
      <w:r>
        <w:t>S-K ha</w:t>
      </w:r>
      <w:r w:rsidR="004F5DA1">
        <w:t>d</w:t>
      </w:r>
      <w:r>
        <w:t xml:space="preserve"> actual knowledge of</w:t>
      </w:r>
      <w:r w:rsidR="00FB4309">
        <w:t>:</w:t>
      </w:r>
      <w:r>
        <w:t xml:space="preserve"> </w:t>
      </w:r>
    </w:p>
    <w:p w14:paraId="748FDD26" w14:textId="268998B2" w:rsidR="00FB4309" w:rsidRDefault="00F72540" w:rsidP="00317384">
      <w:pPr>
        <w:pStyle w:val="ParaLevel3"/>
      </w:pPr>
      <w:r>
        <w:t>the alleged violation of its rights</w:t>
      </w:r>
      <w:r w:rsidR="00FB4309">
        <w:t>;</w:t>
      </w:r>
      <w:r>
        <w:t xml:space="preserve"> and </w:t>
      </w:r>
    </w:p>
    <w:p w14:paraId="3853ECE7" w14:textId="7F057001" w:rsidR="008255C5" w:rsidRDefault="0060365C" w:rsidP="00317384">
      <w:pPr>
        <w:pStyle w:val="ParaLevel3"/>
      </w:pPr>
      <w:r>
        <w:t>(if</w:t>
      </w:r>
      <w:r w:rsidR="007A67BC">
        <w:t>, contrary to my finding</w:t>
      </w:r>
      <w:r w:rsidR="00B84B79">
        <w:t xml:space="preserve"> above</w:t>
      </w:r>
      <w:r w:rsidR="007A67BC">
        <w:t xml:space="preserve">, </w:t>
      </w:r>
      <w:r w:rsidR="00B84B79">
        <w:t xml:space="preserve">it </w:t>
      </w:r>
      <w:r w:rsidR="00D86814">
        <w:t>was</w:t>
      </w:r>
      <w:r w:rsidR="00B84B79">
        <w:t xml:space="preserve"> </w:t>
      </w:r>
      <w:r>
        <w:t>necessary</w:t>
      </w:r>
      <w:r w:rsidR="008874D3">
        <w:t xml:space="preserve"> as a matter of Russian law</w:t>
      </w:r>
      <w:r>
        <w:t xml:space="preserve">) </w:t>
      </w:r>
      <w:r w:rsidR="00F72540">
        <w:t xml:space="preserve">the identity of the </w:t>
      </w:r>
      <w:r w:rsidR="00A20AE4">
        <w:t>d</w:t>
      </w:r>
      <w:r w:rsidR="00F72540">
        <w:t>efendant</w:t>
      </w:r>
      <w:r w:rsidR="00A20AE4">
        <w:t>s</w:t>
      </w:r>
      <w:r w:rsidR="00F72540">
        <w:t xml:space="preserve"> as proper </w:t>
      </w:r>
      <w:r w:rsidR="00523062">
        <w:t>defendants</w:t>
      </w:r>
    </w:p>
    <w:p w14:paraId="0840E6B2" w14:textId="06B42167" w:rsidR="0049353A" w:rsidRDefault="000C7580" w:rsidP="00317384">
      <w:pPr>
        <w:pStyle w:val="ParaLevel3"/>
        <w:numPr>
          <w:ilvl w:val="0"/>
          <w:numId w:val="0"/>
        </w:numPr>
        <w:ind w:left="1418"/>
      </w:pPr>
      <w:r>
        <w:t xml:space="preserve">prior to </w:t>
      </w:r>
      <w:r w:rsidR="0049353A" w:rsidRPr="0049353A">
        <w:t>31 August 2010</w:t>
      </w:r>
      <w:r w:rsidR="0049353A">
        <w:t>.</w:t>
      </w:r>
    </w:p>
    <w:p w14:paraId="3A699BAC" w14:textId="77777777" w:rsidR="00245A55" w:rsidRDefault="0060365C" w:rsidP="00317384">
      <w:pPr>
        <w:pStyle w:val="ParaLevel2"/>
      </w:pPr>
      <w:r>
        <w:t xml:space="preserve">If I were wrong on that, </w:t>
      </w:r>
      <w:r w:rsidRPr="0060365C">
        <w:t xml:space="preserve">S-K had actual knowledge of </w:t>
      </w:r>
    </w:p>
    <w:p w14:paraId="2B60CA2A" w14:textId="77777777" w:rsidR="00245A55" w:rsidRDefault="0060365C" w:rsidP="00317384">
      <w:pPr>
        <w:pStyle w:val="ParaLevel2"/>
        <w:numPr>
          <w:ilvl w:val="0"/>
          <w:numId w:val="0"/>
        </w:numPr>
        <w:ind w:left="1418"/>
      </w:pPr>
      <w:r w:rsidRPr="0060365C">
        <w:t xml:space="preserve">(a) the alleged violation of its rights and </w:t>
      </w:r>
    </w:p>
    <w:p w14:paraId="59C2AA4C" w14:textId="77777777" w:rsidR="00497466" w:rsidRDefault="0060365C" w:rsidP="00317384">
      <w:pPr>
        <w:pStyle w:val="ParaLevel2"/>
        <w:numPr>
          <w:ilvl w:val="0"/>
          <w:numId w:val="0"/>
        </w:numPr>
        <w:ind w:left="1418"/>
      </w:pPr>
      <w:r w:rsidRPr="0060365C">
        <w:t xml:space="preserve">(b) the identity of the </w:t>
      </w:r>
      <w:r w:rsidR="00676833">
        <w:t>d</w:t>
      </w:r>
      <w:r w:rsidRPr="0060365C">
        <w:t>efendants as proper defendants</w:t>
      </w:r>
    </w:p>
    <w:p w14:paraId="16F3257E" w14:textId="5A74E293" w:rsidR="004F5DA1" w:rsidRDefault="004F5DA1" w:rsidP="00317384">
      <w:pPr>
        <w:pStyle w:val="ParaLevel2"/>
        <w:numPr>
          <w:ilvl w:val="0"/>
          <w:numId w:val="0"/>
        </w:numPr>
        <w:ind w:left="1418"/>
      </w:pPr>
      <w:r w:rsidRPr="004F5DA1">
        <w:t>prior to 2</w:t>
      </w:r>
      <w:r w:rsidR="00B039F6">
        <w:t>3</w:t>
      </w:r>
      <w:r w:rsidRPr="004F5DA1">
        <w:t xml:space="preserve"> March 2013 (being the date three years before the issue of the Claim Form on 23 March 2016)</w:t>
      </w:r>
      <w:r>
        <w:t>.</w:t>
      </w:r>
    </w:p>
    <w:p w14:paraId="445C8A5F" w14:textId="6ADC9430" w:rsidR="00DD4A65" w:rsidRDefault="00DD4A65" w:rsidP="00317384">
      <w:pPr>
        <w:pStyle w:val="ParaLevel2"/>
      </w:pPr>
      <w:r>
        <w:lastRenderedPageBreak/>
        <w:t>The defendants are not prevented from pursuing a limitation defence on the basis that it would be an abuse of right</w:t>
      </w:r>
      <w:r w:rsidR="00442476">
        <w:t>s</w:t>
      </w:r>
      <w:r>
        <w:t xml:space="preserve"> under Russian law for them to do so. </w:t>
      </w:r>
    </w:p>
    <w:p w14:paraId="1C524FBD" w14:textId="75792D5F" w:rsidR="00F72540" w:rsidRDefault="00441EBD" w:rsidP="00317384">
      <w:pPr>
        <w:pStyle w:val="ParaLevel2"/>
      </w:pPr>
      <w:r>
        <w:t>T</w:t>
      </w:r>
      <w:r w:rsidR="00DD4A65" w:rsidRPr="00DD4A65">
        <w:t xml:space="preserve">he application of the three-year limitation period under Russian law </w:t>
      </w:r>
      <w:r w:rsidR="008F39BD">
        <w:t>means</w:t>
      </w:r>
      <w:r w:rsidR="00DD4A65" w:rsidRPr="00DD4A65">
        <w:t xml:space="preserve"> that </w:t>
      </w:r>
      <w:proofErr w:type="spellStart"/>
      <w:r w:rsidR="00DD4A65" w:rsidRPr="00DD4A65">
        <w:t>Tatneft’s</w:t>
      </w:r>
      <w:proofErr w:type="spellEnd"/>
      <w:r w:rsidR="00DD4A65" w:rsidRPr="00DD4A65">
        <w:t xml:space="preserve"> claim</w:t>
      </w:r>
      <w:r w:rsidR="008F39BD">
        <w:t xml:space="preserve"> </w:t>
      </w:r>
      <w:r w:rsidR="00DD4A65" w:rsidRPr="00DD4A65">
        <w:t>is time-barred</w:t>
      </w:r>
      <w:r w:rsidR="00997307">
        <w:t xml:space="preserve"> and</w:t>
      </w:r>
      <w:r w:rsidR="00DD4A65" w:rsidRPr="00DD4A65">
        <w:t xml:space="preserve"> that limitation period </w:t>
      </w:r>
      <w:r w:rsidR="00307A0A" w:rsidRPr="00DD4A65">
        <w:t xml:space="preserve">should </w:t>
      </w:r>
      <w:r w:rsidR="00307A0A">
        <w:t xml:space="preserve">not </w:t>
      </w:r>
      <w:r w:rsidR="00DD4A65" w:rsidRPr="00DD4A65">
        <w:t>be disapplied as incompatible with English public policy</w:t>
      </w:r>
      <w:r w:rsidR="00997307">
        <w:t>.</w:t>
      </w:r>
    </w:p>
    <w:p w14:paraId="24197D9F" w14:textId="77777777" w:rsidR="004F6BCD" w:rsidRDefault="004F6BCD" w:rsidP="00317384">
      <w:pPr>
        <w:pStyle w:val="ParaLevel1"/>
        <w:numPr>
          <w:ilvl w:val="0"/>
          <w:numId w:val="0"/>
        </w:numPr>
        <w:ind w:left="720"/>
      </w:pPr>
    </w:p>
    <w:p w14:paraId="5DD3B5A1" w14:textId="68571C22" w:rsidR="00CF68F1" w:rsidRPr="00B3741B" w:rsidRDefault="00CF68F1" w:rsidP="00317384">
      <w:pPr>
        <w:pStyle w:val="ParaLevel1"/>
        <w:numPr>
          <w:ilvl w:val="0"/>
          <w:numId w:val="0"/>
        </w:numPr>
        <w:rPr>
          <w:i/>
        </w:rPr>
      </w:pPr>
    </w:p>
    <w:p w14:paraId="4C6039A6" w14:textId="77777777" w:rsidR="00D830C7" w:rsidRDefault="00D830C7" w:rsidP="00317384">
      <w:pPr>
        <w:pStyle w:val="ParaLevel2"/>
        <w:numPr>
          <w:ilvl w:val="0"/>
          <w:numId w:val="0"/>
        </w:numPr>
        <w:ind w:left="1418"/>
      </w:pPr>
    </w:p>
    <w:sectPr w:rsidR="00D830C7" w:rsidSect="0031738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8CCA" w14:textId="77777777" w:rsidR="00441CE6" w:rsidRDefault="00441CE6">
      <w:r>
        <w:separator/>
      </w:r>
    </w:p>
  </w:endnote>
  <w:endnote w:type="continuationSeparator" w:id="0">
    <w:p w14:paraId="3EBBD502" w14:textId="77777777" w:rsidR="00441CE6" w:rsidRDefault="004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5099" w14:textId="77777777" w:rsidR="00F92546" w:rsidRDefault="00F92546">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FDE3" w14:textId="319B8AEE" w:rsidR="00F92546" w:rsidRPr="00317384" w:rsidRDefault="00F92546" w:rsidP="0031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5A4A" w14:textId="77777777" w:rsidR="00441CE6" w:rsidRDefault="00441CE6">
      <w:r>
        <w:separator/>
      </w:r>
    </w:p>
  </w:footnote>
  <w:footnote w:type="continuationSeparator" w:id="0">
    <w:p w14:paraId="75D5FC28" w14:textId="77777777" w:rsidR="00441CE6" w:rsidRDefault="0044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F92546" w14:paraId="407A407B" w14:textId="77777777">
      <w:tc>
        <w:tcPr>
          <w:tcW w:w="4680" w:type="dxa"/>
        </w:tcPr>
        <w:p w14:paraId="7EB1A107" w14:textId="6AA9B2B7" w:rsidR="00F92546" w:rsidRPr="00317384" w:rsidRDefault="00317384">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F7B83BF" w14:textId="4D02B54C" w:rsidR="00F92546" w:rsidRDefault="00EB4BC9">
          <w:pPr>
            <w:pStyle w:val="Header"/>
            <w:jc w:val="right"/>
            <w:rPr>
              <w:rFonts w:ascii="Times New Roman" w:hAnsi="Times New Roman"/>
              <w:sz w:val="16"/>
            </w:rPr>
          </w:pPr>
          <w:proofErr w:type="spellStart"/>
          <w:r>
            <w:rPr>
              <w:rFonts w:ascii="Times New Roman" w:hAnsi="Times New Roman"/>
              <w:sz w:val="16"/>
            </w:rPr>
            <w:t>Tatneft</w:t>
          </w:r>
          <w:proofErr w:type="spellEnd"/>
          <w:r>
            <w:rPr>
              <w:rFonts w:ascii="Times New Roman" w:hAnsi="Times New Roman"/>
              <w:sz w:val="16"/>
            </w:rPr>
            <w:t xml:space="preserve"> v </w:t>
          </w:r>
          <w:proofErr w:type="spellStart"/>
          <w:r>
            <w:rPr>
              <w:rFonts w:ascii="Times New Roman" w:hAnsi="Times New Roman"/>
              <w:sz w:val="16"/>
            </w:rPr>
            <w:t>Bogolyubov</w:t>
          </w:r>
          <w:proofErr w:type="spellEnd"/>
          <w:r>
            <w:rPr>
              <w:rFonts w:ascii="Times New Roman" w:hAnsi="Times New Roman"/>
              <w:sz w:val="16"/>
            </w:rPr>
            <w:t xml:space="preserve"> CL-2016-000172</w:t>
          </w:r>
        </w:p>
      </w:tc>
    </w:tr>
  </w:tbl>
  <w:p w14:paraId="2D087F88" w14:textId="77777777" w:rsidR="00F92546" w:rsidRDefault="00F9254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3AA"/>
    <w:multiLevelType w:val="hybridMultilevel"/>
    <w:tmpl w:val="4A82D92C"/>
    <w:lvl w:ilvl="0" w:tplc="DDD0F4C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7AD6504"/>
    <w:multiLevelType w:val="hybridMultilevel"/>
    <w:tmpl w:val="983EE786"/>
    <w:lvl w:ilvl="0" w:tplc="7B701A4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A04435"/>
    <w:multiLevelType w:val="hybridMultilevel"/>
    <w:tmpl w:val="2C066BF4"/>
    <w:lvl w:ilvl="0" w:tplc="C3BEFB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551C5F82"/>
    <w:multiLevelType w:val="hybridMultilevel"/>
    <w:tmpl w:val="7C94B898"/>
    <w:lvl w:ilvl="0" w:tplc="910012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E790EB9"/>
    <w:multiLevelType w:val="hybridMultilevel"/>
    <w:tmpl w:val="0074D496"/>
    <w:lvl w:ilvl="0" w:tplc="94B8FEA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1EC3B75"/>
    <w:multiLevelType w:val="hybridMultilevel"/>
    <w:tmpl w:val="34CCD5D0"/>
    <w:lvl w:ilvl="0" w:tplc="AF82BAE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2"/>
  </w:num>
  <w:num w:numId="12">
    <w:abstractNumId w:val="6"/>
  </w:num>
  <w:num w:numId="13">
    <w:abstractNumId w:val="3"/>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EF9BB0-D53B-4B3C-A7F1-BA4B8FDDE3E9}"/>
    <w:docVar w:name="dgnword-eventsink" w:val="2421239716400"/>
  </w:docVars>
  <w:rsids>
    <w:rsidRoot w:val="00CF6824"/>
    <w:rsid w:val="00000B69"/>
    <w:rsid w:val="00000E34"/>
    <w:rsid w:val="00003E88"/>
    <w:rsid w:val="00005DA5"/>
    <w:rsid w:val="0000624E"/>
    <w:rsid w:val="000065CE"/>
    <w:rsid w:val="0000685C"/>
    <w:rsid w:val="00013277"/>
    <w:rsid w:val="00013E0E"/>
    <w:rsid w:val="00014901"/>
    <w:rsid w:val="0001534C"/>
    <w:rsid w:val="000156E8"/>
    <w:rsid w:val="0001748C"/>
    <w:rsid w:val="00020E1E"/>
    <w:rsid w:val="00021034"/>
    <w:rsid w:val="00022031"/>
    <w:rsid w:val="0002228B"/>
    <w:rsid w:val="0002269D"/>
    <w:rsid w:val="00022A98"/>
    <w:rsid w:val="00022B19"/>
    <w:rsid w:val="00022B7B"/>
    <w:rsid w:val="00022D36"/>
    <w:rsid w:val="00024DB7"/>
    <w:rsid w:val="00024F90"/>
    <w:rsid w:val="000269FD"/>
    <w:rsid w:val="00026BE5"/>
    <w:rsid w:val="000306E3"/>
    <w:rsid w:val="00030B7C"/>
    <w:rsid w:val="00031135"/>
    <w:rsid w:val="00031472"/>
    <w:rsid w:val="000325A1"/>
    <w:rsid w:val="000337A2"/>
    <w:rsid w:val="00033BB0"/>
    <w:rsid w:val="00035E06"/>
    <w:rsid w:val="00035F7A"/>
    <w:rsid w:val="0003793A"/>
    <w:rsid w:val="00040EE7"/>
    <w:rsid w:val="0004181F"/>
    <w:rsid w:val="000430E7"/>
    <w:rsid w:val="000432F6"/>
    <w:rsid w:val="00043381"/>
    <w:rsid w:val="000441B0"/>
    <w:rsid w:val="0004497E"/>
    <w:rsid w:val="00045DC0"/>
    <w:rsid w:val="00045FEF"/>
    <w:rsid w:val="00045FF3"/>
    <w:rsid w:val="000467C9"/>
    <w:rsid w:val="00046A2F"/>
    <w:rsid w:val="00046EB6"/>
    <w:rsid w:val="000507B0"/>
    <w:rsid w:val="00051123"/>
    <w:rsid w:val="000511A6"/>
    <w:rsid w:val="00052224"/>
    <w:rsid w:val="000526DF"/>
    <w:rsid w:val="00052ED0"/>
    <w:rsid w:val="00053D77"/>
    <w:rsid w:val="0005442A"/>
    <w:rsid w:val="0006252A"/>
    <w:rsid w:val="00062BA3"/>
    <w:rsid w:val="00064251"/>
    <w:rsid w:val="00064258"/>
    <w:rsid w:val="00064EAB"/>
    <w:rsid w:val="0007017E"/>
    <w:rsid w:val="00071912"/>
    <w:rsid w:val="00072524"/>
    <w:rsid w:val="000729B3"/>
    <w:rsid w:val="00072C8E"/>
    <w:rsid w:val="00073A83"/>
    <w:rsid w:val="000748BD"/>
    <w:rsid w:val="00075237"/>
    <w:rsid w:val="00075796"/>
    <w:rsid w:val="00076497"/>
    <w:rsid w:val="00076F2F"/>
    <w:rsid w:val="00077382"/>
    <w:rsid w:val="00077A48"/>
    <w:rsid w:val="000809A0"/>
    <w:rsid w:val="00082046"/>
    <w:rsid w:val="00084268"/>
    <w:rsid w:val="000847EC"/>
    <w:rsid w:val="00085428"/>
    <w:rsid w:val="000860E1"/>
    <w:rsid w:val="0008756A"/>
    <w:rsid w:val="00090660"/>
    <w:rsid w:val="0009104A"/>
    <w:rsid w:val="00092F04"/>
    <w:rsid w:val="0009384A"/>
    <w:rsid w:val="000971CE"/>
    <w:rsid w:val="0009768E"/>
    <w:rsid w:val="000A198F"/>
    <w:rsid w:val="000A336E"/>
    <w:rsid w:val="000A42EA"/>
    <w:rsid w:val="000A4640"/>
    <w:rsid w:val="000A4AED"/>
    <w:rsid w:val="000A5515"/>
    <w:rsid w:val="000A5F44"/>
    <w:rsid w:val="000A6825"/>
    <w:rsid w:val="000A69E1"/>
    <w:rsid w:val="000B04A1"/>
    <w:rsid w:val="000B0851"/>
    <w:rsid w:val="000B0856"/>
    <w:rsid w:val="000B22F3"/>
    <w:rsid w:val="000B2ACF"/>
    <w:rsid w:val="000B2CC4"/>
    <w:rsid w:val="000B2F53"/>
    <w:rsid w:val="000B37B1"/>
    <w:rsid w:val="000B4754"/>
    <w:rsid w:val="000B56A3"/>
    <w:rsid w:val="000B5C58"/>
    <w:rsid w:val="000B614D"/>
    <w:rsid w:val="000B639F"/>
    <w:rsid w:val="000B6E21"/>
    <w:rsid w:val="000C1EE0"/>
    <w:rsid w:val="000C2CCB"/>
    <w:rsid w:val="000C31B7"/>
    <w:rsid w:val="000C3247"/>
    <w:rsid w:val="000C36F1"/>
    <w:rsid w:val="000C622B"/>
    <w:rsid w:val="000C6C96"/>
    <w:rsid w:val="000C70D1"/>
    <w:rsid w:val="000C7580"/>
    <w:rsid w:val="000C7C2D"/>
    <w:rsid w:val="000D0398"/>
    <w:rsid w:val="000D22D6"/>
    <w:rsid w:val="000D3C30"/>
    <w:rsid w:val="000D403A"/>
    <w:rsid w:val="000D49EC"/>
    <w:rsid w:val="000D5773"/>
    <w:rsid w:val="000D79AF"/>
    <w:rsid w:val="000D7F7B"/>
    <w:rsid w:val="000E0A97"/>
    <w:rsid w:val="000E311F"/>
    <w:rsid w:val="000E4061"/>
    <w:rsid w:val="000E4275"/>
    <w:rsid w:val="000E4FD4"/>
    <w:rsid w:val="000E7FB8"/>
    <w:rsid w:val="000F00EF"/>
    <w:rsid w:val="000F08D3"/>
    <w:rsid w:val="000F094E"/>
    <w:rsid w:val="000F1423"/>
    <w:rsid w:val="000F19E8"/>
    <w:rsid w:val="000F1B91"/>
    <w:rsid w:val="000F30D4"/>
    <w:rsid w:val="000F3A72"/>
    <w:rsid w:val="000F4254"/>
    <w:rsid w:val="000F555D"/>
    <w:rsid w:val="000F5AD0"/>
    <w:rsid w:val="000F6871"/>
    <w:rsid w:val="000F746E"/>
    <w:rsid w:val="00100572"/>
    <w:rsid w:val="001006E4"/>
    <w:rsid w:val="00100AAA"/>
    <w:rsid w:val="00100F65"/>
    <w:rsid w:val="001013F7"/>
    <w:rsid w:val="0010167B"/>
    <w:rsid w:val="00102892"/>
    <w:rsid w:val="00103CE8"/>
    <w:rsid w:val="00104FD4"/>
    <w:rsid w:val="0010614B"/>
    <w:rsid w:val="00106670"/>
    <w:rsid w:val="001073D2"/>
    <w:rsid w:val="00110649"/>
    <w:rsid w:val="00111BAA"/>
    <w:rsid w:val="00112DA2"/>
    <w:rsid w:val="00112E4A"/>
    <w:rsid w:val="00113651"/>
    <w:rsid w:val="00113B4C"/>
    <w:rsid w:val="00115342"/>
    <w:rsid w:val="00115D7B"/>
    <w:rsid w:val="00115F9F"/>
    <w:rsid w:val="00116018"/>
    <w:rsid w:val="00116307"/>
    <w:rsid w:val="00117519"/>
    <w:rsid w:val="00117C6D"/>
    <w:rsid w:val="001202F8"/>
    <w:rsid w:val="00120944"/>
    <w:rsid w:val="00121562"/>
    <w:rsid w:val="001226AF"/>
    <w:rsid w:val="00122F8C"/>
    <w:rsid w:val="001259B6"/>
    <w:rsid w:val="001264BD"/>
    <w:rsid w:val="001264E5"/>
    <w:rsid w:val="00126611"/>
    <w:rsid w:val="001267BC"/>
    <w:rsid w:val="00127CF4"/>
    <w:rsid w:val="001302F1"/>
    <w:rsid w:val="001308C1"/>
    <w:rsid w:val="00130C2A"/>
    <w:rsid w:val="00131DB8"/>
    <w:rsid w:val="001327EC"/>
    <w:rsid w:val="00132BFE"/>
    <w:rsid w:val="0013319D"/>
    <w:rsid w:val="0013554C"/>
    <w:rsid w:val="0013633D"/>
    <w:rsid w:val="001364E4"/>
    <w:rsid w:val="00136D97"/>
    <w:rsid w:val="00140C39"/>
    <w:rsid w:val="00140CEF"/>
    <w:rsid w:val="001456DC"/>
    <w:rsid w:val="00146188"/>
    <w:rsid w:val="00147AFA"/>
    <w:rsid w:val="0015002A"/>
    <w:rsid w:val="001505E7"/>
    <w:rsid w:val="00150D74"/>
    <w:rsid w:val="00152569"/>
    <w:rsid w:val="00152A5D"/>
    <w:rsid w:val="00152D88"/>
    <w:rsid w:val="00154134"/>
    <w:rsid w:val="00154F35"/>
    <w:rsid w:val="00155D0E"/>
    <w:rsid w:val="0015799B"/>
    <w:rsid w:val="001610F9"/>
    <w:rsid w:val="00161FA0"/>
    <w:rsid w:val="00165790"/>
    <w:rsid w:val="00166F9F"/>
    <w:rsid w:val="00170D61"/>
    <w:rsid w:val="00171076"/>
    <w:rsid w:val="0017165B"/>
    <w:rsid w:val="00171EE4"/>
    <w:rsid w:val="001723FF"/>
    <w:rsid w:val="0017299E"/>
    <w:rsid w:val="00174914"/>
    <w:rsid w:val="0017646C"/>
    <w:rsid w:val="00176D7E"/>
    <w:rsid w:val="001811A1"/>
    <w:rsid w:val="0018263B"/>
    <w:rsid w:val="00183080"/>
    <w:rsid w:val="0018310E"/>
    <w:rsid w:val="00183AA3"/>
    <w:rsid w:val="00183AC6"/>
    <w:rsid w:val="00183EB9"/>
    <w:rsid w:val="00185C10"/>
    <w:rsid w:val="00186CE0"/>
    <w:rsid w:val="00186F0C"/>
    <w:rsid w:val="0018752E"/>
    <w:rsid w:val="00187764"/>
    <w:rsid w:val="00187BEC"/>
    <w:rsid w:val="001901DC"/>
    <w:rsid w:val="001922F7"/>
    <w:rsid w:val="00192C3E"/>
    <w:rsid w:val="00192C58"/>
    <w:rsid w:val="00193DBA"/>
    <w:rsid w:val="001950A2"/>
    <w:rsid w:val="00195297"/>
    <w:rsid w:val="00195C89"/>
    <w:rsid w:val="00196F37"/>
    <w:rsid w:val="00197121"/>
    <w:rsid w:val="001972CD"/>
    <w:rsid w:val="00197932"/>
    <w:rsid w:val="001A0335"/>
    <w:rsid w:val="001A068B"/>
    <w:rsid w:val="001A0B15"/>
    <w:rsid w:val="001A15D5"/>
    <w:rsid w:val="001A31BC"/>
    <w:rsid w:val="001A32ED"/>
    <w:rsid w:val="001A49C1"/>
    <w:rsid w:val="001A4B40"/>
    <w:rsid w:val="001A4B72"/>
    <w:rsid w:val="001A5D69"/>
    <w:rsid w:val="001A6320"/>
    <w:rsid w:val="001A7B7A"/>
    <w:rsid w:val="001B0468"/>
    <w:rsid w:val="001B0CDE"/>
    <w:rsid w:val="001B1031"/>
    <w:rsid w:val="001B1EA5"/>
    <w:rsid w:val="001B2093"/>
    <w:rsid w:val="001B2CC6"/>
    <w:rsid w:val="001B2F8C"/>
    <w:rsid w:val="001B395E"/>
    <w:rsid w:val="001B3C7D"/>
    <w:rsid w:val="001B422D"/>
    <w:rsid w:val="001B4294"/>
    <w:rsid w:val="001B4D4E"/>
    <w:rsid w:val="001B5DE7"/>
    <w:rsid w:val="001B6E11"/>
    <w:rsid w:val="001B708A"/>
    <w:rsid w:val="001B77E7"/>
    <w:rsid w:val="001C144E"/>
    <w:rsid w:val="001C2632"/>
    <w:rsid w:val="001C2890"/>
    <w:rsid w:val="001C51DF"/>
    <w:rsid w:val="001C526A"/>
    <w:rsid w:val="001C629E"/>
    <w:rsid w:val="001C62F7"/>
    <w:rsid w:val="001D06F2"/>
    <w:rsid w:val="001D0E86"/>
    <w:rsid w:val="001D2E69"/>
    <w:rsid w:val="001D7C4F"/>
    <w:rsid w:val="001E0110"/>
    <w:rsid w:val="001E0A17"/>
    <w:rsid w:val="001E0D28"/>
    <w:rsid w:val="001E1BEB"/>
    <w:rsid w:val="001E1D72"/>
    <w:rsid w:val="001E222F"/>
    <w:rsid w:val="001E2632"/>
    <w:rsid w:val="001E4AD0"/>
    <w:rsid w:val="001E4E15"/>
    <w:rsid w:val="001E57BE"/>
    <w:rsid w:val="001E64EC"/>
    <w:rsid w:val="001E6926"/>
    <w:rsid w:val="001E708F"/>
    <w:rsid w:val="001E7D55"/>
    <w:rsid w:val="001F01A7"/>
    <w:rsid w:val="001F10F5"/>
    <w:rsid w:val="001F1982"/>
    <w:rsid w:val="001F3A90"/>
    <w:rsid w:val="001F430B"/>
    <w:rsid w:val="001F455D"/>
    <w:rsid w:val="001F77DD"/>
    <w:rsid w:val="00200B7D"/>
    <w:rsid w:val="00200D3F"/>
    <w:rsid w:val="002014AA"/>
    <w:rsid w:val="00201E76"/>
    <w:rsid w:val="0020205D"/>
    <w:rsid w:val="00205486"/>
    <w:rsid w:val="00205EFE"/>
    <w:rsid w:val="00205F5F"/>
    <w:rsid w:val="002070FC"/>
    <w:rsid w:val="0020776E"/>
    <w:rsid w:val="002102D2"/>
    <w:rsid w:val="0021076A"/>
    <w:rsid w:val="00210DC6"/>
    <w:rsid w:val="00211DFB"/>
    <w:rsid w:val="002123A8"/>
    <w:rsid w:val="0021316B"/>
    <w:rsid w:val="00213207"/>
    <w:rsid w:val="00213CBF"/>
    <w:rsid w:val="00215AF3"/>
    <w:rsid w:val="00216224"/>
    <w:rsid w:val="00216CC9"/>
    <w:rsid w:val="0021742F"/>
    <w:rsid w:val="00220CA9"/>
    <w:rsid w:val="002214F0"/>
    <w:rsid w:val="002222B1"/>
    <w:rsid w:val="002228C2"/>
    <w:rsid w:val="00223D36"/>
    <w:rsid w:val="0022576E"/>
    <w:rsid w:val="00226E48"/>
    <w:rsid w:val="002276D5"/>
    <w:rsid w:val="00227F32"/>
    <w:rsid w:val="00227FD2"/>
    <w:rsid w:val="00230944"/>
    <w:rsid w:val="00233149"/>
    <w:rsid w:val="002335D8"/>
    <w:rsid w:val="00233858"/>
    <w:rsid w:val="00234191"/>
    <w:rsid w:val="00235361"/>
    <w:rsid w:val="002359BA"/>
    <w:rsid w:val="002371C6"/>
    <w:rsid w:val="00237555"/>
    <w:rsid w:val="0024116B"/>
    <w:rsid w:val="00241972"/>
    <w:rsid w:val="0024279C"/>
    <w:rsid w:val="00242BC6"/>
    <w:rsid w:val="002433ED"/>
    <w:rsid w:val="00243585"/>
    <w:rsid w:val="00245A55"/>
    <w:rsid w:val="00246834"/>
    <w:rsid w:val="002503CB"/>
    <w:rsid w:val="00250E95"/>
    <w:rsid w:val="0025447F"/>
    <w:rsid w:val="00254B6A"/>
    <w:rsid w:val="0025538E"/>
    <w:rsid w:val="002554CA"/>
    <w:rsid w:val="0025580C"/>
    <w:rsid w:val="002571D0"/>
    <w:rsid w:val="00257D4A"/>
    <w:rsid w:val="00262B54"/>
    <w:rsid w:val="00263DBF"/>
    <w:rsid w:val="00267FC8"/>
    <w:rsid w:val="002700A2"/>
    <w:rsid w:val="00271DB8"/>
    <w:rsid w:val="00272364"/>
    <w:rsid w:val="0027324B"/>
    <w:rsid w:val="002735F3"/>
    <w:rsid w:val="00273B0B"/>
    <w:rsid w:val="00273BB0"/>
    <w:rsid w:val="00273DC2"/>
    <w:rsid w:val="00274D68"/>
    <w:rsid w:val="002752F4"/>
    <w:rsid w:val="00275A64"/>
    <w:rsid w:val="00276567"/>
    <w:rsid w:val="002771F7"/>
    <w:rsid w:val="00277CDE"/>
    <w:rsid w:val="00277F2E"/>
    <w:rsid w:val="00277F40"/>
    <w:rsid w:val="00280384"/>
    <w:rsid w:val="00280627"/>
    <w:rsid w:val="00282631"/>
    <w:rsid w:val="00282D91"/>
    <w:rsid w:val="00282E6B"/>
    <w:rsid w:val="00283A7C"/>
    <w:rsid w:val="002849F3"/>
    <w:rsid w:val="002857FC"/>
    <w:rsid w:val="002866D2"/>
    <w:rsid w:val="00286A7A"/>
    <w:rsid w:val="00290275"/>
    <w:rsid w:val="00291E49"/>
    <w:rsid w:val="00293497"/>
    <w:rsid w:val="00293DDA"/>
    <w:rsid w:val="0029420C"/>
    <w:rsid w:val="00294313"/>
    <w:rsid w:val="002945F8"/>
    <w:rsid w:val="00294710"/>
    <w:rsid w:val="0029489D"/>
    <w:rsid w:val="00294A33"/>
    <w:rsid w:val="00295498"/>
    <w:rsid w:val="002968D0"/>
    <w:rsid w:val="00296AC3"/>
    <w:rsid w:val="0029798A"/>
    <w:rsid w:val="002A1B9E"/>
    <w:rsid w:val="002A53DF"/>
    <w:rsid w:val="002A5A51"/>
    <w:rsid w:val="002A6984"/>
    <w:rsid w:val="002A7125"/>
    <w:rsid w:val="002A7572"/>
    <w:rsid w:val="002B04DA"/>
    <w:rsid w:val="002B0B38"/>
    <w:rsid w:val="002B2307"/>
    <w:rsid w:val="002B30E9"/>
    <w:rsid w:val="002B373E"/>
    <w:rsid w:val="002B3980"/>
    <w:rsid w:val="002B4A61"/>
    <w:rsid w:val="002C0B34"/>
    <w:rsid w:val="002C0C54"/>
    <w:rsid w:val="002C208C"/>
    <w:rsid w:val="002C26DD"/>
    <w:rsid w:val="002C4206"/>
    <w:rsid w:val="002C6942"/>
    <w:rsid w:val="002C7E5B"/>
    <w:rsid w:val="002D048E"/>
    <w:rsid w:val="002D0EDE"/>
    <w:rsid w:val="002D0F6C"/>
    <w:rsid w:val="002D106E"/>
    <w:rsid w:val="002D1E9C"/>
    <w:rsid w:val="002D2184"/>
    <w:rsid w:val="002D26A8"/>
    <w:rsid w:val="002D279F"/>
    <w:rsid w:val="002D388C"/>
    <w:rsid w:val="002D38FF"/>
    <w:rsid w:val="002D4AD5"/>
    <w:rsid w:val="002D5488"/>
    <w:rsid w:val="002D58D7"/>
    <w:rsid w:val="002D5EEF"/>
    <w:rsid w:val="002D68AF"/>
    <w:rsid w:val="002D6BBD"/>
    <w:rsid w:val="002D7C2A"/>
    <w:rsid w:val="002D7DD9"/>
    <w:rsid w:val="002E0BDB"/>
    <w:rsid w:val="002E1DB6"/>
    <w:rsid w:val="002E5964"/>
    <w:rsid w:val="002E6455"/>
    <w:rsid w:val="002E6788"/>
    <w:rsid w:val="002E679A"/>
    <w:rsid w:val="002E6924"/>
    <w:rsid w:val="002E7268"/>
    <w:rsid w:val="002E76E8"/>
    <w:rsid w:val="002E79B4"/>
    <w:rsid w:val="002F268E"/>
    <w:rsid w:val="002F395E"/>
    <w:rsid w:val="002F4CFA"/>
    <w:rsid w:val="002F51E3"/>
    <w:rsid w:val="002F5C00"/>
    <w:rsid w:val="002F78CA"/>
    <w:rsid w:val="002F7944"/>
    <w:rsid w:val="0030158C"/>
    <w:rsid w:val="003029A1"/>
    <w:rsid w:val="00303251"/>
    <w:rsid w:val="00303DA2"/>
    <w:rsid w:val="00303E0C"/>
    <w:rsid w:val="00304208"/>
    <w:rsid w:val="00304ECC"/>
    <w:rsid w:val="0030567A"/>
    <w:rsid w:val="00305D43"/>
    <w:rsid w:val="00307A0A"/>
    <w:rsid w:val="003103DA"/>
    <w:rsid w:val="003116AD"/>
    <w:rsid w:val="003121A8"/>
    <w:rsid w:val="00313C6B"/>
    <w:rsid w:val="00317384"/>
    <w:rsid w:val="00320CE3"/>
    <w:rsid w:val="0032178B"/>
    <w:rsid w:val="00322622"/>
    <w:rsid w:val="00322E8C"/>
    <w:rsid w:val="0032387D"/>
    <w:rsid w:val="003238A4"/>
    <w:rsid w:val="0032391B"/>
    <w:rsid w:val="00324013"/>
    <w:rsid w:val="00325588"/>
    <w:rsid w:val="003255CF"/>
    <w:rsid w:val="003260F7"/>
    <w:rsid w:val="003261D9"/>
    <w:rsid w:val="00326FA4"/>
    <w:rsid w:val="003271CD"/>
    <w:rsid w:val="0032782B"/>
    <w:rsid w:val="003310E0"/>
    <w:rsid w:val="00331313"/>
    <w:rsid w:val="00331E5E"/>
    <w:rsid w:val="00332443"/>
    <w:rsid w:val="00333339"/>
    <w:rsid w:val="00334424"/>
    <w:rsid w:val="00334E92"/>
    <w:rsid w:val="00335012"/>
    <w:rsid w:val="00335575"/>
    <w:rsid w:val="00335CB4"/>
    <w:rsid w:val="00335DAC"/>
    <w:rsid w:val="00335DB3"/>
    <w:rsid w:val="00336581"/>
    <w:rsid w:val="00336A5A"/>
    <w:rsid w:val="00336B1F"/>
    <w:rsid w:val="00336E0B"/>
    <w:rsid w:val="00337662"/>
    <w:rsid w:val="003400C9"/>
    <w:rsid w:val="003433D8"/>
    <w:rsid w:val="00343739"/>
    <w:rsid w:val="0034436C"/>
    <w:rsid w:val="00344599"/>
    <w:rsid w:val="00344FB4"/>
    <w:rsid w:val="00347461"/>
    <w:rsid w:val="0034762E"/>
    <w:rsid w:val="00347C96"/>
    <w:rsid w:val="0035005D"/>
    <w:rsid w:val="00351B30"/>
    <w:rsid w:val="00352723"/>
    <w:rsid w:val="00352806"/>
    <w:rsid w:val="00353241"/>
    <w:rsid w:val="003554FD"/>
    <w:rsid w:val="003559B6"/>
    <w:rsid w:val="00355D8F"/>
    <w:rsid w:val="00355DD4"/>
    <w:rsid w:val="00355E8F"/>
    <w:rsid w:val="0035630F"/>
    <w:rsid w:val="00356E7B"/>
    <w:rsid w:val="00356FB7"/>
    <w:rsid w:val="00357161"/>
    <w:rsid w:val="00360D60"/>
    <w:rsid w:val="003616AF"/>
    <w:rsid w:val="00361DE4"/>
    <w:rsid w:val="0036254B"/>
    <w:rsid w:val="00362C40"/>
    <w:rsid w:val="00362D6D"/>
    <w:rsid w:val="00363436"/>
    <w:rsid w:val="003672A7"/>
    <w:rsid w:val="00367867"/>
    <w:rsid w:val="0037010E"/>
    <w:rsid w:val="00371C80"/>
    <w:rsid w:val="00371DC3"/>
    <w:rsid w:val="00372584"/>
    <w:rsid w:val="0037267D"/>
    <w:rsid w:val="003736F9"/>
    <w:rsid w:val="003745D4"/>
    <w:rsid w:val="00376DA6"/>
    <w:rsid w:val="003778DA"/>
    <w:rsid w:val="003805ED"/>
    <w:rsid w:val="00380A48"/>
    <w:rsid w:val="00380E6F"/>
    <w:rsid w:val="00381128"/>
    <w:rsid w:val="00381C84"/>
    <w:rsid w:val="003827DF"/>
    <w:rsid w:val="003828BE"/>
    <w:rsid w:val="00382EDA"/>
    <w:rsid w:val="0038301C"/>
    <w:rsid w:val="00383927"/>
    <w:rsid w:val="00383B27"/>
    <w:rsid w:val="00384E3F"/>
    <w:rsid w:val="003861CA"/>
    <w:rsid w:val="00386B3D"/>
    <w:rsid w:val="00390D98"/>
    <w:rsid w:val="0039426A"/>
    <w:rsid w:val="0039460B"/>
    <w:rsid w:val="00395841"/>
    <w:rsid w:val="00395CAB"/>
    <w:rsid w:val="00396910"/>
    <w:rsid w:val="0039721A"/>
    <w:rsid w:val="003977B1"/>
    <w:rsid w:val="003A0975"/>
    <w:rsid w:val="003A19D8"/>
    <w:rsid w:val="003A1BDD"/>
    <w:rsid w:val="003A35B0"/>
    <w:rsid w:val="003A418F"/>
    <w:rsid w:val="003A5197"/>
    <w:rsid w:val="003A5F7F"/>
    <w:rsid w:val="003A78E8"/>
    <w:rsid w:val="003B246C"/>
    <w:rsid w:val="003B3F6E"/>
    <w:rsid w:val="003B4B4B"/>
    <w:rsid w:val="003B585A"/>
    <w:rsid w:val="003B616E"/>
    <w:rsid w:val="003B665A"/>
    <w:rsid w:val="003B7047"/>
    <w:rsid w:val="003B7366"/>
    <w:rsid w:val="003C010E"/>
    <w:rsid w:val="003C0EB2"/>
    <w:rsid w:val="003C1324"/>
    <w:rsid w:val="003C1D0B"/>
    <w:rsid w:val="003C23DC"/>
    <w:rsid w:val="003C27A3"/>
    <w:rsid w:val="003C6185"/>
    <w:rsid w:val="003C6D08"/>
    <w:rsid w:val="003D0767"/>
    <w:rsid w:val="003D250C"/>
    <w:rsid w:val="003D2CED"/>
    <w:rsid w:val="003D3CC0"/>
    <w:rsid w:val="003D442A"/>
    <w:rsid w:val="003D5EF7"/>
    <w:rsid w:val="003D793D"/>
    <w:rsid w:val="003E022E"/>
    <w:rsid w:val="003E15C7"/>
    <w:rsid w:val="003E2066"/>
    <w:rsid w:val="003E27E3"/>
    <w:rsid w:val="003E33AA"/>
    <w:rsid w:val="003E3461"/>
    <w:rsid w:val="003E5020"/>
    <w:rsid w:val="003E5893"/>
    <w:rsid w:val="003E5CD5"/>
    <w:rsid w:val="003E6DD9"/>
    <w:rsid w:val="003E7681"/>
    <w:rsid w:val="003F0F14"/>
    <w:rsid w:val="003F13DD"/>
    <w:rsid w:val="003F3018"/>
    <w:rsid w:val="003F6DD1"/>
    <w:rsid w:val="003F6FC5"/>
    <w:rsid w:val="004007C2"/>
    <w:rsid w:val="00401DC0"/>
    <w:rsid w:val="00401FCE"/>
    <w:rsid w:val="00402D2A"/>
    <w:rsid w:val="00404C60"/>
    <w:rsid w:val="00405F82"/>
    <w:rsid w:val="00405F85"/>
    <w:rsid w:val="004067D4"/>
    <w:rsid w:val="00406FE8"/>
    <w:rsid w:val="00407367"/>
    <w:rsid w:val="00407A4A"/>
    <w:rsid w:val="00411667"/>
    <w:rsid w:val="004130D5"/>
    <w:rsid w:val="004137D1"/>
    <w:rsid w:val="00414C9E"/>
    <w:rsid w:val="00414D00"/>
    <w:rsid w:val="00417049"/>
    <w:rsid w:val="00417D6F"/>
    <w:rsid w:val="00420ACC"/>
    <w:rsid w:val="00421DF5"/>
    <w:rsid w:val="00422724"/>
    <w:rsid w:val="00422A31"/>
    <w:rsid w:val="004233A4"/>
    <w:rsid w:val="0042624B"/>
    <w:rsid w:val="004278C0"/>
    <w:rsid w:val="0043051B"/>
    <w:rsid w:val="00430AF4"/>
    <w:rsid w:val="00430F57"/>
    <w:rsid w:val="004311C8"/>
    <w:rsid w:val="00432C3F"/>
    <w:rsid w:val="004342B1"/>
    <w:rsid w:val="0043478F"/>
    <w:rsid w:val="00435F7A"/>
    <w:rsid w:val="00436948"/>
    <w:rsid w:val="00436C16"/>
    <w:rsid w:val="00436C35"/>
    <w:rsid w:val="00436CCE"/>
    <w:rsid w:val="00437031"/>
    <w:rsid w:val="00440A8A"/>
    <w:rsid w:val="00441CE6"/>
    <w:rsid w:val="00441DB5"/>
    <w:rsid w:val="00441EBD"/>
    <w:rsid w:val="00442334"/>
    <w:rsid w:val="00442476"/>
    <w:rsid w:val="00442536"/>
    <w:rsid w:val="004425BE"/>
    <w:rsid w:val="00442B8E"/>
    <w:rsid w:val="004435CC"/>
    <w:rsid w:val="0044441A"/>
    <w:rsid w:val="004455EB"/>
    <w:rsid w:val="00446854"/>
    <w:rsid w:val="00446E49"/>
    <w:rsid w:val="00447511"/>
    <w:rsid w:val="00447BAA"/>
    <w:rsid w:val="00447DEF"/>
    <w:rsid w:val="00447E12"/>
    <w:rsid w:val="00447F10"/>
    <w:rsid w:val="0045028E"/>
    <w:rsid w:val="00450F90"/>
    <w:rsid w:val="00450FC0"/>
    <w:rsid w:val="00451E67"/>
    <w:rsid w:val="00452B84"/>
    <w:rsid w:val="00453223"/>
    <w:rsid w:val="004535DA"/>
    <w:rsid w:val="0045463A"/>
    <w:rsid w:val="00454807"/>
    <w:rsid w:val="00455387"/>
    <w:rsid w:val="00456D34"/>
    <w:rsid w:val="00456D57"/>
    <w:rsid w:val="00457BE9"/>
    <w:rsid w:val="004612F3"/>
    <w:rsid w:val="00466F2F"/>
    <w:rsid w:val="004702A5"/>
    <w:rsid w:val="00470EAD"/>
    <w:rsid w:val="0047285E"/>
    <w:rsid w:val="0047399E"/>
    <w:rsid w:val="00473BDD"/>
    <w:rsid w:val="00474007"/>
    <w:rsid w:val="00475BAA"/>
    <w:rsid w:val="004769F0"/>
    <w:rsid w:val="004810AC"/>
    <w:rsid w:val="004815E6"/>
    <w:rsid w:val="00481A44"/>
    <w:rsid w:val="00481EFA"/>
    <w:rsid w:val="0048203D"/>
    <w:rsid w:val="0048464C"/>
    <w:rsid w:val="004850DD"/>
    <w:rsid w:val="004850F2"/>
    <w:rsid w:val="00485820"/>
    <w:rsid w:val="00485FB2"/>
    <w:rsid w:val="00487FAA"/>
    <w:rsid w:val="00490695"/>
    <w:rsid w:val="00491729"/>
    <w:rsid w:val="00491C05"/>
    <w:rsid w:val="00492356"/>
    <w:rsid w:val="0049271F"/>
    <w:rsid w:val="004929CD"/>
    <w:rsid w:val="0049353A"/>
    <w:rsid w:val="00493744"/>
    <w:rsid w:val="004946B1"/>
    <w:rsid w:val="00494E4C"/>
    <w:rsid w:val="004950B7"/>
    <w:rsid w:val="004966A7"/>
    <w:rsid w:val="00496709"/>
    <w:rsid w:val="00497466"/>
    <w:rsid w:val="004A1706"/>
    <w:rsid w:val="004A2D6D"/>
    <w:rsid w:val="004A314C"/>
    <w:rsid w:val="004A3351"/>
    <w:rsid w:val="004A3374"/>
    <w:rsid w:val="004A33C4"/>
    <w:rsid w:val="004A4D2A"/>
    <w:rsid w:val="004A6845"/>
    <w:rsid w:val="004A6B5F"/>
    <w:rsid w:val="004A71AA"/>
    <w:rsid w:val="004A7340"/>
    <w:rsid w:val="004A74E8"/>
    <w:rsid w:val="004A7B30"/>
    <w:rsid w:val="004A7C99"/>
    <w:rsid w:val="004B1881"/>
    <w:rsid w:val="004B2598"/>
    <w:rsid w:val="004B3CFA"/>
    <w:rsid w:val="004B453F"/>
    <w:rsid w:val="004B4F0C"/>
    <w:rsid w:val="004C0A42"/>
    <w:rsid w:val="004C0D9E"/>
    <w:rsid w:val="004C2BFA"/>
    <w:rsid w:val="004C2C3D"/>
    <w:rsid w:val="004C6F3B"/>
    <w:rsid w:val="004C737C"/>
    <w:rsid w:val="004D05B2"/>
    <w:rsid w:val="004D276E"/>
    <w:rsid w:val="004D52AD"/>
    <w:rsid w:val="004D635E"/>
    <w:rsid w:val="004D67F9"/>
    <w:rsid w:val="004D6A7F"/>
    <w:rsid w:val="004D7146"/>
    <w:rsid w:val="004E0CC4"/>
    <w:rsid w:val="004E27B6"/>
    <w:rsid w:val="004E300B"/>
    <w:rsid w:val="004E3687"/>
    <w:rsid w:val="004E5B4C"/>
    <w:rsid w:val="004E6157"/>
    <w:rsid w:val="004E6DCE"/>
    <w:rsid w:val="004E7274"/>
    <w:rsid w:val="004E77CD"/>
    <w:rsid w:val="004F0AD4"/>
    <w:rsid w:val="004F13A4"/>
    <w:rsid w:val="004F3441"/>
    <w:rsid w:val="004F3A53"/>
    <w:rsid w:val="004F5DA1"/>
    <w:rsid w:val="004F6BCD"/>
    <w:rsid w:val="004F7277"/>
    <w:rsid w:val="004F74F9"/>
    <w:rsid w:val="005017EC"/>
    <w:rsid w:val="00501884"/>
    <w:rsid w:val="005018E9"/>
    <w:rsid w:val="00503788"/>
    <w:rsid w:val="00503F1D"/>
    <w:rsid w:val="00504124"/>
    <w:rsid w:val="00504297"/>
    <w:rsid w:val="00504318"/>
    <w:rsid w:val="005043E8"/>
    <w:rsid w:val="00504AA7"/>
    <w:rsid w:val="00504FB7"/>
    <w:rsid w:val="005051E7"/>
    <w:rsid w:val="00505B8A"/>
    <w:rsid w:val="0050772F"/>
    <w:rsid w:val="005100E5"/>
    <w:rsid w:val="00511277"/>
    <w:rsid w:val="005113F5"/>
    <w:rsid w:val="00512F96"/>
    <w:rsid w:val="005140E4"/>
    <w:rsid w:val="0051543C"/>
    <w:rsid w:val="00515FF1"/>
    <w:rsid w:val="00517F60"/>
    <w:rsid w:val="00520287"/>
    <w:rsid w:val="00520B88"/>
    <w:rsid w:val="00520C50"/>
    <w:rsid w:val="00520E98"/>
    <w:rsid w:val="00523062"/>
    <w:rsid w:val="00523145"/>
    <w:rsid w:val="00523329"/>
    <w:rsid w:val="00526409"/>
    <w:rsid w:val="00526DC8"/>
    <w:rsid w:val="00527E7D"/>
    <w:rsid w:val="00527E7E"/>
    <w:rsid w:val="00531763"/>
    <w:rsid w:val="00531AB1"/>
    <w:rsid w:val="00533E8F"/>
    <w:rsid w:val="00534D4C"/>
    <w:rsid w:val="00535675"/>
    <w:rsid w:val="00535830"/>
    <w:rsid w:val="00537083"/>
    <w:rsid w:val="00541566"/>
    <w:rsid w:val="005430F4"/>
    <w:rsid w:val="00543759"/>
    <w:rsid w:val="00543BBC"/>
    <w:rsid w:val="00543D87"/>
    <w:rsid w:val="00544315"/>
    <w:rsid w:val="00544A3F"/>
    <w:rsid w:val="00544F35"/>
    <w:rsid w:val="005454B2"/>
    <w:rsid w:val="00545CF4"/>
    <w:rsid w:val="00546134"/>
    <w:rsid w:val="00547E90"/>
    <w:rsid w:val="00550363"/>
    <w:rsid w:val="0055300B"/>
    <w:rsid w:val="005531DC"/>
    <w:rsid w:val="00553F04"/>
    <w:rsid w:val="005551CE"/>
    <w:rsid w:val="0055555A"/>
    <w:rsid w:val="005568DE"/>
    <w:rsid w:val="00557983"/>
    <w:rsid w:val="00557D18"/>
    <w:rsid w:val="00560ED6"/>
    <w:rsid w:val="00560F9F"/>
    <w:rsid w:val="005621F9"/>
    <w:rsid w:val="00562503"/>
    <w:rsid w:val="005632C5"/>
    <w:rsid w:val="00563BEC"/>
    <w:rsid w:val="0056790A"/>
    <w:rsid w:val="00567E03"/>
    <w:rsid w:val="005709C2"/>
    <w:rsid w:val="00571F32"/>
    <w:rsid w:val="005721FC"/>
    <w:rsid w:val="005732E0"/>
    <w:rsid w:val="005733C4"/>
    <w:rsid w:val="0057357E"/>
    <w:rsid w:val="00574980"/>
    <w:rsid w:val="00574E19"/>
    <w:rsid w:val="00576304"/>
    <w:rsid w:val="00576314"/>
    <w:rsid w:val="0057662A"/>
    <w:rsid w:val="005806C4"/>
    <w:rsid w:val="00580AEB"/>
    <w:rsid w:val="00580D87"/>
    <w:rsid w:val="00580F84"/>
    <w:rsid w:val="005833E9"/>
    <w:rsid w:val="005837B3"/>
    <w:rsid w:val="0058384E"/>
    <w:rsid w:val="00583D9D"/>
    <w:rsid w:val="005861D9"/>
    <w:rsid w:val="005863BE"/>
    <w:rsid w:val="005867A8"/>
    <w:rsid w:val="005870B2"/>
    <w:rsid w:val="00590C9F"/>
    <w:rsid w:val="0059165F"/>
    <w:rsid w:val="00592DD6"/>
    <w:rsid w:val="00593EE2"/>
    <w:rsid w:val="00594E22"/>
    <w:rsid w:val="00594E9A"/>
    <w:rsid w:val="00595156"/>
    <w:rsid w:val="00595461"/>
    <w:rsid w:val="0059618C"/>
    <w:rsid w:val="00596720"/>
    <w:rsid w:val="005A0410"/>
    <w:rsid w:val="005A0DF1"/>
    <w:rsid w:val="005A1765"/>
    <w:rsid w:val="005A3DC1"/>
    <w:rsid w:val="005A4475"/>
    <w:rsid w:val="005A5D13"/>
    <w:rsid w:val="005A7092"/>
    <w:rsid w:val="005B0A43"/>
    <w:rsid w:val="005B247C"/>
    <w:rsid w:val="005B5234"/>
    <w:rsid w:val="005B6BDC"/>
    <w:rsid w:val="005C0CFD"/>
    <w:rsid w:val="005C0EB7"/>
    <w:rsid w:val="005C1E87"/>
    <w:rsid w:val="005C28A2"/>
    <w:rsid w:val="005C4FAB"/>
    <w:rsid w:val="005C5676"/>
    <w:rsid w:val="005C6899"/>
    <w:rsid w:val="005C71DA"/>
    <w:rsid w:val="005C7C8C"/>
    <w:rsid w:val="005D082B"/>
    <w:rsid w:val="005D1508"/>
    <w:rsid w:val="005D1BF7"/>
    <w:rsid w:val="005D3640"/>
    <w:rsid w:val="005D442B"/>
    <w:rsid w:val="005D7866"/>
    <w:rsid w:val="005E11B3"/>
    <w:rsid w:val="005E13BD"/>
    <w:rsid w:val="005E22ED"/>
    <w:rsid w:val="005E2342"/>
    <w:rsid w:val="005E3455"/>
    <w:rsid w:val="005E584F"/>
    <w:rsid w:val="005E597B"/>
    <w:rsid w:val="005E73D4"/>
    <w:rsid w:val="005E7DA5"/>
    <w:rsid w:val="005F0184"/>
    <w:rsid w:val="005F09B9"/>
    <w:rsid w:val="005F1465"/>
    <w:rsid w:val="005F183B"/>
    <w:rsid w:val="005F3FB6"/>
    <w:rsid w:val="005F4D4F"/>
    <w:rsid w:val="005F61CF"/>
    <w:rsid w:val="005F70E4"/>
    <w:rsid w:val="005F7B77"/>
    <w:rsid w:val="00600073"/>
    <w:rsid w:val="00603118"/>
    <w:rsid w:val="00603644"/>
    <w:rsid w:val="0060365C"/>
    <w:rsid w:val="006043AA"/>
    <w:rsid w:val="00604B4C"/>
    <w:rsid w:val="00605027"/>
    <w:rsid w:val="006055C5"/>
    <w:rsid w:val="00606916"/>
    <w:rsid w:val="00606F93"/>
    <w:rsid w:val="0060755D"/>
    <w:rsid w:val="006076D7"/>
    <w:rsid w:val="00610524"/>
    <w:rsid w:val="00610959"/>
    <w:rsid w:val="00610FBA"/>
    <w:rsid w:val="00611268"/>
    <w:rsid w:val="0061153C"/>
    <w:rsid w:val="0061189C"/>
    <w:rsid w:val="00615317"/>
    <w:rsid w:val="00615668"/>
    <w:rsid w:val="00616373"/>
    <w:rsid w:val="00620E0F"/>
    <w:rsid w:val="00621177"/>
    <w:rsid w:val="00622502"/>
    <w:rsid w:val="00622564"/>
    <w:rsid w:val="00622931"/>
    <w:rsid w:val="00624B44"/>
    <w:rsid w:val="00626A59"/>
    <w:rsid w:val="00626A79"/>
    <w:rsid w:val="006271BE"/>
    <w:rsid w:val="006275FB"/>
    <w:rsid w:val="00627B5C"/>
    <w:rsid w:val="00627CB8"/>
    <w:rsid w:val="00630184"/>
    <w:rsid w:val="0063159A"/>
    <w:rsid w:val="00631640"/>
    <w:rsid w:val="006341FC"/>
    <w:rsid w:val="00634495"/>
    <w:rsid w:val="00636142"/>
    <w:rsid w:val="006372DD"/>
    <w:rsid w:val="00637BA3"/>
    <w:rsid w:val="006404DA"/>
    <w:rsid w:val="00640F8F"/>
    <w:rsid w:val="006413FC"/>
    <w:rsid w:val="00641EEE"/>
    <w:rsid w:val="00641FA8"/>
    <w:rsid w:val="00643150"/>
    <w:rsid w:val="00643CA3"/>
    <w:rsid w:val="00644808"/>
    <w:rsid w:val="0064481A"/>
    <w:rsid w:val="00644BAC"/>
    <w:rsid w:val="00646451"/>
    <w:rsid w:val="00647ABB"/>
    <w:rsid w:val="006523FA"/>
    <w:rsid w:val="0065342B"/>
    <w:rsid w:val="00654CBE"/>
    <w:rsid w:val="0065626E"/>
    <w:rsid w:val="00656745"/>
    <w:rsid w:val="00656F70"/>
    <w:rsid w:val="006602DA"/>
    <w:rsid w:val="00660E0C"/>
    <w:rsid w:val="0066137B"/>
    <w:rsid w:val="00661F90"/>
    <w:rsid w:val="0066212B"/>
    <w:rsid w:val="006628FC"/>
    <w:rsid w:val="00662CCA"/>
    <w:rsid w:val="0066326D"/>
    <w:rsid w:val="00663563"/>
    <w:rsid w:val="00664354"/>
    <w:rsid w:val="00665D68"/>
    <w:rsid w:val="0066676D"/>
    <w:rsid w:val="00670305"/>
    <w:rsid w:val="006713A6"/>
    <w:rsid w:val="006714A9"/>
    <w:rsid w:val="006735C5"/>
    <w:rsid w:val="00673DE5"/>
    <w:rsid w:val="006748F2"/>
    <w:rsid w:val="006749B4"/>
    <w:rsid w:val="00674AE9"/>
    <w:rsid w:val="00674D88"/>
    <w:rsid w:val="00675A7E"/>
    <w:rsid w:val="00676564"/>
    <w:rsid w:val="00676833"/>
    <w:rsid w:val="00677028"/>
    <w:rsid w:val="0067723D"/>
    <w:rsid w:val="00677DE6"/>
    <w:rsid w:val="00680287"/>
    <w:rsid w:val="006806D7"/>
    <w:rsid w:val="006807FD"/>
    <w:rsid w:val="0068145B"/>
    <w:rsid w:val="0068186C"/>
    <w:rsid w:val="0068192C"/>
    <w:rsid w:val="00691919"/>
    <w:rsid w:val="006921E1"/>
    <w:rsid w:val="006922EA"/>
    <w:rsid w:val="00693141"/>
    <w:rsid w:val="00693738"/>
    <w:rsid w:val="00696089"/>
    <w:rsid w:val="006960ED"/>
    <w:rsid w:val="00696635"/>
    <w:rsid w:val="006973CF"/>
    <w:rsid w:val="0069764C"/>
    <w:rsid w:val="006A0FFC"/>
    <w:rsid w:val="006A1367"/>
    <w:rsid w:val="006A226A"/>
    <w:rsid w:val="006A3207"/>
    <w:rsid w:val="006A3367"/>
    <w:rsid w:val="006A4822"/>
    <w:rsid w:val="006A4ACF"/>
    <w:rsid w:val="006A4B51"/>
    <w:rsid w:val="006A4C97"/>
    <w:rsid w:val="006A7363"/>
    <w:rsid w:val="006B0A9B"/>
    <w:rsid w:val="006B0EE3"/>
    <w:rsid w:val="006B1500"/>
    <w:rsid w:val="006B1A1B"/>
    <w:rsid w:val="006B4364"/>
    <w:rsid w:val="006B4CF6"/>
    <w:rsid w:val="006B5AF0"/>
    <w:rsid w:val="006B5CBF"/>
    <w:rsid w:val="006B6921"/>
    <w:rsid w:val="006B6F36"/>
    <w:rsid w:val="006B7F67"/>
    <w:rsid w:val="006C1929"/>
    <w:rsid w:val="006C2928"/>
    <w:rsid w:val="006C3797"/>
    <w:rsid w:val="006C5685"/>
    <w:rsid w:val="006C5BD2"/>
    <w:rsid w:val="006C7D5D"/>
    <w:rsid w:val="006C7D61"/>
    <w:rsid w:val="006D05AE"/>
    <w:rsid w:val="006D0CCB"/>
    <w:rsid w:val="006D15EB"/>
    <w:rsid w:val="006D239B"/>
    <w:rsid w:val="006D3430"/>
    <w:rsid w:val="006D3980"/>
    <w:rsid w:val="006D60DE"/>
    <w:rsid w:val="006D7071"/>
    <w:rsid w:val="006D7F17"/>
    <w:rsid w:val="006E0D02"/>
    <w:rsid w:val="006E20FE"/>
    <w:rsid w:val="006E39A9"/>
    <w:rsid w:val="006E4251"/>
    <w:rsid w:val="006E466E"/>
    <w:rsid w:val="006E4792"/>
    <w:rsid w:val="006E5155"/>
    <w:rsid w:val="006F0669"/>
    <w:rsid w:val="006F0A25"/>
    <w:rsid w:val="006F2543"/>
    <w:rsid w:val="006F3D1C"/>
    <w:rsid w:val="006F3E39"/>
    <w:rsid w:val="006F4EB9"/>
    <w:rsid w:val="006F68A2"/>
    <w:rsid w:val="007009F4"/>
    <w:rsid w:val="00701490"/>
    <w:rsid w:val="007025B7"/>
    <w:rsid w:val="007032C9"/>
    <w:rsid w:val="00704930"/>
    <w:rsid w:val="007058AD"/>
    <w:rsid w:val="0070670C"/>
    <w:rsid w:val="00706A44"/>
    <w:rsid w:val="0071163A"/>
    <w:rsid w:val="0071183D"/>
    <w:rsid w:val="00711C51"/>
    <w:rsid w:val="00712DF0"/>
    <w:rsid w:val="0071460F"/>
    <w:rsid w:val="00714AE9"/>
    <w:rsid w:val="0071509F"/>
    <w:rsid w:val="00715AF2"/>
    <w:rsid w:val="007174FC"/>
    <w:rsid w:val="007177DB"/>
    <w:rsid w:val="00720D5D"/>
    <w:rsid w:val="0072305D"/>
    <w:rsid w:val="007244AC"/>
    <w:rsid w:val="00724AB8"/>
    <w:rsid w:val="00724FCE"/>
    <w:rsid w:val="00730C98"/>
    <w:rsid w:val="00731372"/>
    <w:rsid w:val="0073220F"/>
    <w:rsid w:val="0073361E"/>
    <w:rsid w:val="00736F11"/>
    <w:rsid w:val="00737A56"/>
    <w:rsid w:val="00737BAC"/>
    <w:rsid w:val="007403DF"/>
    <w:rsid w:val="0074095C"/>
    <w:rsid w:val="00740CD0"/>
    <w:rsid w:val="0074155F"/>
    <w:rsid w:val="007425AE"/>
    <w:rsid w:val="007426A7"/>
    <w:rsid w:val="00743753"/>
    <w:rsid w:val="007437FC"/>
    <w:rsid w:val="00743A01"/>
    <w:rsid w:val="0074497A"/>
    <w:rsid w:val="00744AD2"/>
    <w:rsid w:val="00744FE1"/>
    <w:rsid w:val="007452C7"/>
    <w:rsid w:val="00745B23"/>
    <w:rsid w:val="00750CF0"/>
    <w:rsid w:val="007517A9"/>
    <w:rsid w:val="0075208D"/>
    <w:rsid w:val="00752684"/>
    <w:rsid w:val="00752793"/>
    <w:rsid w:val="00752F26"/>
    <w:rsid w:val="00753FBF"/>
    <w:rsid w:val="0075414B"/>
    <w:rsid w:val="00754A12"/>
    <w:rsid w:val="00756B5C"/>
    <w:rsid w:val="00760027"/>
    <w:rsid w:val="00760B2D"/>
    <w:rsid w:val="007612DD"/>
    <w:rsid w:val="00762440"/>
    <w:rsid w:val="00763454"/>
    <w:rsid w:val="00764165"/>
    <w:rsid w:val="00764FF3"/>
    <w:rsid w:val="00765DAF"/>
    <w:rsid w:val="007661B9"/>
    <w:rsid w:val="00766F5E"/>
    <w:rsid w:val="00767388"/>
    <w:rsid w:val="007705A0"/>
    <w:rsid w:val="00772972"/>
    <w:rsid w:val="007769F6"/>
    <w:rsid w:val="0078142F"/>
    <w:rsid w:val="00783542"/>
    <w:rsid w:val="00784B66"/>
    <w:rsid w:val="00784ED1"/>
    <w:rsid w:val="00784EE2"/>
    <w:rsid w:val="00785DD0"/>
    <w:rsid w:val="00786C90"/>
    <w:rsid w:val="00792B82"/>
    <w:rsid w:val="00793710"/>
    <w:rsid w:val="00793BB0"/>
    <w:rsid w:val="00793BF8"/>
    <w:rsid w:val="00794000"/>
    <w:rsid w:val="00794668"/>
    <w:rsid w:val="0079501D"/>
    <w:rsid w:val="0079721B"/>
    <w:rsid w:val="007976A7"/>
    <w:rsid w:val="00797F6F"/>
    <w:rsid w:val="007A1912"/>
    <w:rsid w:val="007A1C63"/>
    <w:rsid w:val="007A3782"/>
    <w:rsid w:val="007A4EA5"/>
    <w:rsid w:val="007A5824"/>
    <w:rsid w:val="007A6473"/>
    <w:rsid w:val="007A651C"/>
    <w:rsid w:val="007A67BC"/>
    <w:rsid w:val="007A6A04"/>
    <w:rsid w:val="007A6D50"/>
    <w:rsid w:val="007A7059"/>
    <w:rsid w:val="007B0106"/>
    <w:rsid w:val="007B0C1E"/>
    <w:rsid w:val="007B1DC8"/>
    <w:rsid w:val="007B26B3"/>
    <w:rsid w:val="007B51D2"/>
    <w:rsid w:val="007B5D3C"/>
    <w:rsid w:val="007B5F28"/>
    <w:rsid w:val="007B646E"/>
    <w:rsid w:val="007B6B05"/>
    <w:rsid w:val="007B7ABD"/>
    <w:rsid w:val="007C1557"/>
    <w:rsid w:val="007C29F8"/>
    <w:rsid w:val="007C2F90"/>
    <w:rsid w:val="007C3B8E"/>
    <w:rsid w:val="007C51F5"/>
    <w:rsid w:val="007C536F"/>
    <w:rsid w:val="007C5502"/>
    <w:rsid w:val="007C7678"/>
    <w:rsid w:val="007D11E8"/>
    <w:rsid w:val="007D3266"/>
    <w:rsid w:val="007D3F9F"/>
    <w:rsid w:val="007D4E73"/>
    <w:rsid w:val="007D521E"/>
    <w:rsid w:val="007D5B90"/>
    <w:rsid w:val="007D5FF3"/>
    <w:rsid w:val="007D679A"/>
    <w:rsid w:val="007D691C"/>
    <w:rsid w:val="007D734B"/>
    <w:rsid w:val="007D7AA6"/>
    <w:rsid w:val="007D7D6F"/>
    <w:rsid w:val="007E00B5"/>
    <w:rsid w:val="007E0BD3"/>
    <w:rsid w:val="007E1183"/>
    <w:rsid w:val="007E2A61"/>
    <w:rsid w:val="007E2CED"/>
    <w:rsid w:val="007E32A7"/>
    <w:rsid w:val="007E386D"/>
    <w:rsid w:val="007E4222"/>
    <w:rsid w:val="007E5523"/>
    <w:rsid w:val="007E6849"/>
    <w:rsid w:val="007E714F"/>
    <w:rsid w:val="007E73AE"/>
    <w:rsid w:val="007E7A3F"/>
    <w:rsid w:val="007F04D8"/>
    <w:rsid w:val="007F0BCA"/>
    <w:rsid w:val="007F1BED"/>
    <w:rsid w:val="007F337B"/>
    <w:rsid w:val="007F3877"/>
    <w:rsid w:val="007F3988"/>
    <w:rsid w:val="007F39A4"/>
    <w:rsid w:val="007F568B"/>
    <w:rsid w:val="007F7AFA"/>
    <w:rsid w:val="007F7EA5"/>
    <w:rsid w:val="00801687"/>
    <w:rsid w:val="00802ADD"/>
    <w:rsid w:val="00804130"/>
    <w:rsid w:val="008057A9"/>
    <w:rsid w:val="00805A29"/>
    <w:rsid w:val="00806325"/>
    <w:rsid w:val="008065AA"/>
    <w:rsid w:val="00806896"/>
    <w:rsid w:val="0080739E"/>
    <w:rsid w:val="008105C6"/>
    <w:rsid w:val="00811311"/>
    <w:rsid w:val="00811CB6"/>
    <w:rsid w:val="00813D89"/>
    <w:rsid w:val="00815C8C"/>
    <w:rsid w:val="0081649B"/>
    <w:rsid w:val="00816547"/>
    <w:rsid w:val="0081690D"/>
    <w:rsid w:val="00817608"/>
    <w:rsid w:val="00820600"/>
    <w:rsid w:val="00820B0E"/>
    <w:rsid w:val="00821030"/>
    <w:rsid w:val="00821B38"/>
    <w:rsid w:val="00821F0D"/>
    <w:rsid w:val="0082351E"/>
    <w:rsid w:val="008255C5"/>
    <w:rsid w:val="0082577A"/>
    <w:rsid w:val="008260CC"/>
    <w:rsid w:val="008264E0"/>
    <w:rsid w:val="008266BF"/>
    <w:rsid w:val="008268CA"/>
    <w:rsid w:val="00831623"/>
    <w:rsid w:val="00832125"/>
    <w:rsid w:val="00832436"/>
    <w:rsid w:val="00832C4F"/>
    <w:rsid w:val="00833A9E"/>
    <w:rsid w:val="00834296"/>
    <w:rsid w:val="00834786"/>
    <w:rsid w:val="00834EC6"/>
    <w:rsid w:val="00835488"/>
    <w:rsid w:val="0083685E"/>
    <w:rsid w:val="00840A9F"/>
    <w:rsid w:val="00840ED4"/>
    <w:rsid w:val="00841C12"/>
    <w:rsid w:val="00842D17"/>
    <w:rsid w:val="0084330E"/>
    <w:rsid w:val="00843916"/>
    <w:rsid w:val="00844892"/>
    <w:rsid w:val="00845E06"/>
    <w:rsid w:val="00847089"/>
    <w:rsid w:val="00847CD6"/>
    <w:rsid w:val="00847E1C"/>
    <w:rsid w:val="0085020E"/>
    <w:rsid w:val="0085061C"/>
    <w:rsid w:val="008506A7"/>
    <w:rsid w:val="0085126C"/>
    <w:rsid w:val="00851D15"/>
    <w:rsid w:val="00854FAE"/>
    <w:rsid w:val="00855503"/>
    <w:rsid w:val="00856167"/>
    <w:rsid w:val="0085655E"/>
    <w:rsid w:val="008570E5"/>
    <w:rsid w:val="008606BC"/>
    <w:rsid w:val="00860EA0"/>
    <w:rsid w:val="00860ED4"/>
    <w:rsid w:val="00860FF8"/>
    <w:rsid w:val="0086262C"/>
    <w:rsid w:val="00862775"/>
    <w:rsid w:val="00863132"/>
    <w:rsid w:val="0086489C"/>
    <w:rsid w:val="008648FD"/>
    <w:rsid w:val="00864B15"/>
    <w:rsid w:val="00866687"/>
    <w:rsid w:val="00866B4A"/>
    <w:rsid w:val="00866CBF"/>
    <w:rsid w:val="00866EEB"/>
    <w:rsid w:val="00867222"/>
    <w:rsid w:val="008702F3"/>
    <w:rsid w:val="008703AB"/>
    <w:rsid w:val="008718CE"/>
    <w:rsid w:val="00871928"/>
    <w:rsid w:val="00873173"/>
    <w:rsid w:val="00873800"/>
    <w:rsid w:val="00875B87"/>
    <w:rsid w:val="008766DE"/>
    <w:rsid w:val="008777B8"/>
    <w:rsid w:val="0088221C"/>
    <w:rsid w:val="00883282"/>
    <w:rsid w:val="00883FE0"/>
    <w:rsid w:val="00884651"/>
    <w:rsid w:val="00885844"/>
    <w:rsid w:val="00885E7C"/>
    <w:rsid w:val="008860CC"/>
    <w:rsid w:val="008863C2"/>
    <w:rsid w:val="0088692D"/>
    <w:rsid w:val="008874D3"/>
    <w:rsid w:val="00887534"/>
    <w:rsid w:val="00887FBF"/>
    <w:rsid w:val="00891B4C"/>
    <w:rsid w:val="00894D8C"/>
    <w:rsid w:val="008956DC"/>
    <w:rsid w:val="008974CD"/>
    <w:rsid w:val="008A1754"/>
    <w:rsid w:val="008A1C22"/>
    <w:rsid w:val="008A2276"/>
    <w:rsid w:val="008A346F"/>
    <w:rsid w:val="008A34A0"/>
    <w:rsid w:val="008A3533"/>
    <w:rsid w:val="008A3940"/>
    <w:rsid w:val="008A3BA4"/>
    <w:rsid w:val="008A3DAC"/>
    <w:rsid w:val="008A5508"/>
    <w:rsid w:val="008A708F"/>
    <w:rsid w:val="008B0A28"/>
    <w:rsid w:val="008B0B92"/>
    <w:rsid w:val="008B0BEA"/>
    <w:rsid w:val="008B1039"/>
    <w:rsid w:val="008B2F09"/>
    <w:rsid w:val="008B47B6"/>
    <w:rsid w:val="008B580D"/>
    <w:rsid w:val="008B5F48"/>
    <w:rsid w:val="008B600F"/>
    <w:rsid w:val="008B6094"/>
    <w:rsid w:val="008B66A2"/>
    <w:rsid w:val="008B684B"/>
    <w:rsid w:val="008B70D9"/>
    <w:rsid w:val="008C1AA0"/>
    <w:rsid w:val="008C22CB"/>
    <w:rsid w:val="008C22D3"/>
    <w:rsid w:val="008C51C2"/>
    <w:rsid w:val="008C5222"/>
    <w:rsid w:val="008C5EAF"/>
    <w:rsid w:val="008C64EA"/>
    <w:rsid w:val="008C65DE"/>
    <w:rsid w:val="008C6945"/>
    <w:rsid w:val="008C7EFD"/>
    <w:rsid w:val="008D1CC3"/>
    <w:rsid w:val="008D3BC6"/>
    <w:rsid w:val="008D40DC"/>
    <w:rsid w:val="008D5679"/>
    <w:rsid w:val="008D77CF"/>
    <w:rsid w:val="008D7AAB"/>
    <w:rsid w:val="008E163D"/>
    <w:rsid w:val="008E201A"/>
    <w:rsid w:val="008E2A36"/>
    <w:rsid w:val="008E4082"/>
    <w:rsid w:val="008E4641"/>
    <w:rsid w:val="008E4E40"/>
    <w:rsid w:val="008E5857"/>
    <w:rsid w:val="008E5E04"/>
    <w:rsid w:val="008E6A4D"/>
    <w:rsid w:val="008E6F6E"/>
    <w:rsid w:val="008F0355"/>
    <w:rsid w:val="008F056E"/>
    <w:rsid w:val="008F077D"/>
    <w:rsid w:val="008F118C"/>
    <w:rsid w:val="008F39BD"/>
    <w:rsid w:val="008F5AEF"/>
    <w:rsid w:val="008F6DF0"/>
    <w:rsid w:val="0090072B"/>
    <w:rsid w:val="00900818"/>
    <w:rsid w:val="00900901"/>
    <w:rsid w:val="009014C8"/>
    <w:rsid w:val="00901C93"/>
    <w:rsid w:val="00902D53"/>
    <w:rsid w:val="009067AA"/>
    <w:rsid w:val="0090755E"/>
    <w:rsid w:val="009079C5"/>
    <w:rsid w:val="00907B80"/>
    <w:rsid w:val="0091141C"/>
    <w:rsid w:val="00911D59"/>
    <w:rsid w:val="00913E28"/>
    <w:rsid w:val="00914BC3"/>
    <w:rsid w:val="009161D2"/>
    <w:rsid w:val="0091691C"/>
    <w:rsid w:val="00917FA6"/>
    <w:rsid w:val="00920421"/>
    <w:rsid w:val="00923001"/>
    <w:rsid w:val="009230E2"/>
    <w:rsid w:val="00923EC2"/>
    <w:rsid w:val="009244FA"/>
    <w:rsid w:val="00924EAD"/>
    <w:rsid w:val="009260BC"/>
    <w:rsid w:val="0092618F"/>
    <w:rsid w:val="009266BC"/>
    <w:rsid w:val="0092766D"/>
    <w:rsid w:val="009279DD"/>
    <w:rsid w:val="0093006F"/>
    <w:rsid w:val="00930E68"/>
    <w:rsid w:val="009312E6"/>
    <w:rsid w:val="009314A4"/>
    <w:rsid w:val="00931A82"/>
    <w:rsid w:val="00932747"/>
    <w:rsid w:val="00932B67"/>
    <w:rsid w:val="0093312C"/>
    <w:rsid w:val="009336E7"/>
    <w:rsid w:val="00935592"/>
    <w:rsid w:val="00935BA5"/>
    <w:rsid w:val="00937890"/>
    <w:rsid w:val="00941C1A"/>
    <w:rsid w:val="009427F0"/>
    <w:rsid w:val="00942F47"/>
    <w:rsid w:val="009436DF"/>
    <w:rsid w:val="009439CB"/>
    <w:rsid w:val="0094507B"/>
    <w:rsid w:val="00947C17"/>
    <w:rsid w:val="0095075A"/>
    <w:rsid w:val="009514F0"/>
    <w:rsid w:val="00951A58"/>
    <w:rsid w:val="00951D48"/>
    <w:rsid w:val="00952246"/>
    <w:rsid w:val="009524BC"/>
    <w:rsid w:val="0095276E"/>
    <w:rsid w:val="009528F6"/>
    <w:rsid w:val="00952CEB"/>
    <w:rsid w:val="0095372C"/>
    <w:rsid w:val="0095383C"/>
    <w:rsid w:val="00955E99"/>
    <w:rsid w:val="0095624F"/>
    <w:rsid w:val="00956E18"/>
    <w:rsid w:val="00957511"/>
    <w:rsid w:val="009624CF"/>
    <w:rsid w:val="00963195"/>
    <w:rsid w:val="00963E07"/>
    <w:rsid w:val="00964145"/>
    <w:rsid w:val="009648F9"/>
    <w:rsid w:val="009664D6"/>
    <w:rsid w:val="00967C0E"/>
    <w:rsid w:val="00970DE3"/>
    <w:rsid w:val="00971D44"/>
    <w:rsid w:val="00972010"/>
    <w:rsid w:val="00972044"/>
    <w:rsid w:val="00972976"/>
    <w:rsid w:val="00972E03"/>
    <w:rsid w:val="00974D1E"/>
    <w:rsid w:val="00975D6D"/>
    <w:rsid w:val="00975F5D"/>
    <w:rsid w:val="00976287"/>
    <w:rsid w:val="009808D9"/>
    <w:rsid w:val="00980A5B"/>
    <w:rsid w:val="00980EEB"/>
    <w:rsid w:val="00982C44"/>
    <w:rsid w:val="0098478D"/>
    <w:rsid w:val="009847DE"/>
    <w:rsid w:val="00985ED9"/>
    <w:rsid w:val="00990A81"/>
    <w:rsid w:val="00990C97"/>
    <w:rsid w:val="009912FF"/>
    <w:rsid w:val="00991AD8"/>
    <w:rsid w:val="00991DDA"/>
    <w:rsid w:val="0099223E"/>
    <w:rsid w:val="00992DF7"/>
    <w:rsid w:val="00993EC8"/>
    <w:rsid w:val="009963D4"/>
    <w:rsid w:val="00997307"/>
    <w:rsid w:val="00997709"/>
    <w:rsid w:val="009A0EC1"/>
    <w:rsid w:val="009A2CD0"/>
    <w:rsid w:val="009A319B"/>
    <w:rsid w:val="009A4397"/>
    <w:rsid w:val="009A5100"/>
    <w:rsid w:val="009A6DF7"/>
    <w:rsid w:val="009A7009"/>
    <w:rsid w:val="009A7A67"/>
    <w:rsid w:val="009B052C"/>
    <w:rsid w:val="009B065B"/>
    <w:rsid w:val="009B0C1C"/>
    <w:rsid w:val="009B1292"/>
    <w:rsid w:val="009B2361"/>
    <w:rsid w:val="009B2E93"/>
    <w:rsid w:val="009B2F29"/>
    <w:rsid w:val="009B4654"/>
    <w:rsid w:val="009B5603"/>
    <w:rsid w:val="009B56ED"/>
    <w:rsid w:val="009B678E"/>
    <w:rsid w:val="009B7D2C"/>
    <w:rsid w:val="009C0877"/>
    <w:rsid w:val="009C0F9D"/>
    <w:rsid w:val="009C14C4"/>
    <w:rsid w:val="009C1B02"/>
    <w:rsid w:val="009C1F35"/>
    <w:rsid w:val="009C32F9"/>
    <w:rsid w:val="009C59BA"/>
    <w:rsid w:val="009C6681"/>
    <w:rsid w:val="009C6BCA"/>
    <w:rsid w:val="009D02C6"/>
    <w:rsid w:val="009D0BF6"/>
    <w:rsid w:val="009D21C5"/>
    <w:rsid w:val="009D36D3"/>
    <w:rsid w:val="009D471A"/>
    <w:rsid w:val="009D4DC8"/>
    <w:rsid w:val="009D6C4A"/>
    <w:rsid w:val="009D7753"/>
    <w:rsid w:val="009E136B"/>
    <w:rsid w:val="009E2351"/>
    <w:rsid w:val="009E2BCB"/>
    <w:rsid w:val="009E415F"/>
    <w:rsid w:val="009E7029"/>
    <w:rsid w:val="009E71E2"/>
    <w:rsid w:val="009E78CB"/>
    <w:rsid w:val="009E7A14"/>
    <w:rsid w:val="009E7C18"/>
    <w:rsid w:val="009F055B"/>
    <w:rsid w:val="009F095B"/>
    <w:rsid w:val="009F0A02"/>
    <w:rsid w:val="009F17F3"/>
    <w:rsid w:val="009F18BA"/>
    <w:rsid w:val="009F18D7"/>
    <w:rsid w:val="009F1BDD"/>
    <w:rsid w:val="009F693E"/>
    <w:rsid w:val="009F6965"/>
    <w:rsid w:val="009F6CB8"/>
    <w:rsid w:val="009F6FC6"/>
    <w:rsid w:val="009F72C6"/>
    <w:rsid w:val="009F7D55"/>
    <w:rsid w:val="00A0045A"/>
    <w:rsid w:val="00A018B3"/>
    <w:rsid w:val="00A01A73"/>
    <w:rsid w:val="00A02A62"/>
    <w:rsid w:val="00A0372D"/>
    <w:rsid w:val="00A03A7F"/>
    <w:rsid w:val="00A04D62"/>
    <w:rsid w:val="00A0676C"/>
    <w:rsid w:val="00A06E93"/>
    <w:rsid w:val="00A0749D"/>
    <w:rsid w:val="00A103FE"/>
    <w:rsid w:val="00A11D85"/>
    <w:rsid w:val="00A123BE"/>
    <w:rsid w:val="00A1349E"/>
    <w:rsid w:val="00A143BD"/>
    <w:rsid w:val="00A146CD"/>
    <w:rsid w:val="00A20AE4"/>
    <w:rsid w:val="00A2145F"/>
    <w:rsid w:val="00A21F5C"/>
    <w:rsid w:val="00A25032"/>
    <w:rsid w:val="00A25381"/>
    <w:rsid w:val="00A25C9A"/>
    <w:rsid w:val="00A26192"/>
    <w:rsid w:val="00A27D1E"/>
    <w:rsid w:val="00A31090"/>
    <w:rsid w:val="00A33419"/>
    <w:rsid w:val="00A33516"/>
    <w:rsid w:val="00A350BB"/>
    <w:rsid w:val="00A36C76"/>
    <w:rsid w:val="00A37A50"/>
    <w:rsid w:val="00A405AC"/>
    <w:rsid w:val="00A41652"/>
    <w:rsid w:val="00A42050"/>
    <w:rsid w:val="00A438F4"/>
    <w:rsid w:val="00A43CC7"/>
    <w:rsid w:val="00A43DAB"/>
    <w:rsid w:val="00A451D7"/>
    <w:rsid w:val="00A460EA"/>
    <w:rsid w:val="00A46A65"/>
    <w:rsid w:val="00A46C0F"/>
    <w:rsid w:val="00A46E89"/>
    <w:rsid w:val="00A5021A"/>
    <w:rsid w:val="00A50886"/>
    <w:rsid w:val="00A52C3E"/>
    <w:rsid w:val="00A53A3A"/>
    <w:rsid w:val="00A540AB"/>
    <w:rsid w:val="00A54B11"/>
    <w:rsid w:val="00A55207"/>
    <w:rsid w:val="00A55478"/>
    <w:rsid w:val="00A5576D"/>
    <w:rsid w:val="00A55D0F"/>
    <w:rsid w:val="00A55D35"/>
    <w:rsid w:val="00A56629"/>
    <w:rsid w:val="00A5699A"/>
    <w:rsid w:val="00A56BE8"/>
    <w:rsid w:val="00A56C32"/>
    <w:rsid w:val="00A579E0"/>
    <w:rsid w:val="00A61267"/>
    <w:rsid w:val="00A61C64"/>
    <w:rsid w:val="00A626A4"/>
    <w:rsid w:val="00A63464"/>
    <w:rsid w:val="00A635B5"/>
    <w:rsid w:val="00A651F6"/>
    <w:rsid w:val="00A67FC2"/>
    <w:rsid w:val="00A71EBC"/>
    <w:rsid w:val="00A726FD"/>
    <w:rsid w:val="00A72791"/>
    <w:rsid w:val="00A739A5"/>
    <w:rsid w:val="00A827E8"/>
    <w:rsid w:val="00A828F9"/>
    <w:rsid w:val="00A82AE8"/>
    <w:rsid w:val="00A82DD9"/>
    <w:rsid w:val="00A82F21"/>
    <w:rsid w:val="00A8314C"/>
    <w:rsid w:val="00A854E0"/>
    <w:rsid w:val="00A85E6E"/>
    <w:rsid w:val="00A874E9"/>
    <w:rsid w:val="00A877C6"/>
    <w:rsid w:val="00A87D7C"/>
    <w:rsid w:val="00A90C54"/>
    <w:rsid w:val="00A90F09"/>
    <w:rsid w:val="00A91123"/>
    <w:rsid w:val="00A91C07"/>
    <w:rsid w:val="00A94C00"/>
    <w:rsid w:val="00A9530E"/>
    <w:rsid w:val="00A96036"/>
    <w:rsid w:val="00A96288"/>
    <w:rsid w:val="00A962D7"/>
    <w:rsid w:val="00A96719"/>
    <w:rsid w:val="00A9683E"/>
    <w:rsid w:val="00A971F8"/>
    <w:rsid w:val="00A97F73"/>
    <w:rsid w:val="00AA0A50"/>
    <w:rsid w:val="00AA0F29"/>
    <w:rsid w:val="00AA1932"/>
    <w:rsid w:val="00AA1E11"/>
    <w:rsid w:val="00AA216B"/>
    <w:rsid w:val="00AA30D9"/>
    <w:rsid w:val="00AA4D80"/>
    <w:rsid w:val="00AA700D"/>
    <w:rsid w:val="00AA75D3"/>
    <w:rsid w:val="00AB012B"/>
    <w:rsid w:val="00AB028D"/>
    <w:rsid w:val="00AB14C5"/>
    <w:rsid w:val="00AB1782"/>
    <w:rsid w:val="00AB1BFC"/>
    <w:rsid w:val="00AB3519"/>
    <w:rsid w:val="00AB38A7"/>
    <w:rsid w:val="00AB4010"/>
    <w:rsid w:val="00AB4454"/>
    <w:rsid w:val="00AB76ED"/>
    <w:rsid w:val="00AB791E"/>
    <w:rsid w:val="00AC063E"/>
    <w:rsid w:val="00AC0662"/>
    <w:rsid w:val="00AC0952"/>
    <w:rsid w:val="00AC11F6"/>
    <w:rsid w:val="00AC23F8"/>
    <w:rsid w:val="00AC54D8"/>
    <w:rsid w:val="00AC5A27"/>
    <w:rsid w:val="00AC5ABE"/>
    <w:rsid w:val="00AC6121"/>
    <w:rsid w:val="00AC6825"/>
    <w:rsid w:val="00AC6CEE"/>
    <w:rsid w:val="00AC72B7"/>
    <w:rsid w:val="00AC7CFF"/>
    <w:rsid w:val="00AC7DE7"/>
    <w:rsid w:val="00AC7E72"/>
    <w:rsid w:val="00AD0103"/>
    <w:rsid w:val="00AD0208"/>
    <w:rsid w:val="00AD14C5"/>
    <w:rsid w:val="00AD2AC6"/>
    <w:rsid w:val="00AD2D21"/>
    <w:rsid w:val="00AD342D"/>
    <w:rsid w:val="00AD3BBC"/>
    <w:rsid w:val="00AD4078"/>
    <w:rsid w:val="00AD429B"/>
    <w:rsid w:val="00AD4501"/>
    <w:rsid w:val="00AD4E50"/>
    <w:rsid w:val="00AD566E"/>
    <w:rsid w:val="00AD5896"/>
    <w:rsid w:val="00AD5F55"/>
    <w:rsid w:val="00AD66FA"/>
    <w:rsid w:val="00AE013B"/>
    <w:rsid w:val="00AE113D"/>
    <w:rsid w:val="00AE1812"/>
    <w:rsid w:val="00AE3307"/>
    <w:rsid w:val="00AE3A2C"/>
    <w:rsid w:val="00AE4507"/>
    <w:rsid w:val="00AE4A07"/>
    <w:rsid w:val="00AE5E29"/>
    <w:rsid w:val="00AE5E68"/>
    <w:rsid w:val="00AE5FB6"/>
    <w:rsid w:val="00AE60DD"/>
    <w:rsid w:val="00AE6477"/>
    <w:rsid w:val="00AE7EDC"/>
    <w:rsid w:val="00AF0585"/>
    <w:rsid w:val="00AF12DB"/>
    <w:rsid w:val="00AF14A9"/>
    <w:rsid w:val="00AF1895"/>
    <w:rsid w:val="00AF196B"/>
    <w:rsid w:val="00AF1A12"/>
    <w:rsid w:val="00AF563C"/>
    <w:rsid w:val="00AF5EE3"/>
    <w:rsid w:val="00AF658C"/>
    <w:rsid w:val="00AF70D6"/>
    <w:rsid w:val="00B0020D"/>
    <w:rsid w:val="00B0210B"/>
    <w:rsid w:val="00B034FE"/>
    <w:rsid w:val="00B035FD"/>
    <w:rsid w:val="00B039F6"/>
    <w:rsid w:val="00B03E99"/>
    <w:rsid w:val="00B03F6C"/>
    <w:rsid w:val="00B0462A"/>
    <w:rsid w:val="00B04682"/>
    <w:rsid w:val="00B05564"/>
    <w:rsid w:val="00B06996"/>
    <w:rsid w:val="00B07133"/>
    <w:rsid w:val="00B13020"/>
    <w:rsid w:val="00B13246"/>
    <w:rsid w:val="00B13874"/>
    <w:rsid w:val="00B145A5"/>
    <w:rsid w:val="00B1464B"/>
    <w:rsid w:val="00B14C05"/>
    <w:rsid w:val="00B21A95"/>
    <w:rsid w:val="00B22398"/>
    <w:rsid w:val="00B23672"/>
    <w:rsid w:val="00B23C75"/>
    <w:rsid w:val="00B23FE5"/>
    <w:rsid w:val="00B25ACC"/>
    <w:rsid w:val="00B25B52"/>
    <w:rsid w:val="00B2714A"/>
    <w:rsid w:val="00B30AAD"/>
    <w:rsid w:val="00B32D96"/>
    <w:rsid w:val="00B368FE"/>
    <w:rsid w:val="00B36F44"/>
    <w:rsid w:val="00B3741B"/>
    <w:rsid w:val="00B4324B"/>
    <w:rsid w:val="00B43344"/>
    <w:rsid w:val="00B437E2"/>
    <w:rsid w:val="00B45222"/>
    <w:rsid w:val="00B45DA8"/>
    <w:rsid w:val="00B45FC4"/>
    <w:rsid w:val="00B4634D"/>
    <w:rsid w:val="00B4767A"/>
    <w:rsid w:val="00B50497"/>
    <w:rsid w:val="00B53A85"/>
    <w:rsid w:val="00B54E06"/>
    <w:rsid w:val="00B55002"/>
    <w:rsid w:val="00B562CB"/>
    <w:rsid w:val="00B56554"/>
    <w:rsid w:val="00B56B36"/>
    <w:rsid w:val="00B61C40"/>
    <w:rsid w:val="00B622C6"/>
    <w:rsid w:val="00B635E9"/>
    <w:rsid w:val="00B63790"/>
    <w:rsid w:val="00B63EC6"/>
    <w:rsid w:val="00B641A3"/>
    <w:rsid w:val="00B65E22"/>
    <w:rsid w:val="00B667A1"/>
    <w:rsid w:val="00B6721C"/>
    <w:rsid w:val="00B6747C"/>
    <w:rsid w:val="00B67C23"/>
    <w:rsid w:val="00B67F20"/>
    <w:rsid w:val="00B71BAC"/>
    <w:rsid w:val="00B72387"/>
    <w:rsid w:val="00B72689"/>
    <w:rsid w:val="00B72A4D"/>
    <w:rsid w:val="00B7392B"/>
    <w:rsid w:val="00B74FBF"/>
    <w:rsid w:val="00B77AE6"/>
    <w:rsid w:val="00B801B3"/>
    <w:rsid w:val="00B8028E"/>
    <w:rsid w:val="00B805BB"/>
    <w:rsid w:val="00B82D2D"/>
    <w:rsid w:val="00B8390B"/>
    <w:rsid w:val="00B83F2B"/>
    <w:rsid w:val="00B842C5"/>
    <w:rsid w:val="00B84B79"/>
    <w:rsid w:val="00B869F9"/>
    <w:rsid w:val="00B86D2A"/>
    <w:rsid w:val="00B90EB7"/>
    <w:rsid w:val="00B9217B"/>
    <w:rsid w:val="00B94B99"/>
    <w:rsid w:val="00B955BD"/>
    <w:rsid w:val="00B96209"/>
    <w:rsid w:val="00B96722"/>
    <w:rsid w:val="00B97315"/>
    <w:rsid w:val="00B97F2A"/>
    <w:rsid w:val="00BA0FDD"/>
    <w:rsid w:val="00BA1243"/>
    <w:rsid w:val="00BA1E76"/>
    <w:rsid w:val="00BA3595"/>
    <w:rsid w:val="00BA3D4C"/>
    <w:rsid w:val="00BA54B8"/>
    <w:rsid w:val="00BA5725"/>
    <w:rsid w:val="00BB0129"/>
    <w:rsid w:val="00BB1C42"/>
    <w:rsid w:val="00BB1F1E"/>
    <w:rsid w:val="00BB4EA3"/>
    <w:rsid w:val="00BB7464"/>
    <w:rsid w:val="00BB7CF1"/>
    <w:rsid w:val="00BB7FBB"/>
    <w:rsid w:val="00BC13F1"/>
    <w:rsid w:val="00BC2B10"/>
    <w:rsid w:val="00BC2FFD"/>
    <w:rsid w:val="00BC322D"/>
    <w:rsid w:val="00BC3248"/>
    <w:rsid w:val="00BC3FA5"/>
    <w:rsid w:val="00BC50E9"/>
    <w:rsid w:val="00BC5525"/>
    <w:rsid w:val="00BC6460"/>
    <w:rsid w:val="00BC749A"/>
    <w:rsid w:val="00BC7892"/>
    <w:rsid w:val="00BD019F"/>
    <w:rsid w:val="00BD06B7"/>
    <w:rsid w:val="00BD15BE"/>
    <w:rsid w:val="00BD1A52"/>
    <w:rsid w:val="00BD21E9"/>
    <w:rsid w:val="00BD2817"/>
    <w:rsid w:val="00BD3BD3"/>
    <w:rsid w:val="00BD3CFD"/>
    <w:rsid w:val="00BD594F"/>
    <w:rsid w:val="00BD61F7"/>
    <w:rsid w:val="00BD6712"/>
    <w:rsid w:val="00BD740D"/>
    <w:rsid w:val="00BD7B67"/>
    <w:rsid w:val="00BE004C"/>
    <w:rsid w:val="00BE073A"/>
    <w:rsid w:val="00BE09C3"/>
    <w:rsid w:val="00BE0D39"/>
    <w:rsid w:val="00BE125E"/>
    <w:rsid w:val="00BE208E"/>
    <w:rsid w:val="00BE25F2"/>
    <w:rsid w:val="00BE2B90"/>
    <w:rsid w:val="00BE35CF"/>
    <w:rsid w:val="00BE50E8"/>
    <w:rsid w:val="00BE5712"/>
    <w:rsid w:val="00BE5E0F"/>
    <w:rsid w:val="00BE651B"/>
    <w:rsid w:val="00BE6ED3"/>
    <w:rsid w:val="00BE6EF0"/>
    <w:rsid w:val="00BE7724"/>
    <w:rsid w:val="00BE781E"/>
    <w:rsid w:val="00BF00F3"/>
    <w:rsid w:val="00BF0695"/>
    <w:rsid w:val="00BF08A6"/>
    <w:rsid w:val="00BF1417"/>
    <w:rsid w:val="00BF2BBF"/>
    <w:rsid w:val="00BF37D4"/>
    <w:rsid w:val="00BF4154"/>
    <w:rsid w:val="00BF624F"/>
    <w:rsid w:val="00BF7BE0"/>
    <w:rsid w:val="00BF7D49"/>
    <w:rsid w:val="00C0027C"/>
    <w:rsid w:val="00C003D1"/>
    <w:rsid w:val="00C00D14"/>
    <w:rsid w:val="00C00F63"/>
    <w:rsid w:val="00C013BF"/>
    <w:rsid w:val="00C04927"/>
    <w:rsid w:val="00C06CA1"/>
    <w:rsid w:val="00C078CD"/>
    <w:rsid w:val="00C07A8D"/>
    <w:rsid w:val="00C10094"/>
    <w:rsid w:val="00C109D3"/>
    <w:rsid w:val="00C139B3"/>
    <w:rsid w:val="00C13AAA"/>
    <w:rsid w:val="00C13C3A"/>
    <w:rsid w:val="00C14C07"/>
    <w:rsid w:val="00C14F64"/>
    <w:rsid w:val="00C15CE9"/>
    <w:rsid w:val="00C16B34"/>
    <w:rsid w:val="00C16DED"/>
    <w:rsid w:val="00C20C34"/>
    <w:rsid w:val="00C20CD9"/>
    <w:rsid w:val="00C216CB"/>
    <w:rsid w:val="00C21C45"/>
    <w:rsid w:val="00C21FD7"/>
    <w:rsid w:val="00C22619"/>
    <w:rsid w:val="00C22E42"/>
    <w:rsid w:val="00C239C7"/>
    <w:rsid w:val="00C25E55"/>
    <w:rsid w:val="00C30069"/>
    <w:rsid w:val="00C302CC"/>
    <w:rsid w:val="00C30DFA"/>
    <w:rsid w:val="00C30F2A"/>
    <w:rsid w:val="00C31878"/>
    <w:rsid w:val="00C31B89"/>
    <w:rsid w:val="00C32C5C"/>
    <w:rsid w:val="00C32C96"/>
    <w:rsid w:val="00C33F1B"/>
    <w:rsid w:val="00C34850"/>
    <w:rsid w:val="00C3596B"/>
    <w:rsid w:val="00C3684E"/>
    <w:rsid w:val="00C368B1"/>
    <w:rsid w:val="00C37159"/>
    <w:rsid w:val="00C3732F"/>
    <w:rsid w:val="00C376E6"/>
    <w:rsid w:val="00C378BD"/>
    <w:rsid w:val="00C41277"/>
    <w:rsid w:val="00C42730"/>
    <w:rsid w:val="00C43276"/>
    <w:rsid w:val="00C437F1"/>
    <w:rsid w:val="00C43CB4"/>
    <w:rsid w:val="00C43FA4"/>
    <w:rsid w:val="00C446D3"/>
    <w:rsid w:val="00C447A7"/>
    <w:rsid w:val="00C449DB"/>
    <w:rsid w:val="00C44AFB"/>
    <w:rsid w:val="00C46115"/>
    <w:rsid w:val="00C47B09"/>
    <w:rsid w:val="00C47B14"/>
    <w:rsid w:val="00C5022A"/>
    <w:rsid w:val="00C50F7F"/>
    <w:rsid w:val="00C51BCD"/>
    <w:rsid w:val="00C51C6B"/>
    <w:rsid w:val="00C53B7A"/>
    <w:rsid w:val="00C547C6"/>
    <w:rsid w:val="00C56BF6"/>
    <w:rsid w:val="00C56EA9"/>
    <w:rsid w:val="00C57388"/>
    <w:rsid w:val="00C57D06"/>
    <w:rsid w:val="00C60B8E"/>
    <w:rsid w:val="00C60FBA"/>
    <w:rsid w:val="00C611D1"/>
    <w:rsid w:val="00C612FF"/>
    <w:rsid w:val="00C61FAE"/>
    <w:rsid w:val="00C626F7"/>
    <w:rsid w:val="00C62CC4"/>
    <w:rsid w:val="00C62CE8"/>
    <w:rsid w:val="00C63692"/>
    <w:rsid w:val="00C63B55"/>
    <w:rsid w:val="00C63ED7"/>
    <w:rsid w:val="00C64661"/>
    <w:rsid w:val="00C6492B"/>
    <w:rsid w:val="00C64CF8"/>
    <w:rsid w:val="00C64D94"/>
    <w:rsid w:val="00C65E6C"/>
    <w:rsid w:val="00C65F05"/>
    <w:rsid w:val="00C67D79"/>
    <w:rsid w:val="00C70F01"/>
    <w:rsid w:val="00C716E4"/>
    <w:rsid w:val="00C718EE"/>
    <w:rsid w:val="00C71E0D"/>
    <w:rsid w:val="00C72400"/>
    <w:rsid w:val="00C72AD6"/>
    <w:rsid w:val="00C72DD5"/>
    <w:rsid w:val="00C72E4E"/>
    <w:rsid w:val="00C74907"/>
    <w:rsid w:val="00C77058"/>
    <w:rsid w:val="00C7725D"/>
    <w:rsid w:val="00C77DDF"/>
    <w:rsid w:val="00C80E4D"/>
    <w:rsid w:val="00C813DC"/>
    <w:rsid w:val="00C815EC"/>
    <w:rsid w:val="00C819CF"/>
    <w:rsid w:val="00C8219E"/>
    <w:rsid w:val="00C8237A"/>
    <w:rsid w:val="00C82ACB"/>
    <w:rsid w:val="00C82EBE"/>
    <w:rsid w:val="00C83555"/>
    <w:rsid w:val="00C836B2"/>
    <w:rsid w:val="00C8449C"/>
    <w:rsid w:val="00C85710"/>
    <w:rsid w:val="00C85B46"/>
    <w:rsid w:val="00C85FA1"/>
    <w:rsid w:val="00C869F0"/>
    <w:rsid w:val="00C86F44"/>
    <w:rsid w:val="00C903CB"/>
    <w:rsid w:val="00C90B0F"/>
    <w:rsid w:val="00C9142A"/>
    <w:rsid w:val="00C91F9A"/>
    <w:rsid w:val="00C929A0"/>
    <w:rsid w:val="00C92A24"/>
    <w:rsid w:val="00C93DE7"/>
    <w:rsid w:val="00C958D5"/>
    <w:rsid w:val="00C96793"/>
    <w:rsid w:val="00C97EC4"/>
    <w:rsid w:val="00CA0A8F"/>
    <w:rsid w:val="00CA131C"/>
    <w:rsid w:val="00CA35D2"/>
    <w:rsid w:val="00CA55F1"/>
    <w:rsid w:val="00CB1A63"/>
    <w:rsid w:val="00CB2899"/>
    <w:rsid w:val="00CB2C72"/>
    <w:rsid w:val="00CB2EB0"/>
    <w:rsid w:val="00CB3516"/>
    <w:rsid w:val="00CB3CF0"/>
    <w:rsid w:val="00CB541B"/>
    <w:rsid w:val="00CB61C8"/>
    <w:rsid w:val="00CB7B00"/>
    <w:rsid w:val="00CB7BB7"/>
    <w:rsid w:val="00CC2BBD"/>
    <w:rsid w:val="00CC5C3B"/>
    <w:rsid w:val="00CC7C7E"/>
    <w:rsid w:val="00CD0C9C"/>
    <w:rsid w:val="00CD2DF1"/>
    <w:rsid w:val="00CD398C"/>
    <w:rsid w:val="00CD61BB"/>
    <w:rsid w:val="00CD74A4"/>
    <w:rsid w:val="00CE2B4C"/>
    <w:rsid w:val="00CE30FD"/>
    <w:rsid w:val="00CE49E2"/>
    <w:rsid w:val="00CE5D81"/>
    <w:rsid w:val="00CE5DB9"/>
    <w:rsid w:val="00CF09D9"/>
    <w:rsid w:val="00CF0F72"/>
    <w:rsid w:val="00CF2381"/>
    <w:rsid w:val="00CF3086"/>
    <w:rsid w:val="00CF3657"/>
    <w:rsid w:val="00CF3B59"/>
    <w:rsid w:val="00CF4443"/>
    <w:rsid w:val="00CF4587"/>
    <w:rsid w:val="00CF4BF6"/>
    <w:rsid w:val="00CF4C80"/>
    <w:rsid w:val="00CF6250"/>
    <w:rsid w:val="00CF6824"/>
    <w:rsid w:val="00CF6877"/>
    <w:rsid w:val="00CF68F1"/>
    <w:rsid w:val="00CF6D0C"/>
    <w:rsid w:val="00CF76B7"/>
    <w:rsid w:val="00CF7D19"/>
    <w:rsid w:val="00D01055"/>
    <w:rsid w:val="00D01103"/>
    <w:rsid w:val="00D015CC"/>
    <w:rsid w:val="00D01D27"/>
    <w:rsid w:val="00D020F3"/>
    <w:rsid w:val="00D02D45"/>
    <w:rsid w:val="00D02D8C"/>
    <w:rsid w:val="00D0408C"/>
    <w:rsid w:val="00D056DB"/>
    <w:rsid w:val="00D079E9"/>
    <w:rsid w:val="00D07B52"/>
    <w:rsid w:val="00D07FA7"/>
    <w:rsid w:val="00D102B3"/>
    <w:rsid w:val="00D105D7"/>
    <w:rsid w:val="00D113D1"/>
    <w:rsid w:val="00D11BC7"/>
    <w:rsid w:val="00D12143"/>
    <w:rsid w:val="00D1438E"/>
    <w:rsid w:val="00D145DB"/>
    <w:rsid w:val="00D1484A"/>
    <w:rsid w:val="00D157CE"/>
    <w:rsid w:val="00D15A82"/>
    <w:rsid w:val="00D173E5"/>
    <w:rsid w:val="00D1753C"/>
    <w:rsid w:val="00D202EF"/>
    <w:rsid w:val="00D2164C"/>
    <w:rsid w:val="00D2411E"/>
    <w:rsid w:val="00D245F1"/>
    <w:rsid w:val="00D2533C"/>
    <w:rsid w:val="00D25429"/>
    <w:rsid w:val="00D26007"/>
    <w:rsid w:val="00D2751A"/>
    <w:rsid w:val="00D27C4A"/>
    <w:rsid w:val="00D30649"/>
    <w:rsid w:val="00D307B8"/>
    <w:rsid w:val="00D3168C"/>
    <w:rsid w:val="00D3253D"/>
    <w:rsid w:val="00D34672"/>
    <w:rsid w:val="00D3599F"/>
    <w:rsid w:val="00D40555"/>
    <w:rsid w:val="00D43AC0"/>
    <w:rsid w:val="00D4426B"/>
    <w:rsid w:val="00D45671"/>
    <w:rsid w:val="00D478BE"/>
    <w:rsid w:val="00D50E1F"/>
    <w:rsid w:val="00D51AC4"/>
    <w:rsid w:val="00D52FE0"/>
    <w:rsid w:val="00D532B8"/>
    <w:rsid w:val="00D5405D"/>
    <w:rsid w:val="00D54068"/>
    <w:rsid w:val="00D5562B"/>
    <w:rsid w:val="00D55950"/>
    <w:rsid w:val="00D55A0E"/>
    <w:rsid w:val="00D55CB4"/>
    <w:rsid w:val="00D55EE9"/>
    <w:rsid w:val="00D57FD4"/>
    <w:rsid w:val="00D62257"/>
    <w:rsid w:val="00D645B9"/>
    <w:rsid w:val="00D64B0A"/>
    <w:rsid w:val="00D64BA0"/>
    <w:rsid w:val="00D65C2B"/>
    <w:rsid w:val="00D66005"/>
    <w:rsid w:val="00D66739"/>
    <w:rsid w:val="00D6687E"/>
    <w:rsid w:val="00D66A93"/>
    <w:rsid w:val="00D72C00"/>
    <w:rsid w:val="00D73D44"/>
    <w:rsid w:val="00D746E5"/>
    <w:rsid w:val="00D74A2D"/>
    <w:rsid w:val="00D74CB6"/>
    <w:rsid w:val="00D750C8"/>
    <w:rsid w:val="00D756D3"/>
    <w:rsid w:val="00D76882"/>
    <w:rsid w:val="00D77867"/>
    <w:rsid w:val="00D77A1E"/>
    <w:rsid w:val="00D77BCC"/>
    <w:rsid w:val="00D803E7"/>
    <w:rsid w:val="00D809BF"/>
    <w:rsid w:val="00D82356"/>
    <w:rsid w:val="00D82730"/>
    <w:rsid w:val="00D8289E"/>
    <w:rsid w:val="00D82C62"/>
    <w:rsid w:val="00D830C7"/>
    <w:rsid w:val="00D83388"/>
    <w:rsid w:val="00D846E8"/>
    <w:rsid w:val="00D84C25"/>
    <w:rsid w:val="00D84C77"/>
    <w:rsid w:val="00D856AC"/>
    <w:rsid w:val="00D858CA"/>
    <w:rsid w:val="00D85C28"/>
    <w:rsid w:val="00D86814"/>
    <w:rsid w:val="00D8722E"/>
    <w:rsid w:val="00D90F39"/>
    <w:rsid w:val="00D90F80"/>
    <w:rsid w:val="00D915D9"/>
    <w:rsid w:val="00D91D54"/>
    <w:rsid w:val="00D92585"/>
    <w:rsid w:val="00D92E1B"/>
    <w:rsid w:val="00D9308D"/>
    <w:rsid w:val="00D93820"/>
    <w:rsid w:val="00D94804"/>
    <w:rsid w:val="00D94F26"/>
    <w:rsid w:val="00D9531F"/>
    <w:rsid w:val="00D96A45"/>
    <w:rsid w:val="00D976A7"/>
    <w:rsid w:val="00D97756"/>
    <w:rsid w:val="00D979D1"/>
    <w:rsid w:val="00D97D37"/>
    <w:rsid w:val="00DA0D13"/>
    <w:rsid w:val="00DA1918"/>
    <w:rsid w:val="00DA1919"/>
    <w:rsid w:val="00DA1D46"/>
    <w:rsid w:val="00DA23BA"/>
    <w:rsid w:val="00DA2DC8"/>
    <w:rsid w:val="00DA3DB3"/>
    <w:rsid w:val="00DA584B"/>
    <w:rsid w:val="00DA5A18"/>
    <w:rsid w:val="00DA5F66"/>
    <w:rsid w:val="00DA6317"/>
    <w:rsid w:val="00DA6F31"/>
    <w:rsid w:val="00DB0B57"/>
    <w:rsid w:val="00DB0E56"/>
    <w:rsid w:val="00DB2223"/>
    <w:rsid w:val="00DB227F"/>
    <w:rsid w:val="00DB42A3"/>
    <w:rsid w:val="00DB45B7"/>
    <w:rsid w:val="00DB4C11"/>
    <w:rsid w:val="00DB5BEA"/>
    <w:rsid w:val="00DB655B"/>
    <w:rsid w:val="00DB68C2"/>
    <w:rsid w:val="00DB7063"/>
    <w:rsid w:val="00DB70A1"/>
    <w:rsid w:val="00DC3CF1"/>
    <w:rsid w:val="00DC3E2E"/>
    <w:rsid w:val="00DC488D"/>
    <w:rsid w:val="00DC4C19"/>
    <w:rsid w:val="00DC4E41"/>
    <w:rsid w:val="00DC6D56"/>
    <w:rsid w:val="00DC700F"/>
    <w:rsid w:val="00DC7618"/>
    <w:rsid w:val="00DC7B97"/>
    <w:rsid w:val="00DD0165"/>
    <w:rsid w:val="00DD0902"/>
    <w:rsid w:val="00DD0CAA"/>
    <w:rsid w:val="00DD20F8"/>
    <w:rsid w:val="00DD24C5"/>
    <w:rsid w:val="00DD2D25"/>
    <w:rsid w:val="00DD3F97"/>
    <w:rsid w:val="00DD438B"/>
    <w:rsid w:val="00DD4A65"/>
    <w:rsid w:val="00DD5042"/>
    <w:rsid w:val="00DD54C3"/>
    <w:rsid w:val="00DD684A"/>
    <w:rsid w:val="00DE002C"/>
    <w:rsid w:val="00DE37A1"/>
    <w:rsid w:val="00DE3C31"/>
    <w:rsid w:val="00DE406B"/>
    <w:rsid w:val="00DE4CBF"/>
    <w:rsid w:val="00DE620D"/>
    <w:rsid w:val="00DE65EB"/>
    <w:rsid w:val="00DE691C"/>
    <w:rsid w:val="00DE7D5E"/>
    <w:rsid w:val="00DF0860"/>
    <w:rsid w:val="00DF1260"/>
    <w:rsid w:val="00DF1E57"/>
    <w:rsid w:val="00DF309C"/>
    <w:rsid w:val="00DF3392"/>
    <w:rsid w:val="00DF3DEB"/>
    <w:rsid w:val="00DF3EB9"/>
    <w:rsid w:val="00DF4856"/>
    <w:rsid w:val="00DF5DCB"/>
    <w:rsid w:val="00DF6D6D"/>
    <w:rsid w:val="00DF75FA"/>
    <w:rsid w:val="00E00200"/>
    <w:rsid w:val="00E018AB"/>
    <w:rsid w:val="00E01F4D"/>
    <w:rsid w:val="00E026A1"/>
    <w:rsid w:val="00E02DF2"/>
    <w:rsid w:val="00E03C78"/>
    <w:rsid w:val="00E04E70"/>
    <w:rsid w:val="00E06534"/>
    <w:rsid w:val="00E06C17"/>
    <w:rsid w:val="00E06D17"/>
    <w:rsid w:val="00E077C7"/>
    <w:rsid w:val="00E11C44"/>
    <w:rsid w:val="00E1224D"/>
    <w:rsid w:val="00E123DF"/>
    <w:rsid w:val="00E12522"/>
    <w:rsid w:val="00E127F9"/>
    <w:rsid w:val="00E15564"/>
    <w:rsid w:val="00E1556A"/>
    <w:rsid w:val="00E163D7"/>
    <w:rsid w:val="00E17CE6"/>
    <w:rsid w:val="00E20769"/>
    <w:rsid w:val="00E23FEA"/>
    <w:rsid w:val="00E243BD"/>
    <w:rsid w:val="00E25E11"/>
    <w:rsid w:val="00E25EFA"/>
    <w:rsid w:val="00E2634D"/>
    <w:rsid w:val="00E26CBD"/>
    <w:rsid w:val="00E30554"/>
    <w:rsid w:val="00E30A12"/>
    <w:rsid w:val="00E31385"/>
    <w:rsid w:val="00E3224B"/>
    <w:rsid w:val="00E32662"/>
    <w:rsid w:val="00E32ED1"/>
    <w:rsid w:val="00E336D8"/>
    <w:rsid w:val="00E33AD5"/>
    <w:rsid w:val="00E34211"/>
    <w:rsid w:val="00E356D9"/>
    <w:rsid w:val="00E3596F"/>
    <w:rsid w:val="00E36588"/>
    <w:rsid w:val="00E37A88"/>
    <w:rsid w:val="00E37F13"/>
    <w:rsid w:val="00E40562"/>
    <w:rsid w:val="00E42098"/>
    <w:rsid w:val="00E4226C"/>
    <w:rsid w:val="00E42513"/>
    <w:rsid w:val="00E43230"/>
    <w:rsid w:val="00E4400C"/>
    <w:rsid w:val="00E449B3"/>
    <w:rsid w:val="00E460A9"/>
    <w:rsid w:val="00E46571"/>
    <w:rsid w:val="00E46946"/>
    <w:rsid w:val="00E46A82"/>
    <w:rsid w:val="00E46BC0"/>
    <w:rsid w:val="00E50827"/>
    <w:rsid w:val="00E50A22"/>
    <w:rsid w:val="00E515C9"/>
    <w:rsid w:val="00E53864"/>
    <w:rsid w:val="00E54848"/>
    <w:rsid w:val="00E556AC"/>
    <w:rsid w:val="00E564A7"/>
    <w:rsid w:val="00E56C4D"/>
    <w:rsid w:val="00E56C68"/>
    <w:rsid w:val="00E57393"/>
    <w:rsid w:val="00E57439"/>
    <w:rsid w:val="00E57617"/>
    <w:rsid w:val="00E578A8"/>
    <w:rsid w:val="00E57B11"/>
    <w:rsid w:val="00E6179B"/>
    <w:rsid w:val="00E61FF1"/>
    <w:rsid w:val="00E621D6"/>
    <w:rsid w:val="00E63C2F"/>
    <w:rsid w:val="00E6418C"/>
    <w:rsid w:val="00E66209"/>
    <w:rsid w:val="00E66A38"/>
    <w:rsid w:val="00E67079"/>
    <w:rsid w:val="00E70719"/>
    <w:rsid w:val="00E70D05"/>
    <w:rsid w:val="00E719A7"/>
    <w:rsid w:val="00E74E2F"/>
    <w:rsid w:val="00E8091D"/>
    <w:rsid w:val="00E81F45"/>
    <w:rsid w:val="00E82009"/>
    <w:rsid w:val="00E82954"/>
    <w:rsid w:val="00E82D99"/>
    <w:rsid w:val="00E833EA"/>
    <w:rsid w:val="00E8505B"/>
    <w:rsid w:val="00E858BC"/>
    <w:rsid w:val="00E859D9"/>
    <w:rsid w:val="00E860D0"/>
    <w:rsid w:val="00E8740C"/>
    <w:rsid w:val="00E87457"/>
    <w:rsid w:val="00E901F8"/>
    <w:rsid w:val="00E906D9"/>
    <w:rsid w:val="00E908EB"/>
    <w:rsid w:val="00E90F46"/>
    <w:rsid w:val="00E9225C"/>
    <w:rsid w:val="00E92798"/>
    <w:rsid w:val="00E95496"/>
    <w:rsid w:val="00E96B3A"/>
    <w:rsid w:val="00E96CD9"/>
    <w:rsid w:val="00E97D8C"/>
    <w:rsid w:val="00EA08E6"/>
    <w:rsid w:val="00EA0B21"/>
    <w:rsid w:val="00EA2ECE"/>
    <w:rsid w:val="00EA363C"/>
    <w:rsid w:val="00EA395B"/>
    <w:rsid w:val="00EA4934"/>
    <w:rsid w:val="00EA5795"/>
    <w:rsid w:val="00EA6D20"/>
    <w:rsid w:val="00EA7149"/>
    <w:rsid w:val="00EA7E1B"/>
    <w:rsid w:val="00EB0CEC"/>
    <w:rsid w:val="00EB1999"/>
    <w:rsid w:val="00EB2BCE"/>
    <w:rsid w:val="00EB2DF2"/>
    <w:rsid w:val="00EB3481"/>
    <w:rsid w:val="00EB3A55"/>
    <w:rsid w:val="00EB42D2"/>
    <w:rsid w:val="00EB4BC9"/>
    <w:rsid w:val="00EB5BD8"/>
    <w:rsid w:val="00EB61E3"/>
    <w:rsid w:val="00EB75B8"/>
    <w:rsid w:val="00EB75BA"/>
    <w:rsid w:val="00EC041E"/>
    <w:rsid w:val="00EC0D4D"/>
    <w:rsid w:val="00EC120D"/>
    <w:rsid w:val="00EC1E4E"/>
    <w:rsid w:val="00EC2A35"/>
    <w:rsid w:val="00EC3357"/>
    <w:rsid w:val="00EC6414"/>
    <w:rsid w:val="00EC6489"/>
    <w:rsid w:val="00ED0C02"/>
    <w:rsid w:val="00ED2708"/>
    <w:rsid w:val="00ED2710"/>
    <w:rsid w:val="00ED30C8"/>
    <w:rsid w:val="00ED495F"/>
    <w:rsid w:val="00ED4DC2"/>
    <w:rsid w:val="00ED5045"/>
    <w:rsid w:val="00ED7BC8"/>
    <w:rsid w:val="00EE04B0"/>
    <w:rsid w:val="00EE04F7"/>
    <w:rsid w:val="00EE108C"/>
    <w:rsid w:val="00EE1BB4"/>
    <w:rsid w:val="00EE346B"/>
    <w:rsid w:val="00EE34FA"/>
    <w:rsid w:val="00EE59B2"/>
    <w:rsid w:val="00EE603B"/>
    <w:rsid w:val="00EE6F2F"/>
    <w:rsid w:val="00EE7122"/>
    <w:rsid w:val="00EF06CB"/>
    <w:rsid w:val="00EF22CB"/>
    <w:rsid w:val="00EF294A"/>
    <w:rsid w:val="00EF4219"/>
    <w:rsid w:val="00EF498C"/>
    <w:rsid w:val="00EF5E55"/>
    <w:rsid w:val="00F00867"/>
    <w:rsid w:val="00F02751"/>
    <w:rsid w:val="00F04ED8"/>
    <w:rsid w:val="00F05261"/>
    <w:rsid w:val="00F10F47"/>
    <w:rsid w:val="00F11002"/>
    <w:rsid w:val="00F11C8E"/>
    <w:rsid w:val="00F12D27"/>
    <w:rsid w:val="00F13EF8"/>
    <w:rsid w:val="00F14938"/>
    <w:rsid w:val="00F17C6B"/>
    <w:rsid w:val="00F20724"/>
    <w:rsid w:val="00F26243"/>
    <w:rsid w:val="00F268A2"/>
    <w:rsid w:val="00F26AC2"/>
    <w:rsid w:val="00F26AE7"/>
    <w:rsid w:val="00F27654"/>
    <w:rsid w:val="00F2771D"/>
    <w:rsid w:val="00F27E55"/>
    <w:rsid w:val="00F30A53"/>
    <w:rsid w:val="00F34156"/>
    <w:rsid w:val="00F356B8"/>
    <w:rsid w:val="00F37159"/>
    <w:rsid w:val="00F444B8"/>
    <w:rsid w:val="00F506A4"/>
    <w:rsid w:val="00F50B37"/>
    <w:rsid w:val="00F51F86"/>
    <w:rsid w:val="00F52945"/>
    <w:rsid w:val="00F53F4D"/>
    <w:rsid w:val="00F54154"/>
    <w:rsid w:val="00F54842"/>
    <w:rsid w:val="00F56199"/>
    <w:rsid w:val="00F57D1D"/>
    <w:rsid w:val="00F60F5C"/>
    <w:rsid w:val="00F61C7B"/>
    <w:rsid w:val="00F62470"/>
    <w:rsid w:val="00F63B53"/>
    <w:rsid w:val="00F641D3"/>
    <w:rsid w:val="00F6569F"/>
    <w:rsid w:val="00F6601E"/>
    <w:rsid w:val="00F676D1"/>
    <w:rsid w:val="00F67C76"/>
    <w:rsid w:val="00F71623"/>
    <w:rsid w:val="00F72540"/>
    <w:rsid w:val="00F72BA1"/>
    <w:rsid w:val="00F73761"/>
    <w:rsid w:val="00F75F01"/>
    <w:rsid w:val="00F77BFE"/>
    <w:rsid w:val="00F80146"/>
    <w:rsid w:val="00F806BE"/>
    <w:rsid w:val="00F8185C"/>
    <w:rsid w:val="00F81D43"/>
    <w:rsid w:val="00F837E5"/>
    <w:rsid w:val="00F83AE8"/>
    <w:rsid w:val="00F83C9E"/>
    <w:rsid w:val="00F848EA"/>
    <w:rsid w:val="00F84A7A"/>
    <w:rsid w:val="00F856C1"/>
    <w:rsid w:val="00F861D4"/>
    <w:rsid w:val="00F864A3"/>
    <w:rsid w:val="00F8671A"/>
    <w:rsid w:val="00F87409"/>
    <w:rsid w:val="00F87A08"/>
    <w:rsid w:val="00F902AD"/>
    <w:rsid w:val="00F91184"/>
    <w:rsid w:val="00F92546"/>
    <w:rsid w:val="00F925BE"/>
    <w:rsid w:val="00F94C28"/>
    <w:rsid w:val="00F9666D"/>
    <w:rsid w:val="00FA34D9"/>
    <w:rsid w:val="00FA41B3"/>
    <w:rsid w:val="00FA41E2"/>
    <w:rsid w:val="00FA5057"/>
    <w:rsid w:val="00FA60B0"/>
    <w:rsid w:val="00FA6368"/>
    <w:rsid w:val="00FA768C"/>
    <w:rsid w:val="00FA7E6E"/>
    <w:rsid w:val="00FB1672"/>
    <w:rsid w:val="00FB4084"/>
    <w:rsid w:val="00FB4309"/>
    <w:rsid w:val="00FB4CCA"/>
    <w:rsid w:val="00FB51B3"/>
    <w:rsid w:val="00FB52E1"/>
    <w:rsid w:val="00FB5BD2"/>
    <w:rsid w:val="00FB6DA6"/>
    <w:rsid w:val="00FB7F30"/>
    <w:rsid w:val="00FC1D29"/>
    <w:rsid w:val="00FC339B"/>
    <w:rsid w:val="00FC3D48"/>
    <w:rsid w:val="00FC675D"/>
    <w:rsid w:val="00FC7233"/>
    <w:rsid w:val="00FC73D3"/>
    <w:rsid w:val="00FC759B"/>
    <w:rsid w:val="00FC7A13"/>
    <w:rsid w:val="00FD0019"/>
    <w:rsid w:val="00FD149F"/>
    <w:rsid w:val="00FD2CCC"/>
    <w:rsid w:val="00FD3C05"/>
    <w:rsid w:val="00FD43A6"/>
    <w:rsid w:val="00FD48BD"/>
    <w:rsid w:val="00FD5F07"/>
    <w:rsid w:val="00FD621C"/>
    <w:rsid w:val="00FD7307"/>
    <w:rsid w:val="00FD7B8E"/>
    <w:rsid w:val="00FE096F"/>
    <w:rsid w:val="00FE0BB1"/>
    <w:rsid w:val="00FE19A2"/>
    <w:rsid w:val="00FE22EC"/>
    <w:rsid w:val="00FE281A"/>
    <w:rsid w:val="00FE2B8C"/>
    <w:rsid w:val="00FE4DDC"/>
    <w:rsid w:val="00FE5017"/>
    <w:rsid w:val="00FE6F6A"/>
    <w:rsid w:val="00FE735A"/>
    <w:rsid w:val="00FE758A"/>
    <w:rsid w:val="00FF1566"/>
    <w:rsid w:val="00FF19BE"/>
    <w:rsid w:val="00FF2027"/>
    <w:rsid w:val="00FF5072"/>
    <w:rsid w:val="00FF599F"/>
    <w:rsid w:val="00FF6C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BABA0"/>
  <w15:chartTrackingRefBased/>
  <w15:docId w15:val="{52F67BC3-DE27-734C-80EF-2C5226C1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link w:val="Quote"/>
    <w:rsid w:val="004007C2"/>
    <w:rPr>
      <w:sz w:val="24"/>
      <w:lang w:eastAsia="en-US"/>
    </w:rPr>
  </w:style>
  <w:style w:type="paragraph" w:styleId="BalloonText">
    <w:name w:val="Balloon Text"/>
    <w:basedOn w:val="Normal"/>
    <w:link w:val="BalloonTextChar"/>
    <w:rsid w:val="00317384"/>
    <w:rPr>
      <w:rFonts w:ascii="Segoe UI" w:hAnsi="Segoe UI" w:cs="Segoe UI"/>
      <w:sz w:val="18"/>
      <w:szCs w:val="18"/>
    </w:rPr>
  </w:style>
  <w:style w:type="character" w:customStyle="1" w:styleId="BalloonTextChar">
    <w:name w:val="Balloon Text Char"/>
    <w:basedOn w:val="DefaultParagraphFont"/>
    <w:link w:val="BalloonText"/>
    <w:rsid w:val="003173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lderMrs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13" ma:contentTypeDescription="Create a new document." ma:contentTypeScope="" ma:versionID="e4bffc62b508b17aea94dc7f510a62c2">
  <xsd:schema xmlns:xsd="http://www.w3.org/2001/XMLSchema" xmlns:xs="http://www.w3.org/2001/XMLSchema" xmlns:p="http://schemas.microsoft.com/office/2006/metadata/properties" xmlns:ns3="2a4df401-b4c5-4cb1-95d0-88206c2b5ebf" xmlns:ns4="c7bfea97-cac5-4bf5-8de8-58fec75ecf05" targetNamespace="http://schemas.microsoft.com/office/2006/metadata/properties" ma:root="true" ma:fieldsID="2e9d16f81f31d285daa53622fed8140e" ns3:_="" ns4:_="">
    <xsd:import namespace="2a4df401-b4c5-4cb1-95d0-88206c2b5ebf"/>
    <xsd:import namespace="c7bfea97-cac5-4bf5-8de8-58fec75ec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fea97-cac5-4bf5-8de8-58fec75ecf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DA9B-C1D8-449A-96DF-95E1B8941785}">
  <ds:schemaRefs>
    <ds:schemaRef ds:uri="http://schemas.microsoft.com/sharepoint/v3/contenttype/forms"/>
  </ds:schemaRefs>
</ds:datastoreItem>
</file>

<file path=customXml/itemProps2.xml><?xml version="1.0" encoding="utf-8"?>
<ds:datastoreItem xmlns:ds="http://schemas.openxmlformats.org/officeDocument/2006/customXml" ds:itemID="{FEC84EB0-6CBF-487D-A749-F83C2D10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c7bfea97-cac5-4bf5-8de8-58fec75e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4C643-94EF-46AE-B419-3F78CE0B9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D9B70A-EB62-4665-A525-AE06993B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4</TotalTime>
  <Pages>153</Pages>
  <Words>59018</Words>
  <Characters>336407</Characters>
  <Application>Microsoft Office Word</Application>
  <DocSecurity>2</DocSecurity>
  <Lines>2803</Lines>
  <Paragraphs>789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394636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Moulder, Mrs Justice</dc:creator>
  <cp:keywords/>
  <dc:description/>
  <cp:lastModifiedBy>Leddy, Andrew</cp:lastModifiedBy>
  <cp:revision>6</cp:revision>
  <cp:lastPrinted>2003-02-01T04:12:00Z</cp:lastPrinted>
  <dcterms:created xsi:type="dcterms:W3CDTF">2021-02-24T10:11:00Z</dcterms:created>
  <dcterms:modified xsi:type="dcterms:W3CDTF">2021-02-24T10:15:00Z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Judge">
    <vt:lpwstr>MRS JUSTICE MOULDER</vt:lpwstr>
  </property>
  <property fmtid="{D5CDD505-2E9C-101B-9397-08002B2CF9AE}" pid="9" name="NCCaseNum">
    <vt:lpwstr>CL-2016-000172 </vt:lpwstr>
  </property>
  <property fmtid="{D5CDD505-2E9C-101B-9397-08002B2CF9AE}" pid="10" name="NCJudgeDate">
    <vt:lpwstr>24/02/2021</vt:lpwstr>
  </property>
  <property fmtid="{D5CDD505-2E9C-101B-9397-08002B2CF9AE}" pid="11" name="ContentTypeId">
    <vt:lpwstr>0x010100DFC940C094893445A04D321251E467F6</vt:lpwstr>
  </property>
</Properties>
</file>