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DA7" w:rsidRPr="0088196C" w:rsidRDefault="001A2116" w:rsidP="00DB47F5">
      <w:pPr>
        <w:tabs>
          <w:tab w:val="left" w:pos="4253"/>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Privacy </w:t>
      </w:r>
      <w:r w:rsidR="005D05FD" w:rsidRPr="0088196C">
        <w:rPr>
          <w:rFonts w:ascii="Times New Roman" w:hAnsi="Times New Roman" w:cs="Times New Roman"/>
          <w:b/>
          <w:sz w:val="24"/>
          <w:szCs w:val="24"/>
        </w:rPr>
        <w:t xml:space="preserve">Notice </w:t>
      </w:r>
      <w:r>
        <w:rPr>
          <w:rFonts w:ascii="Times New Roman" w:hAnsi="Times New Roman" w:cs="Times New Roman"/>
          <w:b/>
          <w:sz w:val="24"/>
          <w:szCs w:val="24"/>
        </w:rPr>
        <w:t>for Barristers’ Clients</w:t>
      </w:r>
      <w:r w:rsidR="00002603">
        <w:rPr>
          <w:rFonts w:ascii="Times New Roman" w:hAnsi="Times New Roman" w:cs="Times New Roman"/>
          <w:b/>
          <w:sz w:val="24"/>
          <w:szCs w:val="24"/>
        </w:rPr>
        <w:t xml:space="preserve"> </w:t>
      </w:r>
    </w:p>
    <w:p w:rsidR="005D05FD" w:rsidRPr="0088196C" w:rsidRDefault="005D05FD" w:rsidP="00517ABC">
      <w:pPr>
        <w:spacing w:line="360" w:lineRule="auto"/>
        <w:jc w:val="center"/>
        <w:rPr>
          <w:rFonts w:ascii="Times New Roman" w:hAnsi="Times New Roman" w:cs="Times New Roman"/>
          <w:b/>
          <w:sz w:val="24"/>
          <w:szCs w:val="24"/>
        </w:rPr>
      </w:pPr>
    </w:p>
    <w:p w:rsidR="005D05FD" w:rsidRDefault="00B372FA" w:rsidP="00517A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Name of Barrister: </w:t>
      </w:r>
      <w:r w:rsidRPr="00B372FA">
        <w:rPr>
          <w:rFonts w:ascii="Times New Roman" w:hAnsi="Times New Roman" w:cs="Times New Roman"/>
          <w:b/>
          <w:sz w:val="24"/>
          <w:szCs w:val="24"/>
        </w:rPr>
        <w:t>[To be completed by clerks]</w:t>
      </w:r>
    </w:p>
    <w:p w:rsidR="00D91830" w:rsidRDefault="0088196C" w:rsidP="00517ABC">
      <w:pPr>
        <w:pStyle w:val="ListParagraph"/>
        <w:numPr>
          <w:ilvl w:val="0"/>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This notice </w:t>
      </w:r>
      <w:r w:rsidR="00002603">
        <w:rPr>
          <w:rFonts w:ascii="Times New Roman" w:hAnsi="Times New Roman" w:cs="Times New Roman"/>
          <w:sz w:val="24"/>
          <w:szCs w:val="24"/>
        </w:rPr>
        <w:t>applies where the client is a natural person</w:t>
      </w:r>
      <w:r w:rsidR="00D91830">
        <w:rPr>
          <w:rFonts w:ascii="Times New Roman" w:hAnsi="Times New Roman" w:cs="Times New Roman"/>
          <w:sz w:val="24"/>
          <w:szCs w:val="24"/>
        </w:rPr>
        <w:t>.</w:t>
      </w:r>
    </w:p>
    <w:p w:rsidR="008E5DE2" w:rsidRPr="008E5DE2" w:rsidRDefault="00D91830" w:rsidP="00517ABC">
      <w:pPr>
        <w:pStyle w:val="ListParagraph"/>
        <w:numPr>
          <w:ilvl w:val="0"/>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This notice se</w:t>
      </w:r>
      <w:r w:rsidR="0088196C">
        <w:rPr>
          <w:rFonts w:ascii="Times New Roman" w:hAnsi="Times New Roman" w:cs="Times New Roman"/>
          <w:sz w:val="24"/>
          <w:szCs w:val="24"/>
        </w:rPr>
        <w:t xml:space="preserve">ts out information regarding the </w:t>
      </w:r>
      <w:r w:rsidR="005550A5">
        <w:rPr>
          <w:rFonts w:ascii="Times New Roman" w:hAnsi="Times New Roman" w:cs="Times New Roman"/>
          <w:sz w:val="24"/>
          <w:szCs w:val="24"/>
        </w:rPr>
        <w:t>processing</w:t>
      </w:r>
      <w:r w:rsidR="003F5832">
        <w:rPr>
          <w:rStyle w:val="FootnoteReference"/>
          <w:rFonts w:ascii="Times New Roman" w:hAnsi="Times New Roman" w:cs="Times New Roman"/>
          <w:sz w:val="24"/>
          <w:szCs w:val="24"/>
        </w:rPr>
        <w:footnoteReference w:id="1"/>
      </w:r>
      <w:r w:rsidR="0088196C">
        <w:rPr>
          <w:rFonts w:ascii="Times New Roman" w:hAnsi="Times New Roman" w:cs="Times New Roman"/>
          <w:sz w:val="24"/>
          <w:szCs w:val="24"/>
        </w:rPr>
        <w:t xml:space="preserve"> of </w:t>
      </w:r>
      <w:r w:rsidR="00D27178">
        <w:rPr>
          <w:rFonts w:ascii="Times New Roman" w:hAnsi="Times New Roman" w:cs="Times New Roman"/>
          <w:sz w:val="24"/>
          <w:szCs w:val="24"/>
        </w:rPr>
        <w:t xml:space="preserve">any </w:t>
      </w:r>
      <w:r w:rsidR="0088196C">
        <w:rPr>
          <w:rFonts w:ascii="Times New Roman" w:hAnsi="Times New Roman" w:cs="Times New Roman"/>
          <w:sz w:val="24"/>
          <w:szCs w:val="24"/>
        </w:rPr>
        <w:t xml:space="preserve">personal data </w:t>
      </w:r>
      <w:r w:rsidR="00D27178">
        <w:rPr>
          <w:rFonts w:ascii="Times New Roman" w:hAnsi="Times New Roman" w:cs="Times New Roman"/>
          <w:sz w:val="24"/>
          <w:szCs w:val="24"/>
        </w:rPr>
        <w:t>about</w:t>
      </w:r>
      <w:r w:rsidR="0088196C">
        <w:rPr>
          <w:rFonts w:ascii="Times New Roman" w:hAnsi="Times New Roman" w:cs="Times New Roman"/>
          <w:sz w:val="24"/>
          <w:szCs w:val="24"/>
        </w:rPr>
        <w:t xml:space="preserve"> you </w:t>
      </w:r>
      <w:r w:rsidR="00D27178">
        <w:rPr>
          <w:rFonts w:ascii="Times New Roman" w:hAnsi="Times New Roman" w:cs="Times New Roman"/>
          <w:sz w:val="24"/>
          <w:szCs w:val="24"/>
        </w:rPr>
        <w:t xml:space="preserve">that the barrister named above (the </w:t>
      </w:r>
      <w:r w:rsidR="00D27178" w:rsidRPr="00D27178">
        <w:rPr>
          <w:rFonts w:ascii="Times New Roman" w:hAnsi="Times New Roman" w:cs="Times New Roman"/>
          <w:b/>
          <w:sz w:val="24"/>
          <w:szCs w:val="24"/>
        </w:rPr>
        <w:t>“Barrister”</w:t>
      </w:r>
      <w:r w:rsidR="00D27178">
        <w:rPr>
          <w:rFonts w:ascii="Times New Roman" w:hAnsi="Times New Roman" w:cs="Times New Roman"/>
          <w:sz w:val="24"/>
          <w:szCs w:val="24"/>
        </w:rPr>
        <w:t xml:space="preserve">) may receive </w:t>
      </w:r>
      <w:r w:rsidR="008E5DE2">
        <w:rPr>
          <w:rFonts w:ascii="Times New Roman" w:hAnsi="Times New Roman" w:cs="Times New Roman"/>
          <w:sz w:val="24"/>
          <w:szCs w:val="24"/>
        </w:rPr>
        <w:t xml:space="preserve">in the course of </w:t>
      </w:r>
      <w:r w:rsidR="00D27178">
        <w:rPr>
          <w:rFonts w:ascii="Times New Roman" w:hAnsi="Times New Roman" w:cs="Times New Roman"/>
          <w:sz w:val="24"/>
          <w:szCs w:val="24"/>
        </w:rPr>
        <w:t>any enquiries made by you or o</w:t>
      </w:r>
      <w:r w:rsidR="009A5A34">
        <w:rPr>
          <w:rFonts w:ascii="Times New Roman" w:hAnsi="Times New Roman" w:cs="Times New Roman"/>
          <w:sz w:val="24"/>
          <w:szCs w:val="24"/>
        </w:rPr>
        <w:t>n</w:t>
      </w:r>
      <w:r w:rsidR="00D27178">
        <w:rPr>
          <w:rFonts w:ascii="Times New Roman" w:hAnsi="Times New Roman" w:cs="Times New Roman"/>
          <w:sz w:val="24"/>
          <w:szCs w:val="24"/>
        </w:rPr>
        <w:t xml:space="preserve"> your behalf about instructing the Barrister, or in the course of</w:t>
      </w:r>
      <w:r w:rsidR="008E5DE2">
        <w:rPr>
          <w:rFonts w:ascii="Times New Roman" w:hAnsi="Times New Roman" w:cs="Times New Roman"/>
          <w:sz w:val="24"/>
          <w:szCs w:val="24"/>
        </w:rPr>
        <w:t xml:space="preserve"> carrying out </w:t>
      </w:r>
      <w:r w:rsidR="00D27178">
        <w:rPr>
          <w:rFonts w:ascii="Times New Roman" w:hAnsi="Times New Roman" w:cs="Times New Roman"/>
          <w:sz w:val="24"/>
          <w:szCs w:val="24"/>
        </w:rPr>
        <w:t xml:space="preserve">any </w:t>
      </w:r>
      <w:r w:rsidR="008E5DE2">
        <w:rPr>
          <w:rFonts w:ascii="Times New Roman" w:hAnsi="Times New Roman" w:cs="Times New Roman"/>
          <w:sz w:val="24"/>
          <w:szCs w:val="24"/>
        </w:rPr>
        <w:t xml:space="preserve">legal work </w:t>
      </w:r>
      <w:r w:rsidR="00D27178">
        <w:rPr>
          <w:rFonts w:ascii="Times New Roman" w:hAnsi="Times New Roman" w:cs="Times New Roman"/>
          <w:sz w:val="24"/>
          <w:szCs w:val="24"/>
        </w:rPr>
        <w:t xml:space="preserve">which the Barrister is instructed to carry out </w:t>
      </w:r>
      <w:r w:rsidR="008E5DE2">
        <w:rPr>
          <w:rFonts w:ascii="Times New Roman" w:hAnsi="Times New Roman" w:cs="Times New Roman"/>
          <w:sz w:val="24"/>
          <w:szCs w:val="24"/>
        </w:rPr>
        <w:t xml:space="preserve">on your behalf.  </w:t>
      </w:r>
      <w:r w:rsidR="00794899">
        <w:rPr>
          <w:rFonts w:ascii="Times New Roman" w:hAnsi="Times New Roman" w:cs="Times New Roman"/>
          <w:sz w:val="24"/>
          <w:szCs w:val="24"/>
        </w:rPr>
        <w:t xml:space="preserve">The General Data Protection Regulation (the </w:t>
      </w:r>
      <w:r w:rsidR="00794899" w:rsidRPr="00794899">
        <w:rPr>
          <w:rFonts w:ascii="Times New Roman" w:hAnsi="Times New Roman" w:cs="Times New Roman"/>
          <w:b/>
          <w:sz w:val="24"/>
          <w:szCs w:val="24"/>
        </w:rPr>
        <w:t>“GDPR”</w:t>
      </w:r>
      <w:r w:rsidR="00794899">
        <w:rPr>
          <w:rFonts w:ascii="Times New Roman" w:hAnsi="Times New Roman" w:cs="Times New Roman"/>
          <w:sz w:val="24"/>
          <w:szCs w:val="24"/>
        </w:rPr>
        <w:t>)</w:t>
      </w:r>
      <w:r w:rsidR="008E5DE2" w:rsidRPr="008E5DE2">
        <w:rPr>
          <w:rFonts w:ascii="Times New Roman" w:hAnsi="Times New Roman" w:cs="Times New Roman"/>
          <w:sz w:val="24"/>
          <w:szCs w:val="24"/>
        </w:rPr>
        <w:t xml:space="preserve"> </w:t>
      </w:r>
      <w:r w:rsidR="008E5DE2">
        <w:rPr>
          <w:rFonts w:ascii="Times New Roman" w:hAnsi="Times New Roman" w:cs="Times New Roman"/>
          <w:sz w:val="24"/>
          <w:szCs w:val="24"/>
        </w:rPr>
        <w:t xml:space="preserve">requires </w:t>
      </w:r>
      <w:r w:rsidR="00D27178">
        <w:rPr>
          <w:rFonts w:ascii="Times New Roman" w:hAnsi="Times New Roman" w:cs="Times New Roman"/>
          <w:sz w:val="24"/>
          <w:szCs w:val="24"/>
        </w:rPr>
        <w:t>the Barrister</w:t>
      </w:r>
      <w:r w:rsidR="008E5DE2">
        <w:rPr>
          <w:rFonts w:ascii="Times New Roman" w:hAnsi="Times New Roman" w:cs="Times New Roman"/>
          <w:sz w:val="24"/>
          <w:szCs w:val="24"/>
        </w:rPr>
        <w:t xml:space="preserve"> to provide </w:t>
      </w:r>
      <w:r w:rsidR="008E5DE2" w:rsidRPr="008E5DE2">
        <w:rPr>
          <w:rFonts w:ascii="Times New Roman" w:hAnsi="Times New Roman" w:cs="Times New Roman"/>
          <w:sz w:val="24"/>
          <w:szCs w:val="24"/>
        </w:rPr>
        <w:t>this notice to you.</w:t>
      </w:r>
    </w:p>
    <w:p w:rsidR="008E5DE2" w:rsidRDefault="008E5DE2" w:rsidP="00517ABC">
      <w:pPr>
        <w:pStyle w:val="ListParagraph"/>
        <w:numPr>
          <w:ilvl w:val="0"/>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w:t>
      </w:r>
      <w:r w:rsidR="00517ABC">
        <w:rPr>
          <w:rFonts w:ascii="Times New Roman" w:hAnsi="Times New Roman" w:cs="Times New Roman"/>
          <w:sz w:val="24"/>
          <w:szCs w:val="24"/>
        </w:rPr>
        <w:t>Barrister</w:t>
      </w:r>
      <w:r>
        <w:rPr>
          <w:rFonts w:ascii="Times New Roman" w:hAnsi="Times New Roman" w:cs="Times New Roman"/>
          <w:sz w:val="24"/>
          <w:szCs w:val="24"/>
        </w:rPr>
        <w:t xml:space="preserve"> is the controller of your personal data. </w:t>
      </w:r>
      <w:r w:rsidR="00901D6B">
        <w:rPr>
          <w:rFonts w:ascii="Times New Roman" w:hAnsi="Times New Roman" w:cs="Times New Roman"/>
          <w:sz w:val="24"/>
          <w:szCs w:val="24"/>
        </w:rPr>
        <w:t>The Barrister is a member of Brick Court Chambers (</w:t>
      </w:r>
      <w:r w:rsidR="00901D6B" w:rsidRPr="00901D6B">
        <w:rPr>
          <w:rFonts w:ascii="Times New Roman" w:hAnsi="Times New Roman" w:cs="Times New Roman"/>
          <w:b/>
          <w:sz w:val="24"/>
          <w:szCs w:val="24"/>
        </w:rPr>
        <w:t>“Chambers”</w:t>
      </w:r>
      <w:r w:rsidR="00901D6B">
        <w:rPr>
          <w:rFonts w:ascii="Times New Roman" w:hAnsi="Times New Roman" w:cs="Times New Roman"/>
          <w:sz w:val="24"/>
          <w:szCs w:val="24"/>
        </w:rPr>
        <w:t>).</w:t>
      </w:r>
      <w:r>
        <w:rPr>
          <w:rFonts w:ascii="Times New Roman" w:hAnsi="Times New Roman" w:cs="Times New Roman"/>
          <w:sz w:val="24"/>
          <w:szCs w:val="24"/>
        </w:rPr>
        <w:t xml:space="preserve"> </w:t>
      </w:r>
      <w:r w:rsidR="00517ABC">
        <w:rPr>
          <w:rFonts w:ascii="Times New Roman" w:hAnsi="Times New Roman" w:cs="Times New Roman"/>
          <w:sz w:val="24"/>
          <w:szCs w:val="24"/>
        </w:rPr>
        <w:t>The Barrister</w:t>
      </w:r>
      <w:r>
        <w:rPr>
          <w:rFonts w:ascii="Times New Roman" w:hAnsi="Times New Roman" w:cs="Times New Roman"/>
          <w:sz w:val="24"/>
          <w:szCs w:val="24"/>
        </w:rPr>
        <w:t xml:space="preserve"> may be contacted </w:t>
      </w:r>
      <w:r w:rsidR="00517ABC">
        <w:rPr>
          <w:rFonts w:ascii="Times New Roman" w:hAnsi="Times New Roman" w:cs="Times New Roman"/>
          <w:sz w:val="24"/>
          <w:szCs w:val="24"/>
        </w:rPr>
        <w:t xml:space="preserve">through his/her clerk whose details are </w:t>
      </w:r>
      <w:r>
        <w:rPr>
          <w:rFonts w:ascii="Times New Roman" w:hAnsi="Times New Roman" w:cs="Times New Roman"/>
          <w:sz w:val="24"/>
          <w:szCs w:val="24"/>
        </w:rPr>
        <w:t>as follows:</w:t>
      </w:r>
    </w:p>
    <w:p w:rsidR="00517ABC" w:rsidRPr="00517ABC" w:rsidRDefault="00517ABC" w:rsidP="00517ABC">
      <w:pPr>
        <w:spacing w:line="360" w:lineRule="auto"/>
        <w:ind w:left="720"/>
        <w:jc w:val="both"/>
        <w:rPr>
          <w:rFonts w:ascii="Times New Roman" w:hAnsi="Times New Roman" w:cs="Times New Roman"/>
          <w:b/>
          <w:sz w:val="24"/>
          <w:szCs w:val="24"/>
        </w:rPr>
      </w:pPr>
      <w:r w:rsidRPr="00517ABC">
        <w:rPr>
          <w:rFonts w:ascii="Times New Roman" w:hAnsi="Times New Roman" w:cs="Times New Roman"/>
          <w:b/>
          <w:sz w:val="24"/>
          <w:szCs w:val="24"/>
        </w:rPr>
        <w:t>[Clerk’s name]</w:t>
      </w:r>
    </w:p>
    <w:p w:rsidR="00517ABC" w:rsidRDefault="00517ABC" w:rsidP="00517AB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Brick Court Chambers, 7-8 Essex Street, London WC2R 3LD.</w:t>
      </w:r>
    </w:p>
    <w:p w:rsidR="00517ABC" w:rsidRPr="00517ABC" w:rsidRDefault="00517ABC" w:rsidP="00517ABC">
      <w:pPr>
        <w:spacing w:line="360" w:lineRule="auto"/>
        <w:ind w:left="720"/>
        <w:jc w:val="both"/>
        <w:rPr>
          <w:rFonts w:ascii="Times New Roman" w:hAnsi="Times New Roman" w:cs="Times New Roman"/>
          <w:b/>
          <w:sz w:val="24"/>
          <w:szCs w:val="24"/>
        </w:rPr>
      </w:pPr>
      <w:r w:rsidRPr="00517ABC">
        <w:rPr>
          <w:rFonts w:ascii="Times New Roman" w:hAnsi="Times New Roman" w:cs="Times New Roman"/>
          <w:b/>
          <w:sz w:val="24"/>
          <w:szCs w:val="24"/>
        </w:rPr>
        <w:t>[Clerk’s e-mail address]</w:t>
      </w:r>
    </w:p>
    <w:p w:rsidR="00517ABC" w:rsidRPr="00517ABC" w:rsidRDefault="00517ABC" w:rsidP="00517AB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Tel: 020 7379 3550</w:t>
      </w:r>
    </w:p>
    <w:p w:rsidR="00AC7A59" w:rsidRDefault="00AC7A59" w:rsidP="00517ABC">
      <w:pPr>
        <w:pStyle w:val="ListParagraph"/>
        <w:numPr>
          <w:ilvl w:val="0"/>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When enquiries are made by you or on your behalf about instructing the Barrister, your personal data may be processed for the purpose of responding to such enquiries and agreeing the terms on which the Barrister is to be instructed, including the fees that the Barrister will charge. This processing will be necessary for the purposes of the legitimate interests pursued by the Barrister in receiving instructions and carrying on his or her professional practice.</w:t>
      </w:r>
      <w:r w:rsidR="00E70292">
        <w:rPr>
          <w:rFonts w:ascii="Times New Roman" w:hAnsi="Times New Roman" w:cs="Times New Roman"/>
          <w:sz w:val="24"/>
          <w:szCs w:val="24"/>
        </w:rPr>
        <w:t xml:space="preserve"> Where the proposed instructions are on a contractual basis, the processing may also be necessary in order to take steps at your request prior to entering into a contract.</w:t>
      </w:r>
    </w:p>
    <w:p w:rsidR="00B94911" w:rsidRDefault="00400760" w:rsidP="00517ABC">
      <w:pPr>
        <w:pStyle w:val="ListParagraph"/>
        <w:numPr>
          <w:ilvl w:val="0"/>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When the Barrister has been instructed to advise or represent you or provide any other legal services to you, he or she may </w:t>
      </w:r>
      <w:r w:rsidR="00463DA9">
        <w:rPr>
          <w:rFonts w:ascii="Times New Roman" w:hAnsi="Times New Roman" w:cs="Times New Roman"/>
          <w:sz w:val="24"/>
          <w:szCs w:val="24"/>
        </w:rPr>
        <w:t>process</w:t>
      </w:r>
      <w:r w:rsidR="00EA68DD">
        <w:rPr>
          <w:rFonts w:ascii="Times New Roman" w:hAnsi="Times New Roman" w:cs="Times New Roman"/>
          <w:sz w:val="24"/>
          <w:szCs w:val="24"/>
        </w:rPr>
        <w:t xml:space="preserve"> your personal data </w:t>
      </w:r>
      <w:r w:rsidR="00463DA9">
        <w:rPr>
          <w:rFonts w:ascii="Times New Roman" w:hAnsi="Times New Roman" w:cs="Times New Roman"/>
          <w:sz w:val="24"/>
          <w:szCs w:val="24"/>
        </w:rPr>
        <w:t>for the purpose of</w:t>
      </w:r>
      <w:r w:rsidR="00833F3A">
        <w:rPr>
          <w:rFonts w:ascii="Times New Roman" w:hAnsi="Times New Roman" w:cs="Times New Roman"/>
          <w:sz w:val="24"/>
          <w:szCs w:val="24"/>
        </w:rPr>
        <w:t xml:space="preserve"> providing you with </w:t>
      </w:r>
      <w:r w:rsidR="00463DA9">
        <w:rPr>
          <w:rFonts w:ascii="Times New Roman" w:hAnsi="Times New Roman" w:cs="Times New Roman"/>
          <w:sz w:val="24"/>
          <w:szCs w:val="24"/>
        </w:rPr>
        <w:t xml:space="preserve">advice, representation or other </w:t>
      </w:r>
      <w:r w:rsidR="00833F3A">
        <w:rPr>
          <w:rFonts w:ascii="Times New Roman" w:hAnsi="Times New Roman" w:cs="Times New Roman"/>
          <w:sz w:val="24"/>
          <w:szCs w:val="24"/>
        </w:rPr>
        <w:t xml:space="preserve">legal </w:t>
      </w:r>
      <w:r w:rsidR="00463DA9">
        <w:rPr>
          <w:rFonts w:ascii="Times New Roman" w:hAnsi="Times New Roman" w:cs="Times New Roman"/>
          <w:sz w:val="24"/>
          <w:szCs w:val="24"/>
        </w:rPr>
        <w:t xml:space="preserve">services </w:t>
      </w:r>
      <w:r w:rsidR="00833F3A">
        <w:rPr>
          <w:rFonts w:ascii="Times New Roman" w:hAnsi="Times New Roman" w:cs="Times New Roman"/>
          <w:sz w:val="24"/>
          <w:szCs w:val="24"/>
        </w:rPr>
        <w:t>in accordance with your instructions and the Barrister’s</w:t>
      </w:r>
      <w:r w:rsidR="00463DA9">
        <w:rPr>
          <w:rFonts w:ascii="Times New Roman" w:hAnsi="Times New Roman" w:cs="Times New Roman"/>
          <w:sz w:val="24"/>
          <w:szCs w:val="24"/>
        </w:rPr>
        <w:t xml:space="preserve"> professional dut</w:t>
      </w:r>
      <w:r w:rsidR="00833F3A">
        <w:rPr>
          <w:rFonts w:ascii="Times New Roman" w:hAnsi="Times New Roman" w:cs="Times New Roman"/>
          <w:sz w:val="24"/>
          <w:szCs w:val="24"/>
        </w:rPr>
        <w:t>ies</w:t>
      </w:r>
      <w:r w:rsidR="00EA68DD">
        <w:rPr>
          <w:rFonts w:ascii="Times New Roman" w:hAnsi="Times New Roman" w:cs="Times New Roman"/>
          <w:sz w:val="24"/>
          <w:szCs w:val="24"/>
        </w:rPr>
        <w:t xml:space="preserve">.  </w:t>
      </w:r>
      <w:r w:rsidR="00833F3A">
        <w:rPr>
          <w:rFonts w:ascii="Times New Roman" w:hAnsi="Times New Roman" w:cs="Times New Roman"/>
          <w:sz w:val="24"/>
          <w:szCs w:val="24"/>
        </w:rPr>
        <w:t>This processing will be necessary for compliance with the Barrister’s dut</w:t>
      </w:r>
      <w:r w:rsidR="00F90452">
        <w:rPr>
          <w:rFonts w:ascii="Times New Roman" w:hAnsi="Times New Roman" w:cs="Times New Roman"/>
          <w:sz w:val="24"/>
          <w:szCs w:val="24"/>
        </w:rPr>
        <w:t>ies</w:t>
      </w:r>
      <w:r w:rsidR="00833F3A">
        <w:rPr>
          <w:rFonts w:ascii="Times New Roman" w:hAnsi="Times New Roman" w:cs="Times New Roman"/>
          <w:sz w:val="24"/>
          <w:szCs w:val="24"/>
        </w:rPr>
        <w:t xml:space="preserve"> to you as the Barrister’s client and with the Barrister’s obligations under the Bar Standards Board Handbook. In cases where the Barrister accepts instructions under a contract with you, the processing will be necessary for the performance of that contract. </w:t>
      </w:r>
    </w:p>
    <w:p w:rsidR="00600DAB" w:rsidRDefault="00E70292" w:rsidP="00517ABC">
      <w:pPr>
        <w:pStyle w:val="ListParagraph"/>
        <w:numPr>
          <w:ilvl w:val="0"/>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During and after the period when the Barrister is acting for you, the Barrister</w:t>
      </w:r>
      <w:r w:rsidR="00400760">
        <w:rPr>
          <w:rFonts w:ascii="Times New Roman" w:hAnsi="Times New Roman" w:cs="Times New Roman"/>
          <w:sz w:val="24"/>
          <w:szCs w:val="24"/>
        </w:rPr>
        <w:t xml:space="preserve"> may process your personal data for the purpose of dealing with any queries, complaints, claims or litigation arising out of or in connection with the instructions; fee collection; dealing with any dispute about fees; the preparation of accounts and tax returns; </w:t>
      </w:r>
      <w:r w:rsidR="00411D59">
        <w:rPr>
          <w:rFonts w:ascii="Times New Roman" w:hAnsi="Times New Roman" w:cs="Times New Roman"/>
          <w:sz w:val="24"/>
          <w:szCs w:val="24"/>
        </w:rPr>
        <w:t xml:space="preserve"> keeping any records that may be required in the event of a tax investigation; </w:t>
      </w:r>
      <w:r w:rsidR="00B43090">
        <w:rPr>
          <w:rFonts w:ascii="Times New Roman" w:hAnsi="Times New Roman" w:cs="Times New Roman"/>
          <w:sz w:val="24"/>
          <w:szCs w:val="24"/>
        </w:rPr>
        <w:t>compliance with any applicable regulatory obligations;</w:t>
      </w:r>
      <w:r w:rsidR="00400760">
        <w:rPr>
          <w:rFonts w:ascii="Times New Roman" w:hAnsi="Times New Roman" w:cs="Times New Roman"/>
          <w:sz w:val="24"/>
          <w:szCs w:val="24"/>
        </w:rPr>
        <w:t xml:space="preserve"> checking for conflicts in connection with any instructions or prospective instructions to the Barrister in other cases</w:t>
      </w:r>
      <w:r w:rsidR="00B43090">
        <w:rPr>
          <w:rFonts w:ascii="Times New Roman" w:hAnsi="Times New Roman" w:cs="Times New Roman"/>
          <w:sz w:val="24"/>
          <w:szCs w:val="24"/>
        </w:rPr>
        <w:t>; and maintaining</w:t>
      </w:r>
      <w:r w:rsidR="00411D59">
        <w:rPr>
          <w:rFonts w:ascii="Times New Roman" w:hAnsi="Times New Roman" w:cs="Times New Roman"/>
          <w:sz w:val="24"/>
          <w:szCs w:val="24"/>
        </w:rPr>
        <w:t xml:space="preserve"> back-ups of electronic systems to allow for data recovery in the event of accidental deletion or corruption</w:t>
      </w:r>
      <w:r w:rsidR="00400760">
        <w:rPr>
          <w:rFonts w:ascii="Times New Roman" w:hAnsi="Times New Roman" w:cs="Times New Roman"/>
          <w:sz w:val="24"/>
          <w:szCs w:val="24"/>
        </w:rPr>
        <w:t xml:space="preserve">. </w:t>
      </w:r>
      <w:r w:rsidR="00EF4B9E">
        <w:rPr>
          <w:rFonts w:ascii="Times New Roman" w:hAnsi="Times New Roman" w:cs="Times New Roman"/>
          <w:sz w:val="24"/>
          <w:szCs w:val="24"/>
        </w:rPr>
        <w:t xml:space="preserve"> </w:t>
      </w:r>
    </w:p>
    <w:p w:rsidR="00E70292" w:rsidRDefault="00EF4B9E" w:rsidP="00517ABC">
      <w:pPr>
        <w:pStyle w:val="ListParagraph"/>
        <w:numPr>
          <w:ilvl w:val="0"/>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Barrister may also process your personal data to train other barristers and when providing </w:t>
      </w:r>
      <w:r w:rsidR="00600DAB">
        <w:rPr>
          <w:rFonts w:ascii="Times New Roman" w:hAnsi="Times New Roman" w:cs="Times New Roman"/>
          <w:sz w:val="24"/>
          <w:szCs w:val="24"/>
        </w:rPr>
        <w:t xml:space="preserve">mini pupillages or other </w:t>
      </w:r>
      <w:r>
        <w:rPr>
          <w:rFonts w:ascii="Times New Roman" w:hAnsi="Times New Roman" w:cs="Times New Roman"/>
          <w:sz w:val="24"/>
          <w:szCs w:val="24"/>
        </w:rPr>
        <w:t xml:space="preserve">work-shadowing opportunities. </w:t>
      </w:r>
      <w:r w:rsidR="00400760">
        <w:rPr>
          <w:rFonts w:ascii="Times New Roman" w:hAnsi="Times New Roman" w:cs="Times New Roman"/>
          <w:sz w:val="24"/>
          <w:szCs w:val="24"/>
        </w:rPr>
        <w:t>Such processing will be necessary for the purposes of the legitimate interest pursued by the Barrister in conducting his or her professional practice.</w:t>
      </w:r>
    </w:p>
    <w:p w:rsidR="00794899" w:rsidRDefault="00400760" w:rsidP="00517ABC">
      <w:pPr>
        <w:pStyle w:val="ListParagraph"/>
        <w:numPr>
          <w:ilvl w:val="0"/>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Barrister may </w:t>
      </w:r>
      <w:r w:rsidR="00794899">
        <w:rPr>
          <w:rFonts w:ascii="Times New Roman" w:hAnsi="Times New Roman" w:cs="Times New Roman"/>
          <w:sz w:val="24"/>
          <w:szCs w:val="24"/>
        </w:rPr>
        <w:t>process your personal data in order to keep records of data processing including the deletion of data. This processing will be necessary for compliance with the Barrister’s legal obligations under the GDPR.</w:t>
      </w:r>
    </w:p>
    <w:p w:rsidR="00400760" w:rsidRDefault="00794899" w:rsidP="00517ABC">
      <w:pPr>
        <w:pStyle w:val="ListParagraph"/>
        <w:numPr>
          <w:ilvl w:val="0"/>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In certain cases, the Barrister may process your personal data in order to carry out</w:t>
      </w:r>
      <w:r w:rsidR="00965793">
        <w:rPr>
          <w:rFonts w:ascii="Times New Roman" w:hAnsi="Times New Roman" w:cs="Times New Roman"/>
          <w:sz w:val="24"/>
          <w:szCs w:val="24"/>
        </w:rPr>
        <w:t xml:space="preserve"> and keep records of</w:t>
      </w:r>
      <w:r>
        <w:rPr>
          <w:rFonts w:ascii="Times New Roman" w:hAnsi="Times New Roman" w:cs="Times New Roman"/>
          <w:sz w:val="24"/>
          <w:szCs w:val="24"/>
        </w:rPr>
        <w:t xml:space="preserve"> customer due diligence checks</w:t>
      </w:r>
      <w:r w:rsidR="00965793">
        <w:rPr>
          <w:rFonts w:ascii="Times New Roman" w:hAnsi="Times New Roman" w:cs="Times New Roman"/>
          <w:sz w:val="24"/>
          <w:szCs w:val="24"/>
        </w:rPr>
        <w:t>, or make disclosures of suspicious activities</w:t>
      </w:r>
      <w:r>
        <w:rPr>
          <w:rFonts w:ascii="Times New Roman" w:hAnsi="Times New Roman" w:cs="Times New Roman"/>
          <w:sz w:val="24"/>
          <w:szCs w:val="24"/>
        </w:rPr>
        <w:t>.</w:t>
      </w:r>
      <w:r w:rsidR="00965793">
        <w:rPr>
          <w:rFonts w:ascii="Times New Roman" w:hAnsi="Times New Roman" w:cs="Times New Roman"/>
          <w:sz w:val="24"/>
          <w:szCs w:val="24"/>
        </w:rPr>
        <w:t xml:space="preserve"> This processing will be necessary for compliance with the Barrister’s legal obligations under the Proceeds of Crime Act 2002, the Terrorism Act 2006, the Money Laundering, Terrorist Financing and Transfer of Funds (Information on the Payer) Regulations 2017 or under any similar legislation that may be in force from time to time.</w:t>
      </w:r>
      <w:r>
        <w:rPr>
          <w:rFonts w:ascii="Times New Roman" w:hAnsi="Times New Roman" w:cs="Times New Roman"/>
          <w:sz w:val="24"/>
          <w:szCs w:val="24"/>
        </w:rPr>
        <w:t xml:space="preserve"> </w:t>
      </w:r>
    </w:p>
    <w:p w:rsidR="00F96FDD" w:rsidRDefault="00F96FDD" w:rsidP="00517ABC">
      <w:pPr>
        <w:pStyle w:val="ListParagraph"/>
        <w:numPr>
          <w:ilvl w:val="0"/>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The GDPR </w:t>
      </w:r>
      <w:r w:rsidR="00566900">
        <w:rPr>
          <w:rFonts w:ascii="Times New Roman" w:hAnsi="Times New Roman" w:cs="Times New Roman"/>
          <w:sz w:val="24"/>
          <w:szCs w:val="24"/>
        </w:rPr>
        <w:t xml:space="preserve">(as supplemented by the Data Protection Act 2018) </w:t>
      </w:r>
      <w:r>
        <w:rPr>
          <w:rFonts w:ascii="Times New Roman" w:hAnsi="Times New Roman" w:cs="Times New Roman"/>
          <w:sz w:val="24"/>
          <w:szCs w:val="24"/>
        </w:rPr>
        <w:t>contains special restrictions on the processing of:</w:t>
      </w:r>
    </w:p>
    <w:p w:rsidR="00F96FDD" w:rsidRDefault="00F96FDD" w:rsidP="00F96FDD">
      <w:pPr>
        <w:pStyle w:val="ListParagraph"/>
        <w:numPr>
          <w:ilvl w:val="1"/>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Personal data revealing racial or ethnic origin, political opinions, religious or philosophical beliefs or trade union membership, genetic data</w:t>
      </w:r>
      <w:r w:rsidR="00DC0B22">
        <w:rPr>
          <w:rFonts w:ascii="Times New Roman" w:hAnsi="Times New Roman" w:cs="Times New Roman"/>
          <w:sz w:val="24"/>
          <w:szCs w:val="24"/>
        </w:rPr>
        <w:t>, biometric data, and data concerning a person’s health, sex life or sexual orientation (</w:t>
      </w:r>
      <w:r w:rsidR="00DC0B22" w:rsidRPr="00DC0B22">
        <w:rPr>
          <w:rFonts w:ascii="Times New Roman" w:hAnsi="Times New Roman" w:cs="Times New Roman"/>
          <w:b/>
          <w:sz w:val="24"/>
          <w:szCs w:val="24"/>
        </w:rPr>
        <w:t>“Special Category Data”</w:t>
      </w:r>
      <w:r w:rsidR="00DC0B22">
        <w:rPr>
          <w:rFonts w:ascii="Times New Roman" w:hAnsi="Times New Roman" w:cs="Times New Roman"/>
          <w:sz w:val="24"/>
          <w:szCs w:val="24"/>
        </w:rPr>
        <w:t>); and</w:t>
      </w:r>
    </w:p>
    <w:p w:rsidR="00DC0B22" w:rsidRDefault="00DC0B22" w:rsidP="00F96FDD">
      <w:pPr>
        <w:pStyle w:val="ListParagraph"/>
        <w:numPr>
          <w:ilvl w:val="1"/>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Personal data relating to criminal offences, alleged offences, convictions or sentences, or related security measures (</w:t>
      </w:r>
      <w:r w:rsidRPr="00DC0B22">
        <w:rPr>
          <w:rFonts w:ascii="Times New Roman" w:hAnsi="Times New Roman" w:cs="Times New Roman"/>
          <w:b/>
          <w:sz w:val="24"/>
          <w:szCs w:val="24"/>
        </w:rPr>
        <w:t>“Criminal Offence Data”</w:t>
      </w:r>
      <w:r>
        <w:rPr>
          <w:rFonts w:ascii="Times New Roman" w:hAnsi="Times New Roman" w:cs="Times New Roman"/>
          <w:sz w:val="24"/>
          <w:szCs w:val="24"/>
        </w:rPr>
        <w:t>).</w:t>
      </w:r>
    </w:p>
    <w:p w:rsidR="00965793" w:rsidRDefault="00566900" w:rsidP="00517ABC">
      <w:pPr>
        <w:pStyle w:val="ListParagraph"/>
        <w:numPr>
          <w:ilvl w:val="0"/>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T</w:t>
      </w:r>
      <w:r w:rsidR="00F96FDD">
        <w:rPr>
          <w:rFonts w:ascii="Times New Roman" w:hAnsi="Times New Roman" w:cs="Times New Roman"/>
          <w:sz w:val="24"/>
          <w:szCs w:val="24"/>
        </w:rPr>
        <w:t>he processing of your personal data by the Barrister may include the processing of</w:t>
      </w:r>
      <w:r>
        <w:rPr>
          <w:rFonts w:ascii="Times New Roman" w:hAnsi="Times New Roman" w:cs="Times New Roman"/>
          <w:sz w:val="24"/>
          <w:szCs w:val="24"/>
        </w:rPr>
        <w:t xml:space="preserve"> Special Category Data</w:t>
      </w:r>
      <w:r w:rsidRPr="00566900">
        <w:rPr>
          <w:rFonts w:ascii="Times New Roman" w:hAnsi="Times New Roman" w:cs="Times New Roman"/>
          <w:sz w:val="24"/>
          <w:szCs w:val="24"/>
        </w:rPr>
        <w:t xml:space="preserve"> </w:t>
      </w:r>
      <w:r>
        <w:rPr>
          <w:rFonts w:ascii="Times New Roman" w:hAnsi="Times New Roman" w:cs="Times New Roman"/>
          <w:sz w:val="24"/>
          <w:szCs w:val="24"/>
        </w:rPr>
        <w:t xml:space="preserve">where you have given your explicit consent to the processing of </w:t>
      </w:r>
      <w:r w:rsidR="00A127E7">
        <w:rPr>
          <w:rFonts w:ascii="Times New Roman" w:hAnsi="Times New Roman" w:cs="Times New Roman"/>
          <w:sz w:val="24"/>
          <w:szCs w:val="24"/>
        </w:rPr>
        <w:t>that</w:t>
      </w:r>
      <w:r>
        <w:rPr>
          <w:rFonts w:ascii="Times New Roman" w:hAnsi="Times New Roman" w:cs="Times New Roman"/>
          <w:sz w:val="24"/>
          <w:szCs w:val="24"/>
        </w:rPr>
        <w:t xml:space="preserve"> data</w:t>
      </w:r>
      <w:r w:rsidR="00F851FD">
        <w:rPr>
          <w:rFonts w:ascii="Times New Roman" w:hAnsi="Times New Roman" w:cs="Times New Roman"/>
          <w:sz w:val="24"/>
          <w:szCs w:val="24"/>
        </w:rPr>
        <w:t xml:space="preserve"> </w:t>
      </w:r>
      <w:r>
        <w:rPr>
          <w:rFonts w:ascii="Times New Roman" w:hAnsi="Times New Roman" w:cs="Times New Roman"/>
          <w:sz w:val="24"/>
          <w:szCs w:val="24"/>
        </w:rPr>
        <w:t>or where the processing is necessary for the establishment, exercise or defence of legal claims</w:t>
      </w:r>
      <w:r w:rsidR="00F851FD">
        <w:rPr>
          <w:rFonts w:ascii="Times New Roman" w:hAnsi="Times New Roman" w:cs="Times New Roman"/>
          <w:sz w:val="24"/>
          <w:szCs w:val="24"/>
        </w:rPr>
        <w:t>. Where you have given your explicit consent to the processing of Special Category Data, you are entitled to withdraw that consent at any time, without affecting the lawfulness of processing based on consent before its withdrawal</w:t>
      </w:r>
      <w:r>
        <w:rPr>
          <w:rFonts w:ascii="Times New Roman" w:hAnsi="Times New Roman" w:cs="Times New Roman"/>
          <w:sz w:val="24"/>
          <w:szCs w:val="24"/>
        </w:rPr>
        <w:t>.</w:t>
      </w:r>
    </w:p>
    <w:p w:rsidR="00566900" w:rsidRDefault="00566900" w:rsidP="00517ABC">
      <w:pPr>
        <w:pStyle w:val="ListParagraph"/>
        <w:numPr>
          <w:ilvl w:val="0"/>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processing of your personal data by the Barrister may include the processing of Criminal Offence Data where you have given your consent to the processing of </w:t>
      </w:r>
      <w:r w:rsidR="00A127E7">
        <w:rPr>
          <w:rFonts w:ascii="Times New Roman" w:hAnsi="Times New Roman" w:cs="Times New Roman"/>
          <w:sz w:val="24"/>
          <w:szCs w:val="24"/>
        </w:rPr>
        <w:t>that</w:t>
      </w:r>
      <w:r>
        <w:rPr>
          <w:rFonts w:ascii="Times New Roman" w:hAnsi="Times New Roman" w:cs="Times New Roman"/>
          <w:sz w:val="24"/>
          <w:szCs w:val="24"/>
        </w:rPr>
        <w:t xml:space="preserve"> data or where the processing of </w:t>
      </w:r>
      <w:r w:rsidR="00A127E7">
        <w:rPr>
          <w:rFonts w:ascii="Times New Roman" w:hAnsi="Times New Roman" w:cs="Times New Roman"/>
          <w:sz w:val="24"/>
          <w:szCs w:val="24"/>
        </w:rPr>
        <w:t>that</w:t>
      </w:r>
      <w:r>
        <w:rPr>
          <w:rFonts w:ascii="Times New Roman" w:hAnsi="Times New Roman" w:cs="Times New Roman"/>
          <w:sz w:val="24"/>
          <w:szCs w:val="24"/>
        </w:rPr>
        <w:t xml:space="preserve"> data is necessary for the purpose of, or in connection with, any legal proceedings (including prospective legal proceedings), for the purpose of obtaining legal advice, or otherwise for the purposes of establishing, exercising or defending legal rights.</w:t>
      </w:r>
    </w:p>
    <w:p w:rsidR="00EA68DD" w:rsidRDefault="005F563E" w:rsidP="00517ABC">
      <w:pPr>
        <w:pStyle w:val="ListParagraph"/>
        <w:numPr>
          <w:ilvl w:val="0"/>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As a client, some of the information you provide will be protected by legal professional privilege unless and until the information becomes public in the course of proceedings or otherwise.  The Barrister has an obligation to keep your information confidential, except where</w:t>
      </w:r>
      <w:r w:rsidR="007B0C33">
        <w:rPr>
          <w:rFonts w:ascii="Times New Roman" w:hAnsi="Times New Roman" w:cs="Times New Roman"/>
          <w:sz w:val="24"/>
          <w:szCs w:val="24"/>
        </w:rPr>
        <w:t xml:space="preserve"> the information</w:t>
      </w:r>
      <w:r>
        <w:rPr>
          <w:rFonts w:ascii="Times New Roman" w:hAnsi="Times New Roman" w:cs="Times New Roman"/>
          <w:sz w:val="24"/>
          <w:szCs w:val="24"/>
        </w:rPr>
        <w:t xml:space="preserve"> becomes public or is disclosed as part of the case or proceedings. </w:t>
      </w:r>
      <w:r w:rsidR="004C0987">
        <w:rPr>
          <w:rFonts w:ascii="Times New Roman" w:hAnsi="Times New Roman" w:cs="Times New Roman"/>
          <w:sz w:val="24"/>
          <w:szCs w:val="24"/>
        </w:rPr>
        <w:t>The processing by the Barrister of</w:t>
      </w:r>
      <w:r w:rsidR="0074055F">
        <w:rPr>
          <w:rFonts w:ascii="Times New Roman" w:hAnsi="Times New Roman" w:cs="Times New Roman"/>
          <w:sz w:val="24"/>
          <w:szCs w:val="24"/>
        </w:rPr>
        <w:t xml:space="preserve"> your personal data </w:t>
      </w:r>
      <w:r w:rsidR="002C6308">
        <w:rPr>
          <w:rFonts w:ascii="Times New Roman" w:hAnsi="Times New Roman" w:cs="Times New Roman"/>
          <w:sz w:val="24"/>
          <w:szCs w:val="24"/>
        </w:rPr>
        <w:t>may, where this is lawful and necessary</w:t>
      </w:r>
      <w:r w:rsidR="000D38A3">
        <w:rPr>
          <w:rFonts w:ascii="Times New Roman" w:hAnsi="Times New Roman" w:cs="Times New Roman"/>
          <w:sz w:val="24"/>
          <w:szCs w:val="24"/>
        </w:rPr>
        <w:t xml:space="preserve"> for the purposes </w:t>
      </w:r>
      <w:r w:rsidR="002C6308">
        <w:rPr>
          <w:rFonts w:ascii="Times New Roman" w:hAnsi="Times New Roman" w:cs="Times New Roman"/>
          <w:sz w:val="24"/>
          <w:szCs w:val="24"/>
        </w:rPr>
        <w:t xml:space="preserve">described </w:t>
      </w:r>
      <w:r w:rsidR="000D38A3">
        <w:rPr>
          <w:rFonts w:ascii="Times New Roman" w:hAnsi="Times New Roman" w:cs="Times New Roman"/>
          <w:sz w:val="24"/>
          <w:szCs w:val="24"/>
        </w:rPr>
        <w:t>above</w:t>
      </w:r>
      <w:r w:rsidR="002C6308">
        <w:rPr>
          <w:rFonts w:ascii="Times New Roman" w:hAnsi="Times New Roman" w:cs="Times New Roman"/>
          <w:sz w:val="24"/>
          <w:szCs w:val="24"/>
        </w:rPr>
        <w:t>, involve the disclosure of certain personal data to</w:t>
      </w:r>
      <w:r w:rsidR="0074055F">
        <w:rPr>
          <w:rFonts w:ascii="Times New Roman" w:hAnsi="Times New Roman" w:cs="Times New Roman"/>
          <w:sz w:val="24"/>
          <w:szCs w:val="24"/>
        </w:rPr>
        <w:t xml:space="preserve"> other persons or entities</w:t>
      </w:r>
      <w:r w:rsidR="002C6308">
        <w:rPr>
          <w:rFonts w:ascii="Times New Roman" w:hAnsi="Times New Roman" w:cs="Times New Roman"/>
          <w:sz w:val="24"/>
          <w:szCs w:val="24"/>
        </w:rPr>
        <w:t>, including</w:t>
      </w:r>
      <w:r w:rsidR="0074055F">
        <w:rPr>
          <w:rFonts w:ascii="Times New Roman" w:hAnsi="Times New Roman" w:cs="Times New Roman"/>
          <w:sz w:val="24"/>
          <w:szCs w:val="24"/>
        </w:rPr>
        <w:t>:</w:t>
      </w:r>
    </w:p>
    <w:p w:rsidR="0074055F" w:rsidRDefault="0074055F" w:rsidP="00517ABC">
      <w:pPr>
        <w:pStyle w:val="ListParagraph"/>
        <w:numPr>
          <w:ilvl w:val="1"/>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courts and tribunals;</w:t>
      </w:r>
    </w:p>
    <w:p w:rsidR="0074055F" w:rsidRDefault="0074055F" w:rsidP="00517ABC">
      <w:pPr>
        <w:pStyle w:val="ListParagraph"/>
        <w:numPr>
          <w:ilvl w:val="1"/>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the solicitors acting on your behalf;</w:t>
      </w:r>
    </w:p>
    <w:p w:rsidR="0074055F" w:rsidRDefault="0074055F" w:rsidP="00517ABC">
      <w:pPr>
        <w:pStyle w:val="ListParagraph"/>
        <w:numPr>
          <w:ilvl w:val="1"/>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other barristers acting on your behalf;</w:t>
      </w:r>
    </w:p>
    <w:p w:rsidR="0074055F" w:rsidRDefault="0074055F" w:rsidP="00517ABC">
      <w:pPr>
        <w:pStyle w:val="ListParagraph"/>
        <w:numPr>
          <w:ilvl w:val="1"/>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other parties</w:t>
      </w:r>
      <w:r w:rsidR="002C6308">
        <w:rPr>
          <w:rFonts w:ascii="Times New Roman" w:hAnsi="Times New Roman" w:cs="Times New Roman"/>
          <w:sz w:val="24"/>
          <w:szCs w:val="24"/>
        </w:rPr>
        <w:t xml:space="preserve"> or their representatives</w:t>
      </w:r>
      <w:r>
        <w:rPr>
          <w:rFonts w:ascii="Times New Roman" w:hAnsi="Times New Roman" w:cs="Times New Roman"/>
          <w:sz w:val="24"/>
          <w:szCs w:val="24"/>
        </w:rPr>
        <w:t>;</w:t>
      </w:r>
    </w:p>
    <w:p w:rsidR="0074055F" w:rsidRDefault="0074055F" w:rsidP="00517ABC">
      <w:pPr>
        <w:pStyle w:val="ListParagraph"/>
        <w:numPr>
          <w:ilvl w:val="1"/>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witnesses </w:t>
      </w:r>
      <w:r w:rsidR="00600DAB">
        <w:rPr>
          <w:rFonts w:ascii="Times New Roman" w:hAnsi="Times New Roman" w:cs="Times New Roman"/>
          <w:sz w:val="24"/>
          <w:szCs w:val="24"/>
        </w:rPr>
        <w:t xml:space="preserve">or experts </w:t>
      </w:r>
      <w:r>
        <w:rPr>
          <w:rFonts w:ascii="Times New Roman" w:hAnsi="Times New Roman" w:cs="Times New Roman"/>
          <w:sz w:val="24"/>
          <w:szCs w:val="24"/>
        </w:rPr>
        <w:t>in proceedings, and potential witnesses</w:t>
      </w:r>
      <w:r w:rsidR="00600DAB">
        <w:rPr>
          <w:rFonts w:ascii="Times New Roman" w:hAnsi="Times New Roman" w:cs="Times New Roman"/>
          <w:sz w:val="24"/>
          <w:szCs w:val="24"/>
        </w:rPr>
        <w:t xml:space="preserve"> or experts</w:t>
      </w:r>
      <w:r>
        <w:rPr>
          <w:rFonts w:ascii="Times New Roman" w:hAnsi="Times New Roman" w:cs="Times New Roman"/>
          <w:sz w:val="24"/>
          <w:szCs w:val="24"/>
        </w:rPr>
        <w:t xml:space="preserve">; </w:t>
      </w:r>
    </w:p>
    <w:p w:rsidR="0074055F" w:rsidRDefault="0074055F" w:rsidP="00517ABC">
      <w:pPr>
        <w:pStyle w:val="ListParagraph"/>
        <w:numPr>
          <w:ilvl w:val="1"/>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clerks </w:t>
      </w:r>
      <w:r w:rsidR="00901D6B">
        <w:rPr>
          <w:rFonts w:ascii="Times New Roman" w:hAnsi="Times New Roman" w:cs="Times New Roman"/>
          <w:sz w:val="24"/>
          <w:szCs w:val="24"/>
        </w:rPr>
        <w:t>in</w:t>
      </w:r>
      <w:r>
        <w:rPr>
          <w:rFonts w:ascii="Times New Roman" w:hAnsi="Times New Roman" w:cs="Times New Roman"/>
          <w:sz w:val="24"/>
          <w:szCs w:val="24"/>
        </w:rPr>
        <w:t xml:space="preserve"> Chambers;</w:t>
      </w:r>
    </w:p>
    <w:p w:rsidR="0074055F" w:rsidRDefault="0074055F" w:rsidP="00517ABC">
      <w:pPr>
        <w:pStyle w:val="ListParagraph"/>
        <w:numPr>
          <w:ilvl w:val="1"/>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support staff </w:t>
      </w:r>
      <w:r w:rsidR="00901D6B">
        <w:rPr>
          <w:rFonts w:ascii="Times New Roman" w:hAnsi="Times New Roman" w:cs="Times New Roman"/>
          <w:sz w:val="24"/>
          <w:szCs w:val="24"/>
        </w:rPr>
        <w:t>in</w:t>
      </w:r>
      <w:r>
        <w:rPr>
          <w:rFonts w:ascii="Times New Roman" w:hAnsi="Times New Roman" w:cs="Times New Roman"/>
          <w:sz w:val="24"/>
          <w:szCs w:val="24"/>
        </w:rPr>
        <w:t xml:space="preserve"> Chambers;</w:t>
      </w:r>
    </w:p>
    <w:p w:rsidR="00002603" w:rsidRDefault="00002603" w:rsidP="00517ABC">
      <w:pPr>
        <w:pStyle w:val="ListParagraph"/>
        <w:numPr>
          <w:ilvl w:val="1"/>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pupils and min</w:t>
      </w:r>
      <w:r w:rsidR="0022706D">
        <w:rPr>
          <w:rFonts w:ascii="Times New Roman" w:hAnsi="Times New Roman" w:cs="Times New Roman"/>
          <w:sz w:val="24"/>
          <w:szCs w:val="24"/>
        </w:rPr>
        <w:t>i</w:t>
      </w:r>
      <w:r>
        <w:rPr>
          <w:rFonts w:ascii="Times New Roman" w:hAnsi="Times New Roman" w:cs="Times New Roman"/>
          <w:sz w:val="24"/>
          <w:szCs w:val="24"/>
        </w:rPr>
        <w:t>-pupils</w:t>
      </w:r>
      <w:r w:rsidR="00FF6546">
        <w:rPr>
          <w:rFonts w:ascii="Times New Roman" w:hAnsi="Times New Roman" w:cs="Times New Roman"/>
          <w:sz w:val="24"/>
          <w:szCs w:val="24"/>
        </w:rPr>
        <w:t xml:space="preserve">, and persons shadowing barristers or attending </w:t>
      </w:r>
      <w:r w:rsidR="00901D6B">
        <w:rPr>
          <w:rFonts w:ascii="Times New Roman" w:hAnsi="Times New Roman" w:cs="Times New Roman"/>
          <w:sz w:val="24"/>
          <w:szCs w:val="24"/>
        </w:rPr>
        <w:t>Chambers</w:t>
      </w:r>
      <w:r w:rsidR="00FF6546">
        <w:rPr>
          <w:rFonts w:ascii="Times New Roman" w:hAnsi="Times New Roman" w:cs="Times New Roman"/>
          <w:sz w:val="24"/>
          <w:szCs w:val="24"/>
        </w:rPr>
        <w:t xml:space="preserve"> on educational visits</w:t>
      </w:r>
      <w:r>
        <w:rPr>
          <w:rFonts w:ascii="Times New Roman" w:hAnsi="Times New Roman" w:cs="Times New Roman"/>
          <w:sz w:val="24"/>
          <w:szCs w:val="24"/>
        </w:rPr>
        <w:t>;</w:t>
      </w:r>
    </w:p>
    <w:p w:rsidR="005C2A82" w:rsidRDefault="005C2A82" w:rsidP="00517ABC">
      <w:pPr>
        <w:pStyle w:val="ListParagraph"/>
        <w:numPr>
          <w:ilvl w:val="1"/>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external service providers;</w:t>
      </w:r>
    </w:p>
    <w:p w:rsidR="00866923" w:rsidRDefault="006A76FA" w:rsidP="00517ABC">
      <w:pPr>
        <w:pStyle w:val="ListParagraph"/>
        <w:numPr>
          <w:ilvl w:val="1"/>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in the event of complaints, the Heads of Chambers and Members of Chambers who deal with complaints, and </w:t>
      </w:r>
      <w:r w:rsidR="00866923">
        <w:rPr>
          <w:rFonts w:ascii="Times New Roman" w:hAnsi="Times New Roman" w:cs="Times New Roman"/>
          <w:sz w:val="24"/>
          <w:szCs w:val="24"/>
        </w:rPr>
        <w:t>professional regulatory bodies</w:t>
      </w:r>
      <w:r w:rsidR="005C2A82">
        <w:rPr>
          <w:rFonts w:ascii="Times New Roman" w:hAnsi="Times New Roman" w:cs="Times New Roman"/>
          <w:sz w:val="24"/>
          <w:szCs w:val="24"/>
        </w:rPr>
        <w:t xml:space="preserve"> such as the Bar Standards Board</w:t>
      </w:r>
      <w:r>
        <w:rPr>
          <w:rFonts w:ascii="Times New Roman" w:hAnsi="Times New Roman" w:cs="Times New Roman"/>
          <w:sz w:val="24"/>
          <w:szCs w:val="24"/>
        </w:rPr>
        <w:t xml:space="preserve"> and the Legal Ombudsman</w:t>
      </w:r>
      <w:r w:rsidR="005C2A82">
        <w:rPr>
          <w:rFonts w:ascii="Times New Roman" w:hAnsi="Times New Roman" w:cs="Times New Roman"/>
          <w:sz w:val="24"/>
          <w:szCs w:val="24"/>
        </w:rPr>
        <w:t>;</w:t>
      </w:r>
    </w:p>
    <w:p w:rsidR="009B1F52" w:rsidRDefault="005C2A82" w:rsidP="00517ABC">
      <w:pPr>
        <w:pStyle w:val="ListParagraph"/>
        <w:numPr>
          <w:ilvl w:val="1"/>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providers of professional indemnity insurance</w:t>
      </w:r>
      <w:r w:rsidR="009B1F52">
        <w:rPr>
          <w:rFonts w:ascii="Times New Roman" w:hAnsi="Times New Roman" w:cs="Times New Roman"/>
          <w:sz w:val="24"/>
          <w:szCs w:val="24"/>
        </w:rPr>
        <w:t>;</w:t>
      </w:r>
    </w:p>
    <w:p w:rsidR="009B1F52" w:rsidRDefault="009B1F52" w:rsidP="00517ABC">
      <w:pPr>
        <w:pStyle w:val="ListParagraph"/>
        <w:numPr>
          <w:ilvl w:val="1"/>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the general public in relation to the publication of legal judgments and decisions of courts and tribunals;</w:t>
      </w:r>
    </w:p>
    <w:p w:rsidR="005C2A82" w:rsidRDefault="009B1F52" w:rsidP="00517ABC">
      <w:pPr>
        <w:pStyle w:val="ListParagraph"/>
        <w:numPr>
          <w:ilvl w:val="1"/>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in certain circumstances and to the extent required by law, the Bar Standards Board, the Financial Conduct Authority and the Information Commissioner’s Office.  </w:t>
      </w:r>
      <w:r w:rsidR="007B0C33">
        <w:rPr>
          <w:rFonts w:ascii="Times New Roman" w:hAnsi="Times New Roman" w:cs="Times New Roman"/>
          <w:sz w:val="24"/>
          <w:szCs w:val="24"/>
        </w:rPr>
        <w:t xml:space="preserve">It is possible </w:t>
      </w:r>
      <w:r>
        <w:rPr>
          <w:rFonts w:ascii="Times New Roman" w:hAnsi="Times New Roman" w:cs="Times New Roman"/>
          <w:sz w:val="24"/>
          <w:szCs w:val="24"/>
        </w:rPr>
        <w:t>that those authorities may process or disclose information obtained by them</w:t>
      </w:r>
      <w:r w:rsidR="007B0C33">
        <w:rPr>
          <w:rFonts w:ascii="Times New Roman" w:hAnsi="Times New Roman" w:cs="Times New Roman"/>
          <w:sz w:val="24"/>
          <w:szCs w:val="24"/>
        </w:rPr>
        <w:t>,</w:t>
      </w:r>
      <w:r>
        <w:rPr>
          <w:rFonts w:ascii="Times New Roman" w:hAnsi="Times New Roman" w:cs="Times New Roman"/>
          <w:sz w:val="24"/>
          <w:szCs w:val="24"/>
        </w:rPr>
        <w:t xml:space="preserve"> for the performance of their lawful duties</w:t>
      </w:r>
      <w:r w:rsidR="005C2A82">
        <w:rPr>
          <w:rFonts w:ascii="Times New Roman" w:hAnsi="Times New Roman" w:cs="Times New Roman"/>
          <w:sz w:val="24"/>
          <w:szCs w:val="24"/>
        </w:rPr>
        <w:t>.</w:t>
      </w:r>
    </w:p>
    <w:p w:rsidR="008767AB" w:rsidRDefault="00EF4B9E" w:rsidP="00517ABC">
      <w:pPr>
        <w:pStyle w:val="ListParagraph"/>
        <w:numPr>
          <w:ilvl w:val="0"/>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This notice is of general application and as such it is not possible to state whether it will be necessary to transfer your </w:t>
      </w:r>
      <w:r w:rsidR="00803870">
        <w:rPr>
          <w:rFonts w:ascii="Times New Roman" w:hAnsi="Times New Roman" w:cs="Times New Roman"/>
          <w:sz w:val="24"/>
          <w:szCs w:val="24"/>
        </w:rPr>
        <w:t xml:space="preserve">personal data </w:t>
      </w:r>
      <w:r>
        <w:rPr>
          <w:rFonts w:ascii="Times New Roman" w:hAnsi="Times New Roman" w:cs="Times New Roman"/>
          <w:sz w:val="24"/>
          <w:szCs w:val="24"/>
        </w:rPr>
        <w:t xml:space="preserve">out of the European Economic Area (the EEA) in any particular case.  </w:t>
      </w:r>
      <w:r w:rsidR="007C374D">
        <w:rPr>
          <w:rFonts w:ascii="Times New Roman" w:hAnsi="Times New Roman" w:cs="Times New Roman"/>
          <w:sz w:val="24"/>
          <w:szCs w:val="24"/>
        </w:rPr>
        <w:t xml:space="preserve">In some cases, </w:t>
      </w:r>
      <w:r w:rsidR="00EC74D0">
        <w:rPr>
          <w:rFonts w:ascii="Times New Roman" w:hAnsi="Times New Roman" w:cs="Times New Roman"/>
          <w:sz w:val="24"/>
          <w:szCs w:val="24"/>
        </w:rPr>
        <w:t>the Barrister</w:t>
      </w:r>
      <w:r w:rsidR="007C374D">
        <w:rPr>
          <w:rFonts w:ascii="Times New Roman" w:hAnsi="Times New Roman" w:cs="Times New Roman"/>
          <w:sz w:val="24"/>
          <w:szCs w:val="24"/>
        </w:rPr>
        <w:t xml:space="preserve"> may transfer your personal data to a </w:t>
      </w:r>
      <w:r w:rsidR="00EC74D0">
        <w:rPr>
          <w:rFonts w:ascii="Times New Roman" w:hAnsi="Times New Roman" w:cs="Times New Roman"/>
          <w:sz w:val="24"/>
          <w:szCs w:val="24"/>
        </w:rPr>
        <w:t>country</w:t>
      </w:r>
      <w:r w:rsidR="007C374D">
        <w:rPr>
          <w:rFonts w:ascii="Times New Roman" w:hAnsi="Times New Roman" w:cs="Times New Roman"/>
          <w:sz w:val="24"/>
          <w:szCs w:val="24"/>
        </w:rPr>
        <w:t xml:space="preserve"> outside the </w:t>
      </w:r>
      <w:r w:rsidR="00770794">
        <w:rPr>
          <w:rFonts w:ascii="Times New Roman" w:hAnsi="Times New Roman" w:cs="Times New Roman"/>
          <w:sz w:val="24"/>
          <w:szCs w:val="24"/>
        </w:rPr>
        <w:t xml:space="preserve">EEA </w:t>
      </w:r>
      <w:r w:rsidR="008767AB">
        <w:rPr>
          <w:rFonts w:ascii="Times New Roman" w:hAnsi="Times New Roman" w:cs="Times New Roman"/>
          <w:sz w:val="24"/>
          <w:szCs w:val="24"/>
        </w:rPr>
        <w:t>or to an international organisation</w:t>
      </w:r>
      <w:r w:rsidR="007C374D">
        <w:rPr>
          <w:rFonts w:ascii="Times New Roman" w:hAnsi="Times New Roman" w:cs="Times New Roman"/>
          <w:sz w:val="24"/>
          <w:szCs w:val="24"/>
        </w:rPr>
        <w:t xml:space="preserve">, </w:t>
      </w:r>
      <w:r w:rsidR="00EC74D0">
        <w:rPr>
          <w:rFonts w:ascii="Times New Roman" w:hAnsi="Times New Roman" w:cs="Times New Roman"/>
          <w:sz w:val="24"/>
          <w:szCs w:val="24"/>
        </w:rPr>
        <w:t>for example when communicating with</w:t>
      </w:r>
      <w:r w:rsidR="007C374D">
        <w:rPr>
          <w:rFonts w:ascii="Times New Roman" w:hAnsi="Times New Roman" w:cs="Times New Roman"/>
          <w:sz w:val="24"/>
          <w:szCs w:val="24"/>
        </w:rPr>
        <w:t xml:space="preserve"> another professional adviser acting for you</w:t>
      </w:r>
      <w:r w:rsidR="00EC74D0">
        <w:rPr>
          <w:rFonts w:ascii="Times New Roman" w:hAnsi="Times New Roman" w:cs="Times New Roman"/>
          <w:sz w:val="24"/>
          <w:szCs w:val="24"/>
        </w:rPr>
        <w:t xml:space="preserve"> or when the Barrister needs to work on your case while in a non-</w:t>
      </w:r>
      <w:r w:rsidR="00770794">
        <w:rPr>
          <w:rFonts w:ascii="Times New Roman" w:hAnsi="Times New Roman" w:cs="Times New Roman"/>
          <w:sz w:val="24"/>
          <w:szCs w:val="24"/>
        </w:rPr>
        <w:t xml:space="preserve">EEA </w:t>
      </w:r>
      <w:r w:rsidR="00EC74D0">
        <w:rPr>
          <w:rFonts w:ascii="Times New Roman" w:hAnsi="Times New Roman" w:cs="Times New Roman"/>
          <w:sz w:val="24"/>
          <w:szCs w:val="24"/>
        </w:rPr>
        <w:t>country</w:t>
      </w:r>
      <w:r w:rsidR="007C374D">
        <w:rPr>
          <w:rFonts w:ascii="Times New Roman" w:hAnsi="Times New Roman" w:cs="Times New Roman"/>
          <w:sz w:val="24"/>
          <w:szCs w:val="24"/>
        </w:rPr>
        <w:t>.</w:t>
      </w:r>
      <w:r w:rsidR="00770794">
        <w:rPr>
          <w:rFonts w:ascii="Times New Roman" w:hAnsi="Times New Roman" w:cs="Times New Roman"/>
          <w:sz w:val="24"/>
          <w:szCs w:val="24"/>
        </w:rPr>
        <w:t xml:space="preserve">  A Barrister may also transfer personal data to a country outside the EEA if you reside or are located outside the EEA, or provide instructions from outside the EEA, or if the matter involves persons, organisations, courts or tribunals outside the EEA. </w:t>
      </w:r>
      <w:r w:rsidR="007C374D">
        <w:rPr>
          <w:rFonts w:ascii="Times New Roman" w:hAnsi="Times New Roman" w:cs="Times New Roman"/>
          <w:sz w:val="24"/>
          <w:szCs w:val="24"/>
        </w:rPr>
        <w:t xml:space="preserve">  A transfer </w:t>
      </w:r>
      <w:r w:rsidR="00770794">
        <w:rPr>
          <w:rFonts w:ascii="Times New Roman" w:hAnsi="Times New Roman" w:cs="Times New Roman"/>
          <w:sz w:val="24"/>
          <w:szCs w:val="24"/>
        </w:rPr>
        <w:t xml:space="preserve">to a country outside the EEA </w:t>
      </w:r>
      <w:r w:rsidR="008767AB">
        <w:rPr>
          <w:rFonts w:ascii="Times New Roman" w:hAnsi="Times New Roman" w:cs="Times New Roman"/>
          <w:sz w:val="24"/>
          <w:szCs w:val="24"/>
        </w:rPr>
        <w:t>may be made:</w:t>
      </w:r>
    </w:p>
    <w:p w:rsidR="000A1585" w:rsidRDefault="00A8428B" w:rsidP="000A1585">
      <w:pPr>
        <w:pStyle w:val="ListParagraph"/>
        <w:numPr>
          <w:ilvl w:val="1"/>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where </w:t>
      </w:r>
      <w:r w:rsidR="007C374D">
        <w:rPr>
          <w:rFonts w:ascii="Times New Roman" w:hAnsi="Times New Roman" w:cs="Times New Roman"/>
          <w:sz w:val="24"/>
          <w:szCs w:val="24"/>
        </w:rPr>
        <w:t xml:space="preserve">the European Commission </w:t>
      </w:r>
      <w:r w:rsidR="000A1585">
        <w:rPr>
          <w:rFonts w:ascii="Times New Roman" w:hAnsi="Times New Roman" w:cs="Times New Roman"/>
          <w:sz w:val="24"/>
          <w:szCs w:val="24"/>
        </w:rPr>
        <w:t xml:space="preserve">has determined </w:t>
      </w:r>
      <w:r w:rsidR="007C374D">
        <w:rPr>
          <w:rFonts w:ascii="Times New Roman" w:hAnsi="Times New Roman" w:cs="Times New Roman"/>
          <w:sz w:val="24"/>
          <w:szCs w:val="24"/>
        </w:rPr>
        <w:t xml:space="preserve">that the </w:t>
      </w:r>
      <w:r w:rsidR="000A1585">
        <w:rPr>
          <w:rFonts w:ascii="Times New Roman" w:hAnsi="Times New Roman" w:cs="Times New Roman"/>
          <w:sz w:val="24"/>
          <w:szCs w:val="24"/>
        </w:rPr>
        <w:t>non-E</w:t>
      </w:r>
      <w:r w:rsidR="00770794">
        <w:rPr>
          <w:rFonts w:ascii="Times New Roman" w:hAnsi="Times New Roman" w:cs="Times New Roman"/>
          <w:sz w:val="24"/>
          <w:szCs w:val="24"/>
        </w:rPr>
        <w:t>EA</w:t>
      </w:r>
      <w:r w:rsidR="000A1585">
        <w:rPr>
          <w:rFonts w:ascii="Times New Roman" w:hAnsi="Times New Roman" w:cs="Times New Roman"/>
          <w:sz w:val="24"/>
          <w:szCs w:val="24"/>
        </w:rPr>
        <w:t xml:space="preserve"> country (or a territory or sector within it) or international organisation provides an adequate level of data protection</w:t>
      </w:r>
      <w:r w:rsidR="00770794">
        <w:rPr>
          <w:rFonts w:ascii="Times New Roman" w:hAnsi="Times New Roman" w:cs="Times New Roman"/>
          <w:sz w:val="24"/>
          <w:szCs w:val="24"/>
        </w:rPr>
        <w:t>.  Most non-EEA countries have not been assessed by the Commission to provide adequate protection</w:t>
      </w:r>
      <w:r w:rsidR="006876C3">
        <w:rPr>
          <w:rFonts w:ascii="Times New Roman" w:hAnsi="Times New Roman" w:cs="Times New Roman"/>
          <w:sz w:val="24"/>
          <w:szCs w:val="24"/>
        </w:rPr>
        <w:t>.  If your personal data has to be transferred outside the EEA, then it may not have the same protections and you may not have the same rights as you would within the EEA</w:t>
      </w:r>
      <w:r w:rsidR="00770794">
        <w:rPr>
          <w:rFonts w:ascii="Times New Roman" w:hAnsi="Times New Roman" w:cs="Times New Roman"/>
          <w:sz w:val="24"/>
          <w:szCs w:val="24"/>
        </w:rPr>
        <w:t xml:space="preserve">.  The list of those </w:t>
      </w:r>
      <w:r w:rsidR="00F03054">
        <w:rPr>
          <w:rFonts w:ascii="Times New Roman" w:hAnsi="Times New Roman" w:cs="Times New Roman"/>
          <w:sz w:val="24"/>
          <w:szCs w:val="24"/>
        </w:rPr>
        <w:t xml:space="preserve">countries </w:t>
      </w:r>
      <w:r w:rsidR="00770794">
        <w:rPr>
          <w:rFonts w:ascii="Times New Roman" w:hAnsi="Times New Roman" w:cs="Times New Roman"/>
          <w:sz w:val="24"/>
          <w:szCs w:val="24"/>
        </w:rPr>
        <w:t xml:space="preserve">that </w:t>
      </w:r>
      <w:r w:rsidR="006876C3">
        <w:rPr>
          <w:rFonts w:ascii="Times New Roman" w:hAnsi="Times New Roman" w:cs="Times New Roman"/>
          <w:sz w:val="24"/>
          <w:szCs w:val="24"/>
        </w:rPr>
        <w:t>have been assessed to provide adequate protection</w:t>
      </w:r>
      <w:r w:rsidR="00770794">
        <w:rPr>
          <w:rFonts w:ascii="Times New Roman" w:hAnsi="Times New Roman" w:cs="Times New Roman"/>
          <w:sz w:val="24"/>
          <w:szCs w:val="24"/>
        </w:rPr>
        <w:t xml:space="preserve"> can be found </w:t>
      </w:r>
      <w:hyperlink r:id="rId8" w:anchor="dataprotectionincountriesoutsidetheeu" w:history="1">
        <w:r w:rsidR="00770794" w:rsidRPr="006876C3">
          <w:rPr>
            <w:rStyle w:val="Hyperlink"/>
            <w:rFonts w:ascii="Times New Roman" w:hAnsi="Times New Roman" w:cs="Times New Roman"/>
            <w:sz w:val="24"/>
            <w:szCs w:val="24"/>
          </w:rPr>
          <w:t>here</w:t>
        </w:r>
      </w:hyperlink>
      <w:r w:rsidR="000A1585">
        <w:rPr>
          <w:rFonts w:ascii="Times New Roman" w:hAnsi="Times New Roman" w:cs="Times New Roman"/>
          <w:sz w:val="24"/>
          <w:szCs w:val="24"/>
        </w:rPr>
        <w:t>;</w:t>
      </w:r>
    </w:p>
    <w:p w:rsidR="000A1585" w:rsidRDefault="000A1585" w:rsidP="000A1585">
      <w:pPr>
        <w:pStyle w:val="ListParagraph"/>
        <w:numPr>
          <w:ilvl w:val="1"/>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where you have explicitly consented to the proposed transfer after having been informed of the possible risks;</w:t>
      </w:r>
    </w:p>
    <w:p w:rsidR="000A1585" w:rsidRDefault="000A1585" w:rsidP="000A1585">
      <w:pPr>
        <w:pStyle w:val="ListParagraph"/>
        <w:numPr>
          <w:ilvl w:val="1"/>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where the transfer is necessary for the performance of a contract between you and the Barrister or the implementation of pre-contractual measures taken at your request;</w:t>
      </w:r>
    </w:p>
    <w:p w:rsidR="00C80BAD" w:rsidRDefault="000A1585" w:rsidP="000A1585">
      <w:pPr>
        <w:pStyle w:val="ListParagraph"/>
        <w:numPr>
          <w:ilvl w:val="1"/>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where the transfer is necessary for the establishment, exercise or defence of legal claims</w:t>
      </w:r>
      <w:r w:rsidR="00C80BAD">
        <w:rPr>
          <w:rFonts w:ascii="Times New Roman" w:hAnsi="Times New Roman" w:cs="Times New Roman"/>
          <w:sz w:val="24"/>
          <w:szCs w:val="24"/>
        </w:rPr>
        <w:t>;</w:t>
      </w:r>
      <w:r w:rsidR="00901D6B">
        <w:rPr>
          <w:rFonts w:ascii="Times New Roman" w:hAnsi="Times New Roman" w:cs="Times New Roman"/>
          <w:sz w:val="24"/>
          <w:szCs w:val="24"/>
        </w:rPr>
        <w:t xml:space="preserve"> or</w:t>
      </w:r>
    </w:p>
    <w:p w:rsidR="00514776" w:rsidRDefault="00C80BAD" w:rsidP="000A1585">
      <w:pPr>
        <w:pStyle w:val="ListParagraph"/>
        <w:numPr>
          <w:ilvl w:val="1"/>
          <w:numId w:val="1"/>
        </w:numPr>
        <w:spacing w:line="360" w:lineRule="auto"/>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information concerning a judgment or decision of a court or tribunal is published on </w:t>
      </w:r>
      <w:r w:rsidR="00901D6B">
        <w:rPr>
          <w:rFonts w:ascii="Times New Roman" w:hAnsi="Times New Roman" w:cs="Times New Roman"/>
          <w:sz w:val="24"/>
          <w:szCs w:val="24"/>
        </w:rPr>
        <w:t>Chambers’</w:t>
      </w:r>
      <w:r w:rsidR="00F03054">
        <w:rPr>
          <w:rFonts w:ascii="Times New Roman" w:hAnsi="Times New Roman" w:cs="Times New Roman"/>
          <w:sz w:val="24"/>
          <w:szCs w:val="24"/>
        </w:rPr>
        <w:t xml:space="preserve"> website</w:t>
      </w:r>
      <w:r>
        <w:rPr>
          <w:rFonts w:ascii="Times New Roman" w:hAnsi="Times New Roman" w:cs="Times New Roman"/>
          <w:sz w:val="24"/>
          <w:szCs w:val="24"/>
        </w:rPr>
        <w:t>, making the information available outside the EEA</w:t>
      </w:r>
      <w:r w:rsidR="007C374D">
        <w:rPr>
          <w:rFonts w:ascii="Times New Roman" w:hAnsi="Times New Roman" w:cs="Times New Roman"/>
          <w:sz w:val="24"/>
          <w:szCs w:val="24"/>
        </w:rPr>
        <w:t>.</w:t>
      </w:r>
    </w:p>
    <w:p w:rsidR="000A1585" w:rsidRDefault="009D2AB7" w:rsidP="00517ABC">
      <w:pPr>
        <w:pStyle w:val="ListParagraph"/>
        <w:numPr>
          <w:ilvl w:val="0"/>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T</w:t>
      </w:r>
      <w:r w:rsidR="000A1585">
        <w:rPr>
          <w:rFonts w:ascii="Times New Roman" w:hAnsi="Times New Roman" w:cs="Times New Roman"/>
          <w:sz w:val="24"/>
          <w:szCs w:val="24"/>
        </w:rPr>
        <w:t>he Barrister may retain your personal data</w:t>
      </w:r>
      <w:r>
        <w:rPr>
          <w:rFonts w:ascii="Times New Roman" w:hAnsi="Times New Roman" w:cs="Times New Roman"/>
          <w:sz w:val="24"/>
          <w:szCs w:val="24"/>
        </w:rPr>
        <w:t>,</w:t>
      </w:r>
      <w:r w:rsidR="000A1585">
        <w:rPr>
          <w:rFonts w:ascii="Times New Roman" w:hAnsi="Times New Roman" w:cs="Times New Roman"/>
          <w:sz w:val="24"/>
          <w:szCs w:val="24"/>
        </w:rPr>
        <w:t xml:space="preserve"> where</w:t>
      </w:r>
      <w:r>
        <w:rPr>
          <w:rFonts w:ascii="Times New Roman" w:hAnsi="Times New Roman" w:cs="Times New Roman"/>
          <w:sz w:val="24"/>
          <w:szCs w:val="24"/>
        </w:rPr>
        <w:t xml:space="preserve"> necessary for the purposes set out above, for up to </w:t>
      </w:r>
      <w:r w:rsidR="00323E89">
        <w:rPr>
          <w:rFonts w:ascii="Times New Roman" w:hAnsi="Times New Roman" w:cs="Times New Roman"/>
          <w:sz w:val="24"/>
          <w:szCs w:val="24"/>
        </w:rPr>
        <w:t xml:space="preserve">16 </w:t>
      </w:r>
      <w:r>
        <w:rPr>
          <w:rFonts w:ascii="Times New Roman" w:hAnsi="Times New Roman" w:cs="Times New Roman"/>
          <w:sz w:val="24"/>
          <w:szCs w:val="24"/>
        </w:rPr>
        <w:t>years after the latest of the following dates:</w:t>
      </w:r>
    </w:p>
    <w:p w:rsidR="009D2AB7" w:rsidRDefault="009D2AB7" w:rsidP="009D2AB7">
      <w:pPr>
        <w:pStyle w:val="ListParagraph"/>
        <w:numPr>
          <w:ilvl w:val="1"/>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The date on which the last item of work is carried out.</w:t>
      </w:r>
    </w:p>
    <w:p w:rsidR="009D2AB7" w:rsidRDefault="009D2AB7" w:rsidP="009D2AB7">
      <w:pPr>
        <w:pStyle w:val="ListParagraph"/>
        <w:numPr>
          <w:ilvl w:val="1"/>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The date on which the last fees due to the Barrister are paid or written off.</w:t>
      </w:r>
    </w:p>
    <w:p w:rsidR="009D2AB7" w:rsidRDefault="009D2AB7" w:rsidP="009D2AB7">
      <w:pPr>
        <w:pStyle w:val="ListParagraph"/>
        <w:numPr>
          <w:ilvl w:val="1"/>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The date on which any proceedings in respect of which the Barrister is instructed are finally concluded.</w:t>
      </w:r>
    </w:p>
    <w:p w:rsidR="009D2AB7" w:rsidRDefault="009D2AB7" w:rsidP="009D2AB7">
      <w:pPr>
        <w:pStyle w:val="ListParagraph"/>
        <w:numPr>
          <w:ilvl w:val="1"/>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The expiry of the time limit for any further appeal in any such proceedings.</w:t>
      </w:r>
    </w:p>
    <w:p w:rsidR="009D2AB7" w:rsidRDefault="006A76FA" w:rsidP="00517ABC">
      <w:pPr>
        <w:pStyle w:val="ListParagraph"/>
        <w:numPr>
          <w:ilvl w:val="0"/>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At or before </w:t>
      </w:r>
      <w:r w:rsidR="009D2AB7">
        <w:rPr>
          <w:rFonts w:ascii="Times New Roman" w:hAnsi="Times New Roman" w:cs="Times New Roman"/>
          <w:sz w:val="24"/>
          <w:szCs w:val="24"/>
        </w:rPr>
        <w:t xml:space="preserve">the expiry of the </w:t>
      </w:r>
      <w:r w:rsidR="00323E89">
        <w:rPr>
          <w:rFonts w:ascii="Times New Roman" w:hAnsi="Times New Roman" w:cs="Times New Roman"/>
          <w:sz w:val="24"/>
          <w:szCs w:val="24"/>
        </w:rPr>
        <w:t>16</w:t>
      </w:r>
      <w:r w:rsidR="009D2AB7">
        <w:rPr>
          <w:rFonts w:ascii="Times New Roman" w:hAnsi="Times New Roman" w:cs="Times New Roman"/>
          <w:sz w:val="24"/>
          <w:szCs w:val="24"/>
        </w:rPr>
        <w:t>-year period referred to above, the Barrister will securely destroy any of your personal data that he or she has retained, unless he or she determines that it is necessary to continue to retain any of the personal data for any of the purposes described above, in which case a further retention period may be set and the matter reviewed again on or before the expiry of that further period.</w:t>
      </w:r>
    </w:p>
    <w:p w:rsidR="009D2AB7" w:rsidRDefault="009D2AB7" w:rsidP="00517ABC">
      <w:pPr>
        <w:pStyle w:val="ListParagraph"/>
        <w:numPr>
          <w:ilvl w:val="0"/>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The above is subject to the following exceptions:</w:t>
      </w:r>
    </w:p>
    <w:p w:rsidR="009D2AB7" w:rsidRDefault="009D2AB7" w:rsidP="009D2AB7">
      <w:pPr>
        <w:pStyle w:val="ListParagraph"/>
        <w:numPr>
          <w:ilvl w:val="1"/>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The Barrister may retain records of your name, together with the names of any other parties and a brief description of the nature of the case, for conflict-checking purposes, until the Barrister has retired from any form of legal practice or from any judicial appointment.</w:t>
      </w:r>
    </w:p>
    <w:p w:rsidR="00AF19F0" w:rsidRDefault="00AF19F0" w:rsidP="009D2AB7">
      <w:pPr>
        <w:pStyle w:val="ListParagraph"/>
        <w:numPr>
          <w:ilvl w:val="1"/>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Fee records containing information relevant to the tax affairs of the Barrister may be retained for a period of 20 years from the end of the Barrister’s accounting year.</w:t>
      </w:r>
    </w:p>
    <w:p w:rsidR="009D2AB7" w:rsidRDefault="00DF745E" w:rsidP="009D2AB7">
      <w:pPr>
        <w:pStyle w:val="ListParagraph"/>
        <w:numPr>
          <w:ilvl w:val="1"/>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Personal data </w:t>
      </w:r>
      <w:r w:rsidR="00EA177E">
        <w:rPr>
          <w:rFonts w:ascii="Times New Roman" w:hAnsi="Times New Roman" w:cs="Times New Roman"/>
          <w:sz w:val="24"/>
          <w:szCs w:val="24"/>
        </w:rPr>
        <w:t xml:space="preserve">contained </w:t>
      </w:r>
      <w:r>
        <w:rPr>
          <w:rFonts w:ascii="Times New Roman" w:hAnsi="Times New Roman" w:cs="Times New Roman"/>
          <w:sz w:val="24"/>
          <w:szCs w:val="24"/>
        </w:rPr>
        <w:t xml:space="preserve">in records of processing which the Barrister is required by the GDPR to maintain, or which are maintained in order to demonstrate compliance with the GDPR, may be retained for </w:t>
      </w:r>
      <w:r w:rsidR="009B1F52">
        <w:rPr>
          <w:rFonts w:ascii="Times New Roman" w:hAnsi="Times New Roman" w:cs="Times New Roman"/>
          <w:sz w:val="24"/>
          <w:szCs w:val="24"/>
        </w:rPr>
        <w:t>as long as is necessary</w:t>
      </w:r>
      <w:r>
        <w:rPr>
          <w:rFonts w:ascii="Times New Roman" w:hAnsi="Times New Roman" w:cs="Times New Roman"/>
          <w:sz w:val="24"/>
          <w:szCs w:val="24"/>
        </w:rPr>
        <w:t>.</w:t>
      </w:r>
    </w:p>
    <w:p w:rsidR="00DF745E" w:rsidRDefault="00DF745E" w:rsidP="009D2AB7">
      <w:pPr>
        <w:pStyle w:val="ListParagraph"/>
        <w:numPr>
          <w:ilvl w:val="1"/>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Personal data contained in records that the Barrister is required to keep under the legislation referred to in paragraph </w:t>
      </w:r>
      <w:r w:rsidR="0062019B" w:rsidRPr="0062019B">
        <w:rPr>
          <w:rFonts w:ascii="Times New Roman" w:hAnsi="Times New Roman" w:cs="Times New Roman"/>
          <w:sz w:val="24"/>
          <w:szCs w:val="24"/>
        </w:rPr>
        <w:t>8</w:t>
      </w:r>
      <w:r>
        <w:rPr>
          <w:rFonts w:ascii="Times New Roman" w:hAnsi="Times New Roman" w:cs="Times New Roman"/>
          <w:sz w:val="24"/>
          <w:szCs w:val="24"/>
        </w:rPr>
        <w:t xml:space="preserve"> above may be retained for the periods specified in the legislation.</w:t>
      </w:r>
    </w:p>
    <w:p w:rsidR="004F07E6" w:rsidRDefault="004F07E6" w:rsidP="001F07C5">
      <w:pPr>
        <w:pStyle w:val="ListParagraph"/>
        <w:numPr>
          <w:ilvl w:val="1"/>
          <w:numId w:val="1"/>
        </w:numPr>
        <w:spacing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Personal data contained in records relating to any complaint will be retained for a period of 6 years from the determination of the complaint or such other period as is specified in the Bar Standards Board Handbook.</w:t>
      </w:r>
    </w:p>
    <w:p w:rsidR="001F07C5" w:rsidRDefault="00075C23" w:rsidP="001F07C5">
      <w:pPr>
        <w:pStyle w:val="ListParagraph"/>
        <w:numPr>
          <w:ilvl w:val="1"/>
          <w:numId w:val="1"/>
        </w:numPr>
        <w:spacing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Encrypted annual</w:t>
      </w:r>
      <w:bookmarkStart w:id="0" w:name="_GoBack"/>
      <w:bookmarkEnd w:id="0"/>
      <w:r w:rsidR="001F07C5">
        <w:rPr>
          <w:rFonts w:ascii="Times New Roman" w:hAnsi="Times New Roman" w:cs="Times New Roman"/>
          <w:sz w:val="24"/>
          <w:szCs w:val="24"/>
        </w:rPr>
        <w:t xml:space="preserve"> back-up tapes of Chambers’ electronic systems will be retained centrally for </w:t>
      </w:r>
      <w:r w:rsidR="00323E89">
        <w:rPr>
          <w:rFonts w:ascii="Times New Roman" w:hAnsi="Times New Roman" w:cs="Times New Roman"/>
          <w:sz w:val="24"/>
          <w:szCs w:val="24"/>
        </w:rPr>
        <w:t>16</w:t>
      </w:r>
      <w:r w:rsidR="00323E89" w:rsidRPr="00A743D1">
        <w:rPr>
          <w:rFonts w:ascii="Times New Roman" w:hAnsi="Times New Roman" w:cs="Times New Roman"/>
          <w:sz w:val="24"/>
          <w:szCs w:val="24"/>
        </w:rPr>
        <w:t xml:space="preserve"> </w:t>
      </w:r>
      <w:r w:rsidR="001F07C5" w:rsidRPr="00A743D1">
        <w:rPr>
          <w:rFonts w:ascii="Times New Roman" w:hAnsi="Times New Roman" w:cs="Times New Roman"/>
          <w:sz w:val="24"/>
          <w:szCs w:val="24"/>
        </w:rPr>
        <w:t>years</w:t>
      </w:r>
      <w:r w:rsidR="001F07C5">
        <w:rPr>
          <w:rFonts w:ascii="Times New Roman" w:hAnsi="Times New Roman" w:cs="Times New Roman"/>
          <w:sz w:val="24"/>
          <w:szCs w:val="24"/>
        </w:rPr>
        <w:t xml:space="preserve"> and stored </w:t>
      </w:r>
      <w:r w:rsidR="005220E2">
        <w:rPr>
          <w:rFonts w:ascii="Times New Roman" w:hAnsi="Times New Roman" w:cs="Times New Roman"/>
          <w:sz w:val="24"/>
          <w:szCs w:val="24"/>
        </w:rPr>
        <w:t>securely</w:t>
      </w:r>
      <w:r w:rsidR="001F07C5" w:rsidRPr="00A743D1">
        <w:rPr>
          <w:rFonts w:ascii="Times New Roman" w:hAnsi="Times New Roman" w:cs="Times New Roman"/>
          <w:sz w:val="24"/>
          <w:szCs w:val="24"/>
        </w:rPr>
        <w:t xml:space="preserve">. </w:t>
      </w:r>
      <w:r w:rsidR="001F07C5">
        <w:rPr>
          <w:rFonts w:ascii="Times New Roman" w:hAnsi="Times New Roman" w:cs="Times New Roman"/>
          <w:sz w:val="24"/>
          <w:szCs w:val="24"/>
        </w:rPr>
        <w:t xml:space="preserve">Any personal data recorded </w:t>
      </w:r>
      <w:r w:rsidR="001F07C5" w:rsidRPr="00A743D1">
        <w:rPr>
          <w:rFonts w:ascii="Times New Roman" w:hAnsi="Times New Roman" w:cs="Times New Roman"/>
          <w:sz w:val="24"/>
          <w:szCs w:val="24"/>
        </w:rPr>
        <w:t xml:space="preserve">on </w:t>
      </w:r>
      <w:r w:rsidR="001F07C5">
        <w:rPr>
          <w:rFonts w:ascii="Times New Roman" w:hAnsi="Times New Roman" w:cs="Times New Roman"/>
          <w:sz w:val="24"/>
          <w:szCs w:val="24"/>
        </w:rPr>
        <w:t xml:space="preserve">such </w:t>
      </w:r>
      <w:r w:rsidR="001F07C5" w:rsidRPr="00A743D1">
        <w:rPr>
          <w:rFonts w:ascii="Times New Roman" w:hAnsi="Times New Roman" w:cs="Times New Roman"/>
          <w:sz w:val="24"/>
          <w:szCs w:val="24"/>
        </w:rPr>
        <w:t>tapes will not be deleted</w:t>
      </w:r>
      <w:r w:rsidR="001F07C5">
        <w:rPr>
          <w:rFonts w:ascii="Times New Roman" w:hAnsi="Times New Roman" w:cs="Times New Roman"/>
          <w:sz w:val="24"/>
          <w:szCs w:val="24"/>
        </w:rPr>
        <w:t xml:space="preserve"> whilst the tape is retained. However,</w:t>
      </w:r>
      <w:r w:rsidR="001F07C5" w:rsidRPr="00A743D1">
        <w:rPr>
          <w:rFonts w:ascii="Times New Roman" w:hAnsi="Times New Roman" w:cs="Times New Roman"/>
          <w:sz w:val="24"/>
          <w:szCs w:val="24"/>
        </w:rPr>
        <w:t xml:space="preserve"> </w:t>
      </w:r>
      <w:r w:rsidR="001F07C5">
        <w:rPr>
          <w:rFonts w:ascii="Times New Roman" w:hAnsi="Times New Roman" w:cs="Times New Roman"/>
          <w:sz w:val="24"/>
          <w:szCs w:val="24"/>
        </w:rPr>
        <w:t xml:space="preserve">such </w:t>
      </w:r>
      <w:r w:rsidR="001F07C5" w:rsidRPr="00A743D1">
        <w:rPr>
          <w:rFonts w:ascii="Times New Roman" w:hAnsi="Times New Roman" w:cs="Times New Roman"/>
          <w:sz w:val="24"/>
          <w:szCs w:val="24"/>
        </w:rPr>
        <w:t xml:space="preserve">tapes will be used only </w:t>
      </w:r>
      <w:r w:rsidR="001F07C5">
        <w:rPr>
          <w:rFonts w:ascii="Times New Roman" w:hAnsi="Times New Roman" w:cs="Times New Roman"/>
          <w:sz w:val="24"/>
          <w:szCs w:val="24"/>
        </w:rPr>
        <w:t>in order to restore, where necessary</w:t>
      </w:r>
      <w:r w:rsidR="001F07C5" w:rsidRPr="00A743D1">
        <w:rPr>
          <w:rFonts w:ascii="Times New Roman" w:hAnsi="Times New Roman" w:cs="Times New Roman"/>
          <w:sz w:val="24"/>
          <w:szCs w:val="24"/>
        </w:rPr>
        <w:t>, specific files or emails</w:t>
      </w:r>
      <w:r w:rsidR="001F07C5">
        <w:rPr>
          <w:rFonts w:ascii="Times New Roman" w:hAnsi="Times New Roman" w:cs="Times New Roman"/>
          <w:sz w:val="24"/>
          <w:szCs w:val="24"/>
        </w:rPr>
        <w:t xml:space="preserve"> which it is permissible to retain under </w:t>
      </w:r>
      <w:r w:rsidR="004F07E6">
        <w:rPr>
          <w:rFonts w:ascii="Times New Roman" w:hAnsi="Times New Roman" w:cs="Times New Roman"/>
          <w:sz w:val="24"/>
          <w:szCs w:val="24"/>
        </w:rPr>
        <w:t>Chambers D</w:t>
      </w:r>
      <w:r w:rsidR="001F07C5">
        <w:rPr>
          <w:rFonts w:ascii="Times New Roman" w:hAnsi="Times New Roman" w:cs="Times New Roman"/>
          <w:sz w:val="24"/>
          <w:szCs w:val="24"/>
        </w:rPr>
        <w:t xml:space="preserve">ata </w:t>
      </w:r>
      <w:r w:rsidR="004F07E6">
        <w:rPr>
          <w:rFonts w:ascii="Times New Roman" w:hAnsi="Times New Roman" w:cs="Times New Roman"/>
          <w:sz w:val="24"/>
          <w:szCs w:val="24"/>
        </w:rPr>
        <w:t>R</w:t>
      </w:r>
      <w:r w:rsidR="001F07C5">
        <w:rPr>
          <w:rFonts w:ascii="Times New Roman" w:hAnsi="Times New Roman" w:cs="Times New Roman"/>
          <w:sz w:val="24"/>
          <w:szCs w:val="24"/>
        </w:rPr>
        <w:t xml:space="preserve">etention </w:t>
      </w:r>
      <w:r w:rsidR="004F07E6">
        <w:rPr>
          <w:rFonts w:ascii="Times New Roman" w:hAnsi="Times New Roman" w:cs="Times New Roman"/>
          <w:sz w:val="24"/>
          <w:szCs w:val="24"/>
        </w:rPr>
        <w:t>P</w:t>
      </w:r>
      <w:r w:rsidR="001F07C5">
        <w:rPr>
          <w:rFonts w:ascii="Times New Roman" w:hAnsi="Times New Roman" w:cs="Times New Roman"/>
          <w:sz w:val="24"/>
          <w:szCs w:val="24"/>
        </w:rPr>
        <w:t>olicy</w:t>
      </w:r>
      <w:r w:rsidR="001F07C5" w:rsidRPr="00A743D1">
        <w:rPr>
          <w:rFonts w:ascii="Times New Roman" w:hAnsi="Times New Roman" w:cs="Times New Roman"/>
          <w:sz w:val="24"/>
          <w:szCs w:val="24"/>
        </w:rPr>
        <w:t>.</w:t>
      </w:r>
      <w:r w:rsidR="001F07C5">
        <w:rPr>
          <w:rFonts w:ascii="Times New Roman" w:hAnsi="Times New Roman" w:cs="Times New Roman"/>
          <w:sz w:val="24"/>
          <w:szCs w:val="24"/>
        </w:rPr>
        <w:t xml:space="preserve"> </w:t>
      </w:r>
    </w:p>
    <w:p w:rsidR="001F07C5" w:rsidRDefault="001F07C5" w:rsidP="00400B26">
      <w:pPr>
        <w:pStyle w:val="ListParagraph"/>
        <w:spacing w:line="360" w:lineRule="auto"/>
        <w:ind w:left="1440"/>
        <w:contextualSpacing w:val="0"/>
        <w:jc w:val="both"/>
        <w:rPr>
          <w:rFonts w:ascii="Times New Roman" w:hAnsi="Times New Roman" w:cs="Times New Roman"/>
          <w:sz w:val="24"/>
          <w:szCs w:val="24"/>
        </w:rPr>
      </w:pPr>
    </w:p>
    <w:p w:rsidR="001079E5" w:rsidRDefault="00B331AA" w:rsidP="00517ABC">
      <w:pPr>
        <w:pStyle w:val="ListParagraph"/>
        <w:numPr>
          <w:ilvl w:val="0"/>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You have right</w:t>
      </w:r>
      <w:r w:rsidR="00DF745E">
        <w:rPr>
          <w:rFonts w:ascii="Times New Roman" w:hAnsi="Times New Roman" w:cs="Times New Roman"/>
          <w:sz w:val="24"/>
          <w:szCs w:val="24"/>
        </w:rPr>
        <w:t>s under the GDPR</w:t>
      </w:r>
      <w:r w:rsidR="001079E5">
        <w:rPr>
          <w:rFonts w:ascii="Times New Roman" w:hAnsi="Times New Roman" w:cs="Times New Roman"/>
          <w:sz w:val="24"/>
          <w:szCs w:val="24"/>
        </w:rPr>
        <w:t>:</w:t>
      </w:r>
      <w:r>
        <w:rPr>
          <w:rFonts w:ascii="Times New Roman" w:hAnsi="Times New Roman" w:cs="Times New Roman"/>
          <w:sz w:val="24"/>
          <w:szCs w:val="24"/>
        </w:rPr>
        <w:t xml:space="preserve"> </w:t>
      </w:r>
    </w:p>
    <w:p w:rsidR="00DF745E" w:rsidRDefault="00DF745E" w:rsidP="00517ABC">
      <w:pPr>
        <w:pStyle w:val="ListParagraph"/>
        <w:numPr>
          <w:ilvl w:val="1"/>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to request </w:t>
      </w:r>
      <w:r w:rsidR="00913374">
        <w:rPr>
          <w:rFonts w:ascii="Times New Roman" w:hAnsi="Times New Roman" w:cs="Times New Roman"/>
          <w:sz w:val="24"/>
          <w:szCs w:val="24"/>
        </w:rPr>
        <w:t>that the Barrister gives you access to your</w:t>
      </w:r>
      <w:r>
        <w:rPr>
          <w:rFonts w:ascii="Times New Roman" w:hAnsi="Times New Roman" w:cs="Times New Roman"/>
          <w:sz w:val="24"/>
          <w:szCs w:val="24"/>
        </w:rPr>
        <w:t xml:space="preserve"> personal data</w:t>
      </w:r>
      <w:r w:rsidR="00913374">
        <w:rPr>
          <w:rFonts w:ascii="Times New Roman" w:hAnsi="Times New Roman" w:cs="Times New Roman"/>
          <w:sz w:val="24"/>
          <w:szCs w:val="24"/>
        </w:rPr>
        <w:t>;</w:t>
      </w:r>
    </w:p>
    <w:p w:rsidR="00913374" w:rsidRDefault="00913374" w:rsidP="00517ABC">
      <w:pPr>
        <w:pStyle w:val="ListParagraph"/>
        <w:numPr>
          <w:ilvl w:val="1"/>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to request that the Barrister rectifies any inaccurate personal data concerning you; </w:t>
      </w:r>
    </w:p>
    <w:p w:rsidR="00A8428B" w:rsidRDefault="00913374" w:rsidP="00517ABC">
      <w:pPr>
        <w:pStyle w:val="ListParagraph"/>
        <w:numPr>
          <w:ilvl w:val="1"/>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to request that the Barrister </w:t>
      </w:r>
      <w:r w:rsidR="000C2030">
        <w:rPr>
          <w:rFonts w:ascii="Times New Roman" w:hAnsi="Times New Roman" w:cs="Times New Roman"/>
          <w:sz w:val="24"/>
          <w:szCs w:val="24"/>
        </w:rPr>
        <w:t xml:space="preserve">erases </w:t>
      </w:r>
      <w:r w:rsidR="001079E5">
        <w:rPr>
          <w:rFonts w:ascii="Times New Roman" w:hAnsi="Times New Roman" w:cs="Times New Roman"/>
          <w:sz w:val="24"/>
          <w:szCs w:val="24"/>
        </w:rPr>
        <w:t>your personal data</w:t>
      </w:r>
      <w:r>
        <w:rPr>
          <w:rFonts w:ascii="Times New Roman" w:hAnsi="Times New Roman" w:cs="Times New Roman"/>
          <w:sz w:val="24"/>
          <w:szCs w:val="24"/>
        </w:rPr>
        <w:t>;</w:t>
      </w:r>
      <w:r w:rsidR="001079E5">
        <w:rPr>
          <w:rFonts w:ascii="Times New Roman" w:hAnsi="Times New Roman" w:cs="Times New Roman"/>
          <w:sz w:val="24"/>
          <w:szCs w:val="24"/>
        </w:rPr>
        <w:t xml:space="preserve"> </w:t>
      </w:r>
    </w:p>
    <w:p w:rsidR="009755B7" w:rsidRDefault="00913374" w:rsidP="00517ABC">
      <w:pPr>
        <w:pStyle w:val="ListParagraph"/>
        <w:numPr>
          <w:ilvl w:val="1"/>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to request that the Barrister restricts the processing of your personal data</w:t>
      </w:r>
      <w:r w:rsidR="009755B7">
        <w:rPr>
          <w:rFonts w:ascii="Times New Roman" w:hAnsi="Times New Roman" w:cs="Times New Roman"/>
          <w:sz w:val="24"/>
          <w:szCs w:val="24"/>
        </w:rPr>
        <w:t>;</w:t>
      </w:r>
    </w:p>
    <w:p w:rsidR="001079E5" w:rsidRDefault="001B4482" w:rsidP="00517ABC">
      <w:pPr>
        <w:pStyle w:val="ListParagraph"/>
        <w:numPr>
          <w:ilvl w:val="1"/>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in certain cases, </w:t>
      </w:r>
      <w:r w:rsidR="00F851FD">
        <w:rPr>
          <w:rFonts w:ascii="Times New Roman" w:hAnsi="Times New Roman" w:cs="Times New Roman"/>
          <w:sz w:val="24"/>
          <w:szCs w:val="24"/>
        </w:rPr>
        <w:t>to receive personal data concerning you, which you have provided to the Barrister, in a structured, commonly used and machine-readable format</w:t>
      </w:r>
      <w:r w:rsidR="001079E5">
        <w:rPr>
          <w:rFonts w:ascii="Times New Roman" w:hAnsi="Times New Roman" w:cs="Times New Roman"/>
          <w:sz w:val="24"/>
          <w:szCs w:val="24"/>
        </w:rPr>
        <w:t>.</w:t>
      </w:r>
    </w:p>
    <w:p w:rsidR="001B4482" w:rsidRDefault="001B4482" w:rsidP="001B4482">
      <w:pPr>
        <w:pStyle w:val="ListParagraph"/>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Full details of these rights, and the circumstances in which they apply</w:t>
      </w:r>
      <w:r w:rsidR="004F07E6">
        <w:rPr>
          <w:rFonts w:ascii="Times New Roman" w:hAnsi="Times New Roman" w:cs="Times New Roman"/>
          <w:sz w:val="24"/>
          <w:szCs w:val="24"/>
        </w:rPr>
        <w:t xml:space="preserve"> and limitations to them</w:t>
      </w:r>
      <w:r>
        <w:rPr>
          <w:rFonts w:ascii="Times New Roman" w:hAnsi="Times New Roman" w:cs="Times New Roman"/>
          <w:sz w:val="24"/>
          <w:szCs w:val="24"/>
        </w:rPr>
        <w:t>, are set out in Articles 15 to 20 of the GDPR.</w:t>
      </w:r>
    </w:p>
    <w:p w:rsidR="00FF7D1D" w:rsidRDefault="001B4482" w:rsidP="00517ABC">
      <w:pPr>
        <w:pStyle w:val="ListParagraph"/>
        <w:numPr>
          <w:ilvl w:val="0"/>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You also have the </w:t>
      </w:r>
      <w:r w:rsidR="00FF7D1D">
        <w:rPr>
          <w:rFonts w:ascii="Times New Roman" w:hAnsi="Times New Roman" w:cs="Times New Roman"/>
          <w:sz w:val="24"/>
          <w:szCs w:val="24"/>
        </w:rPr>
        <w:t xml:space="preserve">following </w:t>
      </w:r>
      <w:r>
        <w:rPr>
          <w:rFonts w:ascii="Times New Roman" w:hAnsi="Times New Roman" w:cs="Times New Roman"/>
          <w:sz w:val="24"/>
          <w:szCs w:val="24"/>
        </w:rPr>
        <w:t>righ</w:t>
      </w:r>
      <w:r w:rsidR="00FF7D1D">
        <w:rPr>
          <w:rFonts w:ascii="Times New Roman" w:hAnsi="Times New Roman" w:cs="Times New Roman"/>
          <w:sz w:val="24"/>
          <w:szCs w:val="24"/>
        </w:rPr>
        <w:t>ts under Article 21 of the GDPR:</w:t>
      </w:r>
    </w:p>
    <w:p w:rsidR="00FF7D1D" w:rsidRDefault="00FF7D1D" w:rsidP="00FF7D1D">
      <w:pPr>
        <w:pStyle w:val="ListParagraph"/>
        <w:numPr>
          <w:ilvl w:val="1"/>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You have the right</w:t>
      </w:r>
      <w:r w:rsidR="001B4482">
        <w:rPr>
          <w:rFonts w:ascii="Times New Roman" w:hAnsi="Times New Roman" w:cs="Times New Roman"/>
          <w:sz w:val="24"/>
          <w:szCs w:val="24"/>
        </w:rPr>
        <w:t xml:space="preserve"> to object, on grounds relating to your particular situation, to the processing of personal data concerning you based on the legitimate int</w:t>
      </w:r>
      <w:r>
        <w:rPr>
          <w:rFonts w:ascii="Times New Roman" w:hAnsi="Times New Roman" w:cs="Times New Roman"/>
          <w:sz w:val="24"/>
          <w:szCs w:val="24"/>
        </w:rPr>
        <w:t>erests pursued by the Barrister. If you object to such processing, the Barrister will no longer process the personal data except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where there are demonstrable compelling legitimate grounds for the processing which override your interests, rights and freedoms or (ii) for the establishment, exercise or defence of legal claims.</w:t>
      </w:r>
    </w:p>
    <w:p w:rsidR="001B4482" w:rsidRDefault="00FF7D1D" w:rsidP="00FF7D1D">
      <w:pPr>
        <w:pStyle w:val="ListParagraph"/>
        <w:numPr>
          <w:ilvl w:val="1"/>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You have an absolute right </w:t>
      </w:r>
      <w:r w:rsidR="001B4482">
        <w:rPr>
          <w:rFonts w:ascii="Times New Roman" w:hAnsi="Times New Roman" w:cs="Times New Roman"/>
          <w:sz w:val="24"/>
          <w:szCs w:val="24"/>
        </w:rPr>
        <w:t>to object at any time to the processing of personal data</w:t>
      </w:r>
      <w:r>
        <w:rPr>
          <w:rFonts w:ascii="Times New Roman" w:hAnsi="Times New Roman" w:cs="Times New Roman"/>
          <w:sz w:val="24"/>
          <w:szCs w:val="24"/>
        </w:rPr>
        <w:t xml:space="preserve"> concerning you for direct marketing purposes.</w:t>
      </w:r>
    </w:p>
    <w:p w:rsidR="00197203" w:rsidRPr="00197203" w:rsidRDefault="00197203" w:rsidP="00197203">
      <w:pPr>
        <w:pStyle w:val="ListParagraph"/>
        <w:numPr>
          <w:ilvl w:val="0"/>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You have the right to lodge a complaint regarding the </w:t>
      </w:r>
      <w:r w:rsidR="005C60C0">
        <w:rPr>
          <w:rFonts w:ascii="Times New Roman" w:hAnsi="Times New Roman" w:cs="Times New Roman"/>
          <w:sz w:val="24"/>
          <w:szCs w:val="24"/>
        </w:rPr>
        <w:t xml:space="preserve">processing </w:t>
      </w:r>
      <w:r>
        <w:rPr>
          <w:rFonts w:ascii="Times New Roman" w:hAnsi="Times New Roman" w:cs="Times New Roman"/>
          <w:sz w:val="24"/>
          <w:szCs w:val="24"/>
        </w:rPr>
        <w:t xml:space="preserve">of your personal data with the Information Commissioner: </w:t>
      </w:r>
      <w:hyperlink r:id="rId9" w:history="1">
        <w:r w:rsidRPr="00674C71">
          <w:rPr>
            <w:rStyle w:val="Hyperlink"/>
            <w:rFonts w:ascii="Times New Roman" w:hAnsi="Times New Roman" w:cs="Times New Roman"/>
            <w:sz w:val="24"/>
            <w:szCs w:val="24"/>
          </w:rPr>
          <w:t>https://ico.org.uk/</w:t>
        </w:r>
      </w:hyperlink>
      <w:r>
        <w:rPr>
          <w:rFonts w:ascii="Times New Roman" w:hAnsi="Times New Roman" w:cs="Times New Roman"/>
          <w:sz w:val="24"/>
          <w:szCs w:val="24"/>
        </w:rPr>
        <w:t>.</w:t>
      </w:r>
    </w:p>
    <w:p w:rsidR="007820E5" w:rsidRPr="004F07E6" w:rsidRDefault="007820E5" w:rsidP="004F07E6">
      <w:pPr>
        <w:pStyle w:val="ListParagraph"/>
        <w:numPr>
          <w:ilvl w:val="0"/>
          <w:numId w:val="1"/>
        </w:numPr>
        <w:spacing w:line="360" w:lineRule="auto"/>
        <w:contextualSpacing w:val="0"/>
        <w:jc w:val="both"/>
        <w:rPr>
          <w:rFonts w:ascii="Times New Roman" w:hAnsi="Times New Roman" w:cs="Times New Roman"/>
          <w:sz w:val="24"/>
          <w:szCs w:val="24"/>
        </w:rPr>
      </w:pPr>
      <w:r w:rsidRPr="004F07E6">
        <w:rPr>
          <w:rFonts w:ascii="Times New Roman" w:hAnsi="Times New Roman" w:cs="Times New Roman"/>
          <w:sz w:val="24"/>
          <w:szCs w:val="24"/>
        </w:rPr>
        <w:t>You are not required to provide your personal data under any law</w:t>
      </w:r>
      <w:r w:rsidR="00B90FF3" w:rsidRPr="004F07E6">
        <w:rPr>
          <w:rFonts w:ascii="Times New Roman" w:hAnsi="Times New Roman" w:cs="Times New Roman"/>
          <w:sz w:val="24"/>
          <w:szCs w:val="24"/>
        </w:rPr>
        <w:t>,</w:t>
      </w:r>
      <w:r w:rsidRPr="004F07E6">
        <w:rPr>
          <w:rFonts w:ascii="Times New Roman" w:hAnsi="Times New Roman" w:cs="Times New Roman"/>
          <w:sz w:val="24"/>
          <w:szCs w:val="24"/>
        </w:rPr>
        <w:t xml:space="preserve"> contract</w:t>
      </w:r>
      <w:r w:rsidR="00B90FF3" w:rsidRPr="004F07E6">
        <w:rPr>
          <w:rFonts w:ascii="Times New Roman" w:hAnsi="Times New Roman" w:cs="Times New Roman"/>
          <w:sz w:val="24"/>
          <w:szCs w:val="24"/>
        </w:rPr>
        <w:t xml:space="preserve"> or other obligation</w:t>
      </w:r>
      <w:r w:rsidR="00715109" w:rsidRPr="004F07E6">
        <w:rPr>
          <w:rFonts w:ascii="Times New Roman" w:hAnsi="Times New Roman" w:cs="Times New Roman"/>
          <w:sz w:val="24"/>
          <w:szCs w:val="24"/>
        </w:rPr>
        <w:t>.</w:t>
      </w:r>
      <w:r w:rsidR="001E577E" w:rsidRPr="004F07E6">
        <w:rPr>
          <w:rFonts w:ascii="Times New Roman" w:hAnsi="Times New Roman" w:cs="Times New Roman"/>
          <w:sz w:val="24"/>
          <w:szCs w:val="24"/>
        </w:rPr>
        <w:t xml:space="preserve">  </w:t>
      </w:r>
      <w:r w:rsidR="006D24DE">
        <w:rPr>
          <w:rFonts w:ascii="Times New Roman" w:hAnsi="Times New Roman" w:cs="Times New Roman"/>
          <w:sz w:val="24"/>
          <w:szCs w:val="24"/>
        </w:rPr>
        <w:t>But if you decide not to provide personal data that is relevant to your case, it may become difficult or impossible for the Barrister to advise you or to act on your behalf.</w:t>
      </w:r>
    </w:p>
    <w:p w:rsidR="00275704" w:rsidRDefault="004F07E6">
      <w:pPr>
        <w:pStyle w:val="Style1"/>
        <w:numPr>
          <w:ilvl w:val="0"/>
          <w:numId w:val="1"/>
        </w:numPr>
        <w:spacing w:before="0" w:line="360" w:lineRule="auto"/>
        <w:jc w:val="both"/>
        <w:rPr>
          <w:color w:val="000000" w:themeColor="text1"/>
          <w:sz w:val="24"/>
          <w:szCs w:val="24"/>
        </w:rPr>
      </w:pPr>
      <w:r>
        <w:rPr>
          <w:color w:val="000000" w:themeColor="text1"/>
          <w:spacing w:val="0"/>
          <w:w w:val="100"/>
          <w:sz w:val="24"/>
          <w:szCs w:val="24"/>
        </w:rPr>
        <w:t>Any changes we make to this</w:t>
      </w:r>
      <w:r w:rsidR="006D24DE" w:rsidRPr="006D24DE">
        <w:rPr>
          <w:color w:val="000000" w:themeColor="text1"/>
          <w:spacing w:val="0"/>
          <w:w w:val="100"/>
          <w:sz w:val="24"/>
          <w:szCs w:val="24"/>
        </w:rPr>
        <w:t xml:space="preserve"> privacy </w:t>
      </w:r>
      <w:r w:rsidR="001727ED">
        <w:rPr>
          <w:color w:val="000000" w:themeColor="text1"/>
          <w:spacing w:val="0"/>
          <w:w w:val="100"/>
          <w:sz w:val="24"/>
          <w:szCs w:val="24"/>
        </w:rPr>
        <w:t>notice</w:t>
      </w:r>
      <w:r w:rsidR="006D24DE" w:rsidRPr="006D24DE">
        <w:rPr>
          <w:color w:val="000000" w:themeColor="text1"/>
          <w:spacing w:val="0"/>
          <w:w w:val="100"/>
          <w:sz w:val="24"/>
          <w:szCs w:val="24"/>
        </w:rPr>
        <w:t xml:space="preserve"> in the future will be posted on our website</w:t>
      </w:r>
      <w:r>
        <w:rPr>
          <w:color w:val="000000" w:themeColor="text1"/>
          <w:spacing w:val="0"/>
          <w:w w:val="100"/>
          <w:sz w:val="24"/>
          <w:szCs w:val="24"/>
        </w:rPr>
        <w:t>, and be notified to you if appropriate.</w:t>
      </w:r>
      <w:r w:rsidR="006D24DE" w:rsidRPr="006D24DE">
        <w:rPr>
          <w:color w:val="000000" w:themeColor="text1"/>
          <w:spacing w:val="0"/>
          <w:w w:val="100"/>
          <w:sz w:val="24"/>
          <w:szCs w:val="24"/>
        </w:rPr>
        <w:t xml:space="preserve"> This privacy notice was last updated on </w:t>
      </w:r>
      <w:r w:rsidR="00FE1F29">
        <w:rPr>
          <w:color w:val="000000" w:themeColor="text1"/>
          <w:spacing w:val="0"/>
          <w:w w:val="100"/>
          <w:sz w:val="24"/>
          <w:szCs w:val="24"/>
        </w:rPr>
        <w:t>01</w:t>
      </w:r>
      <w:r w:rsidR="006D24DE" w:rsidRPr="006D24DE">
        <w:rPr>
          <w:color w:val="000000" w:themeColor="text1"/>
          <w:spacing w:val="0"/>
          <w:w w:val="100"/>
          <w:sz w:val="24"/>
          <w:szCs w:val="24"/>
        </w:rPr>
        <w:t>/</w:t>
      </w:r>
      <w:r w:rsidR="00FE1F29">
        <w:rPr>
          <w:color w:val="000000" w:themeColor="text1"/>
          <w:spacing w:val="0"/>
          <w:w w:val="100"/>
          <w:sz w:val="24"/>
          <w:szCs w:val="24"/>
        </w:rPr>
        <w:t>11</w:t>
      </w:r>
      <w:r w:rsidR="006D24DE" w:rsidRPr="006D24DE">
        <w:rPr>
          <w:color w:val="000000" w:themeColor="text1"/>
          <w:spacing w:val="0"/>
          <w:w w:val="100"/>
          <w:sz w:val="24"/>
          <w:szCs w:val="24"/>
        </w:rPr>
        <w:t>/2018.</w:t>
      </w:r>
    </w:p>
    <w:p w:rsidR="00275704" w:rsidRDefault="00275704">
      <w:pPr>
        <w:pStyle w:val="ListParagraph"/>
        <w:spacing w:line="360" w:lineRule="auto"/>
        <w:contextualSpacing w:val="0"/>
        <w:jc w:val="both"/>
        <w:rPr>
          <w:rFonts w:ascii="Times New Roman" w:hAnsi="Times New Roman" w:cs="Times New Roman"/>
          <w:sz w:val="24"/>
          <w:szCs w:val="24"/>
        </w:rPr>
      </w:pPr>
    </w:p>
    <w:p w:rsidR="001E577E" w:rsidRPr="004F07E6" w:rsidRDefault="001E577E" w:rsidP="004F07E6">
      <w:pPr>
        <w:pStyle w:val="ListParagraph"/>
        <w:spacing w:line="360" w:lineRule="auto"/>
        <w:contextualSpacing w:val="0"/>
        <w:jc w:val="both"/>
        <w:rPr>
          <w:rFonts w:ascii="Times New Roman" w:hAnsi="Times New Roman" w:cs="Times New Roman"/>
          <w:sz w:val="24"/>
          <w:szCs w:val="24"/>
        </w:rPr>
      </w:pPr>
    </w:p>
    <w:p w:rsidR="0088196C" w:rsidRDefault="0088196C" w:rsidP="00517ABC">
      <w:pPr>
        <w:spacing w:line="360" w:lineRule="auto"/>
        <w:jc w:val="both"/>
        <w:rPr>
          <w:rFonts w:ascii="Times New Roman" w:hAnsi="Times New Roman" w:cs="Times New Roman"/>
          <w:sz w:val="24"/>
          <w:szCs w:val="24"/>
        </w:rPr>
      </w:pPr>
    </w:p>
    <w:p w:rsidR="0088196C" w:rsidRPr="0088196C" w:rsidRDefault="0088196C" w:rsidP="00517ABC">
      <w:pPr>
        <w:spacing w:line="360" w:lineRule="auto"/>
        <w:jc w:val="both"/>
        <w:rPr>
          <w:rFonts w:ascii="Times New Roman" w:hAnsi="Times New Roman" w:cs="Times New Roman"/>
          <w:sz w:val="24"/>
          <w:szCs w:val="24"/>
        </w:rPr>
      </w:pPr>
    </w:p>
    <w:sectPr w:rsidR="0088196C" w:rsidRPr="0088196C" w:rsidSect="001933A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536092" w15:done="0"/>
  <w15:commentEx w15:paraId="1B868130" w15:done="0"/>
  <w15:commentEx w15:paraId="36AD8F24" w15:done="0"/>
  <w15:commentEx w15:paraId="71A8B9E1" w15:done="0"/>
  <w15:commentEx w15:paraId="0F3AB8F0" w15:done="0"/>
  <w15:commentEx w15:paraId="40986D5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A28" w:rsidRDefault="009B1A28" w:rsidP="00CF48FD">
      <w:pPr>
        <w:spacing w:after="0" w:line="240" w:lineRule="auto"/>
      </w:pPr>
      <w:r>
        <w:separator/>
      </w:r>
    </w:p>
  </w:endnote>
  <w:endnote w:type="continuationSeparator" w:id="0">
    <w:p w:rsidR="009B1A28" w:rsidRDefault="009B1A28" w:rsidP="00CF48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6D9" w:rsidRDefault="00B036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6D9" w:rsidRDefault="00B036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6D9" w:rsidRDefault="00B036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A28" w:rsidRDefault="009B1A28" w:rsidP="00CF48FD">
      <w:pPr>
        <w:spacing w:after="0" w:line="240" w:lineRule="auto"/>
      </w:pPr>
      <w:r>
        <w:separator/>
      </w:r>
    </w:p>
  </w:footnote>
  <w:footnote w:type="continuationSeparator" w:id="0">
    <w:p w:rsidR="009B1A28" w:rsidRDefault="009B1A28" w:rsidP="00CF48FD">
      <w:pPr>
        <w:spacing w:after="0" w:line="240" w:lineRule="auto"/>
      </w:pPr>
      <w:r>
        <w:continuationSeparator/>
      </w:r>
    </w:p>
  </w:footnote>
  <w:footnote w:id="1">
    <w:p w:rsidR="00B036D9" w:rsidRDefault="00B036D9">
      <w:pPr>
        <w:pStyle w:val="FootnoteText"/>
      </w:pPr>
      <w:r>
        <w:rPr>
          <w:rStyle w:val="FootnoteReference"/>
        </w:rPr>
        <w:footnoteRef/>
      </w:r>
      <w:r>
        <w:t xml:space="preserve"> </w:t>
      </w:r>
      <w:r>
        <w:rPr>
          <w:sz w:val="19"/>
          <w:szCs w:val="19"/>
        </w:rPr>
        <w:t>‘processing’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(Article 4 of the GDPR)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6D9" w:rsidRDefault="00B036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6D9" w:rsidRDefault="00B036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6D9" w:rsidRDefault="00B036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E6889"/>
    <w:multiLevelType w:val="hybridMultilevel"/>
    <w:tmpl w:val="D8A24ED4"/>
    <w:lvl w:ilvl="0" w:tplc="E3DC1F9A">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C1A35BD"/>
    <w:multiLevelType w:val="hybridMultilevel"/>
    <w:tmpl w:val="01A6804A"/>
    <w:lvl w:ilvl="0" w:tplc="577EE4F4">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5D05FD"/>
    <w:rsid w:val="00002603"/>
    <w:rsid w:val="000356F7"/>
    <w:rsid w:val="00065C94"/>
    <w:rsid w:val="000672B1"/>
    <w:rsid w:val="00073EB8"/>
    <w:rsid w:val="00075C23"/>
    <w:rsid w:val="000A1585"/>
    <w:rsid w:val="000C2030"/>
    <w:rsid w:val="000D38A3"/>
    <w:rsid w:val="000D4E90"/>
    <w:rsid w:val="000F4589"/>
    <w:rsid w:val="000F7397"/>
    <w:rsid w:val="00102AB7"/>
    <w:rsid w:val="001079E5"/>
    <w:rsid w:val="001727ED"/>
    <w:rsid w:val="001933A4"/>
    <w:rsid w:val="00197203"/>
    <w:rsid w:val="001A2116"/>
    <w:rsid w:val="001A6CF9"/>
    <w:rsid w:val="001B4482"/>
    <w:rsid w:val="001E577E"/>
    <w:rsid w:val="001F07C5"/>
    <w:rsid w:val="0020377D"/>
    <w:rsid w:val="00210438"/>
    <w:rsid w:val="0022706D"/>
    <w:rsid w:val="002410EB"/>
    <w:rsid w:val="00246E13"/>
    <w:rsid w:val="00257F38"/>
    <w:rsid w:val="00275704"/>
    <w:rsid w:val="002765BB"/>
    <w:rsid w:val="002B1E30"/>
    <w:rsid w:val="002C6308"/>
    <w:rsid w:val="002D0BA3"/>
    <w:rsid w:val="00310EDD"/>
    <w:rsid w:val="00323E89"/>
    <w:rsid w:val="0034628E"/>
    <w:rsid w:val="00380786"/>
    <w:rsid w:val="003837C9"/>
    <w:rsid w:val="003B16C8"/>
    <w:rsid w:val="003E75B5"/>
    <w:rsid w:val="003F5029"/>
    <w:rsid w:val="003F5832"/>
    <w:rsid w:val="00400760"/>
    <w:rsid w:val="00400B26"/>
    <w:rsid w:val="00403322"/>
    <w:rsid w:val="00411D59"/>
    <w:rsid w:val="00430DA7"/>
    <w:rsid w:val="00463DA9"/>
    <w:rsid w:val="004650B4"/>
    <w:rsid w:val="004839D4"/>
    <w:rsid w:val="004C0987"/>
    <w:rsid w:val="004D412B"/>
    <w:rsid w:val="004D74FC"/>
    <w:rsid w:val="004F07E6"/>
    <w:rsid w:val="00506C0E"/>
    <w:rsid w:val="00514776"/>
    <w:rsid w:val="00517ABC"/>
    <w:rsid w:val="005220E2"/>
    <w:rsid w:val="00531EC2"/>
    <w:rsid w:val="005550A5"/>
    <w:rsid w:val="00566900"/>
    <w:rsid w:val="00566F0F"/>
    <w:rsid w:val="005714BC"/>
    <w:rsid w:val="005937EE"/>
    <w:rsid w:val="005C2A82"/>
    <w:rsid w:val="005C60C0"/>
    <w:rsid w:val="005D05FD"/>
    <w:rsid w:val="005D2616"/>
    <w:rsid w:val="005D3B16"/>
    <w:rsid w:val="005E10E6"/>
    <w:rsid w:val="005F563E"/>
    <w:rsid w:val="00600DAB"/>
    <w:rsid w:val="0062019B"/>
    <w:rsid w:val="0062081E"/>
    <w:rsid w:val="00686B16"/>
    <w:rsid w:val="006876C3"/>
    <w:rsid w:val="006A76FA"/>
    <w:rsid w:val="006D24DE"/>
    <w:rsid w:val="00715109"/>
    <w:rsid w:val="0074055F"/>
    <w:rsid w:val="00745660"/>
    <w:rsid w:val="00760B8C"/>
    <w:rsid w:val="00770794"/>
    <w:rsid w:val="007820E5"/>
    <w:rsid w:val="00794899"/>
    <w:rsid w:val="007B0C33"/>
    <w:rsid w:val="007B3957"/>
    <w:rsid w:val="007C374D"/>
    <w:rsid w:val="007E65A0"/>
    <w:rsid w:val="007F6EBF"/>
    <w:rsid w:val="00801EB1"/>
    <w:rsid w:val="00803870"/>
    <w:rsid w:val="00833F3A"/>
    <w:rsid w:val="00866923"/>
    <w:rsid w:val="008767AB"/>
    <w:rsid w:val="0088196C"/>
    <w:rsid w:val="008D2E12"/>
    <w:rsid w:val="008E5DE2"/>
    <w:rsid w:val="00901D6B"/>
    <w:rsid w:val="0090379F"/>
    <w:rsid w:val="00913374"/>
    <w:rsid w:val="0095630D"/>
    <w:rsid w:val="00965793"/>
    <w:rsid w:val="009755B7"/>
    <w:rsid w:val="009A5A34"/>
    <w:rsid w:val="009B1A28"/>
    <w:rsid w:val="009B1F52"/>
    <w:rsid w:val="009D2AB7"/>
    <w:rsid w:val="00A127E7"/>
    <w:rsid w:val="00A70B23"/>
    <w:rsid w:val="00A8428B"/>
    <w:rsid w:val="00AC7A59"/>
    <w:rsid w:val="00AF19F0"/>
    <w:rsid w:val="00AF1C6C"/>
    <w:rsid w:val="00B036D9"/>
    <w:rsid w:val="00B202A5"/>
    <w:rsid w:val="00B246F7"/>
    <w:rsid w:val="00B32076"/>
    <w:rsid w:val="00B32174"/>
    <w:rsid w:val="00B331AA"/>
    <w:rsid w:val="00B372FA"/>
    <w:rsid w:val="00B43090"/>
    <w:rsid w:val="00B728F3"/>
    <w:rsid w:val="00B90FF3"/>
    <w:rsid w:val="00B94911"/>
    <w:rsid w:val="00BC2F5F"/>
    <w:rsid w:val="00BE7D7D"/>
    <w:rsid w:val="00BF47FD"/>
    <w:rsid w:val="00C02A17"/>
    <w:rsid w:val="00C03B93"/>
    <w:rsid w:val="00C43CA2"/>
    <w:rsid w:val="00C47F34"/>
    <w:rsid w:val="00C52C8A"/>
    <w:rsid w:val="00C673C6"/>
    <w:rsid w:val="00C80BAD"/>
    <w:rsid w:val="00C86AF1"/>
    <w:rsid w:val="00CA078B"/>
    <w:rsid w:val="00CD18C8"/>
    <w:rsid w:val="00CF48FD"/>
    <w:rsid w:val="00D14B48"/>
    <w:rsid w:val="00D27178"/>
    <w:rsid w:val="00D674EF"/>
    <w:rsid w:val="00D72E73"/>
    <w:rsid w:val="00D91220"/>
    <w:rsid w:val="00D91830"/>
    <w:rsid w:val="00DB47F5"/>
    <w:rsid w:val="00DC0B22"/>
    <w:rsid w:val="00DF745E"/>
    <w:rsid w:val="00E249DB"/>
    <w:rsid w:val="00E60D63"/>
    <w:rsid w:val="00E62592"/>
    <w:rsid w:val="00E70292"/>
    <w:rsid w:val="00E96860"/>
    <w:rsid w:val="00EA177E"/>
    <w:rsid w:val="00EA2343"/>
    <w:rsid w:val="00EA68DD"/>
    <w:rsid w:val="00EC74D0"/>
    <w:rsid w:val="00EF4B9E"/>
    <w:rsid w:val="00F03054"/>
    <w:rsid w:val="00F42F5A"/>
    <w:rsid w:val="00F851FD"/>
    <w:rsid w:val="00F90452"/>
    <w:rsid w:val="00F96FDD"/>
    <w:rsid w:val="00FA7EC5"/>
    <w:rsid w:val="00FE1F29"/>
    <w:rsid w:val="00FF6546"/>
    <w:rsid w:val="00FF7D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3A4"/>
  </w:style>
  <w:style w:type="paragraph" w:styleId="Heading1">
    <w:name w:val="heading 1"/>
    <w:basedOn w:val="Normal"/>
    <w:next w:val="Normal"/>
    <w:link w:val="Heading1Char"/>
    <w:uiPriority w:val="9"/>
    <w:qFormat/>
    <w:rsid w:val="004F07E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65A0"/>
    <w:pPr>
      <w:spacing w:after="0" w:line="240" w:lineRule="auto"/>
    </w:pPr>
    <w:rPr>
      <w:rFonts w:ascii="Times New Roman" w:hAnsi="Times New Roman"/>
      <w:szCs w:val="20"/>
    </w:rPr>
  </w:style>
  <w:style w:type="character" w:customStyle="1" w:styleId="FootnoteTextChar">
    <w:name w:val="Footnote Text Char"/>
    <w:basedOn w:val="DefaultParagraphFont"/>
    <w:link w:val="FootnoteText"/>
    <w:uiPriority w:val="99"/>
    <w:semiHidden/>
    <w:rsid w:val="007E65A0"/>
    <w:rPr>
      <w:rFonts w:ascii="Times New Roman" w:hAnsi="Times New Roman"/>
      <w:szCs w:val="20"/>
    </w:rPr>
  </w:style>
  <w:style w:type="paragraph" w:styleId="ListParagraph">
    <w:name w:val="List Paragraph"/>
    <w:basedOn w:val="Normal"/>
    <w:uiPriority w:val="34"/>
    <w:qFormat/>
    <w:rsid w:val="0088196C"/>
    <w:pPr>
      <w:ind w:left="720"/>
      <w:contextualSpacing/>
    </w:pPr>
  </w:style>
  <w:style w:type="character" w:styleId="Hyperlink">
    <w:name w:val="Hyperlink"/>
    <w:basedOn w:val="DefaultParagraphFont"/>
    <w:uiPriority w:val="99"/>
    <w:unhideWhenUsed/>
    <w:rsid w:val="00B32174"/>
    <w:rPr>
      <w:color w:val="0563C1" w:themeColor="hyperlink"/>
      <w:u w:val="single"/>
    </w:rPr>
  </w:style>
  <w:style w:type="paragraph" w:styleId="BalloonText">
    <w:name w:val="Balloon Text"/>
    <w:basedOn w:val="Normal"/>
    <w:link w:val="BalloonTextChar"/>
    <w:uiPriority w:val="99"/>
    <w:semiHidden/>
    <w:unhideWhenUsed/>
    <w:rsid w:val="00B37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2FA"/>
    <w:rPr>
      <w:rFonts w:ascii="Segoe UI" w:hAnsi="Segoe UI" w:cs="Segoe UI"/>
      <w:sz w:val="18"/>
      <w:szCs w:val="18"/>
    </w:rPr>
  </w:style>
  <w:style w:type="character" w:styleId="CommentReference">
    <w:name w:val="annotation reference"/>
    <w:basedOn w:val="DefaultParagraphFont"/>
    <w:uiPriority w:val="99"/>
    <w:semiHidden/>
    <w:unhideWhenUsed/>
    <w:rsid w:val="00B372FA"/>
    <w:rPr>
      <w:sz w:val="16"/>
      <w:szCs w:val="16"/>
    </w:rPr>
  </w:style>
  <w:style w:type="paragraph" w:styleId="CommentText">
    <w:name w:val="annotation text"/>
    <w:basedOn w:val="Normal"/>
    <w:link w:val="CommentTextChar"/>
    <w:uiPriority w:val="99"/>
    <w:semiHidden/>
    <w:unhideWhenUsed/>
    <w:rsid w:val="00B372FA"/>
    <w:pPr>
      <w:spacing w:line="240" w:lineRule="auto"/>
    </w:pPr>
    <w:rPr>
      <w:sz w:val="20"/>
      <w:szCs w:val="20"/>
    </w:rPr>
  </w:style>
  <w:style w:type="character" w:customStyle="1" w:styleId="CommentTextChar">
    <w:name w:val="Comment Text Char"/>
    <w:basedOn w:val="DefaultParagraphFont"/>
    <w:link w:val="CommentText"/>
    <w:uiPriority w:val="99"/>
    <w:semiHidden/>
    <w:rsid w:val="00B372FA"/>
    <w:rPr>
      <w:sz w:val="20"/>
      <w:szCs w:val="20"/>
    </w:rPr>
  </w:style>
  <w:style w:type="paragraph" w:styleId="CommentSubject">
    <w:name w:val="annotation subject"/>
    <w:basedOn w:val="CommentText"/>
    <w:next w:val="CommentText"/>
    <w:link w:val="CommentSubjectChar"/>
    <w:uiPriority w:val="99"/>
    <w:semiHidden/>
    <w:unhideWhenUsed/>
    <w:rsid w:val="00B372FA"/>
    <w:rPr>
      <w:b/>
      <w:bCs/>
    </w:rPr>
  </w:style>
  <w:style w:type="character" w:customStyle="1" w:styleId="CommentSubjectChar">
    <w:name w:val="Comment Subject Char"/>
    <w:basedOn w:val="CommentTextChar"/>
    <w:link w:val="CommentSubject"/>
    <w:uiPriority w:val="99"/>
    <w:semiHidden/>
    <w:rsid w:val="00B372FA"/>
    <w:rPr>
      <w:b/>
      <w:bCs/>
      <w:sz w:val="20"/>
      <w:szCs w:val="20"/>
    </w:rPr>
  </w:style>
  <w:style w:type="paragraph" w:styleId="Header">
    <w:name w:val="header"/>
    <w:basedOn w:val="Normal"/>
    <w:link w:val="HeaderChar"/>
    <w:uiPriority w:val="99"/>
    <w:unhideWhenUsed/>
    <w:rsid w:val="00CF4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8FD"/>
  </w:style>
  <w:style w:type="paragraph" w:styleId="Footer">
    <w:name w:val="footer"/>
    <w:basedOn w:val="Normal"/>
    <w:link w:val="FooterChar"/>
    <w:uiPriority w:val="99"/>
    <w:unhideWhenUsed/>
    <w:rsid w:val="00CF4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8FD"/>
  </w:style>
  <w:style w:type="character" w:styleId="FootnoteReference">
    <w:name w:val="footnote reference"/>
    <w:basedOn w:val="DefaultParagraphFont"/>
    <w:uiPriority w:val="99"/>
    <w:semiHidden/>
    <w:unhideWhenUsed/>
    <w:rsid w:val="003F5832"/>
    <w:rPr>
      <w:vertAlign w:val="superscript"/>
    </w:rPr>
  </w:style>
  <w:style w:type="paragraph" w:styleId="BodyText">
    <w:name w:val="Body Text"/>
    <w:basedOn w:val="Normal"/>
    <w:link w:val="BodyTextChar"/>
    <w:uiPriority w:val="1"/>
    <w:qFormat/>
    <w:rsid w:val="004F07E6"/>
    <w:pPr>
      <w:widowControl w:val="0"/>
      <w:spacing w:after="0" w:line="240" w:lineRule="auto"/>
    </w:pPr>
    <w:rPr>
      <w:rFonts w:ascii="Calibri" w:eastAsia="Times New Roman" w:hAnsi="Calibri"/>
      <w:color w:val="2E74B5" w:themeColor="accent1" w:themeShade="BF"/>
      <w:szCs w:val="20"/>
      <w:lang w:val="en-US"/>
    </w:rPr>
  </w:style>
  <w:style w:type="character" w:customStyle="1" w:styleId="BodyTextChar">
    <w:name w:val="Body Text Char"/>
    <w:basedOn w:val="DefaultParagraphFont"/>
    <w:link w:val="BodyText"/>
    <w:uiPriority w:val="1"/>
    <w:rsid w:val="004F07E6"/>
    <w:rPr>
      <w:rFonts w:ascii="Calibri" w:eastAsia="Times New Roman" w:hAnsi="Calibri"/>
      <w:color w:val="2E74B5" w:themeColor="accent1" w:themeShade="BF"/>
      <w:szCs w:val="20"/>
      <w:lang w:val="en-US"/>
    </w:rPr>
  </w:style>
  <w:style w:type="paragraph" w:customStyle="1" w:styleId="Style1">
    <w:name w:val="Style1"/>
    <w:basedOn w:val="Heading1"/>
    <w:link w:val="Style1Char"/>
    <w:uiPriority w:val="1"/>
    <w:qFormat/>
    <w:rsid w:val="004F07E6"/>
    <w:pPr>
      <w:keepNext w:val="0"/>
      <w:keepLines w:val="0"/>
      <w:widowControl w:val="0"/>
      <w:spacing w:before="85" w:line="240" w:lineRule="auto"/>
      <w:ind w:left="1208" w:firstLine="232"/>
    </w:pPr>
    <w:rPr>
      <w:rFonts w:ascii="Times New Roman" w:eastAsia="Arial" w:hAnsi="Times New Roman" w:cs="Times New Roman"/>
      <w:b w:val="0"/>
      <w:noProof/>
      <w:color w:val="E9AF75"/>
      <w:spacing w:val="-23"/>
      <w:w w:val="105"/>
      <w:sz w:val="40"/>
      <w:szCs w:val="38"/>
      <w:lang w:val="en-US"/>
    </w:rPr>
  </w:style>
  <w:style w:type="character" w:customStyle="1" w:styleId="Style1Char">
    <w:name w:val="Style1 Char"/>
    <w:basedOn w:val="Heading1Char"/>
    <w:link w:val="Style1"/>
    <w:uiPriority w:val="1"/>
    <w:rsid w:val="004F07E6"/>
    <w:rPr>
      <w:rFonts w:ascii="Times New Roman" w:eastAsia="Arial" w:hAnsi="Times New Roman" w:cs="Times New Roman"/>
      <w:b/>
      <w:bCs/>
      <w:noProof/>
      <w:color w:val="E9AF75"/>
      <w:spacing w:val="-23"/>
      <w:w w:val="105"/>
      <w:sz w:val="40"/>
      <w:szCs w:val="38"/>
      <w:lang w:val="en-US"/>
    </w:rPr>
  </w:style>
  <w:style w:type="character" w:customStyle="1" w:styleId="Heading1Char">
    <w:name w:val="Heading 1 Char"/>
    <w:basedOn w:val="DefaultParagraphFont"/>
    <w:link w:val="Heading1"/>
    <w:uiPriority w:val="9"/>
    <w:rsid w:val="004F07E6"/>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data-transfers-outside-eu/adequacy-protection-personal-data-non-eu-countries_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ico.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4EC1E-1E45-40FF-B1B6-9520F8A1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2018-11-01T09:27:00Z</dcterms:created>
  <dcterms:modified xsi:type="dcterms:W3CDTF">2018-11-01T09:31:00Z</dcterms:modified>
</cp:coreProperties>
</file>