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45" w:rsidRDefault="007563C2" w:rsidP="00474345">
      <w:pPr>
        <w:pStyle w:val="Heading2"/>
        <w:jc w:val="left"/>
        <w:rPr>
          <w:i/>
          <w:color w:val="000080"/>
          <w:sz w:val="4"/>
        </w:rPr>
      </w:pPr>
      <w:r>
        <w:rPr>
          <w:i/>
          <w:noProof/>
          <w:color w:val="000080"/>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55pt;margin-top:11.85pt;width:288.6pt;height:21.8pt;z-index:251659264;visibility:visible;mso-wrap-edited:f" o:allowincell="f">
            <v:imagedata r:id="rId4" o:title=""/>
            <w10:wrap type="topAndBottom"/>
          </v:shape>
          <o:OLEObject Type="Embed" ProgID="Word.Picture.8" ShapeID="_x0000_s1026" DrawAspect="Content" ObjectID="_1400059193" r:id="rId5"/>
        </w:pict>
      </w:r>
    </w:p>
    <w:p w:rsidR="00474345" w:rsidRDefault="00474345" w:rsidP="00474345">
      <w:pPr>
        <w:pStyle w:val="Heading2"/>
        <w:jc w:val="center"/>
        <w:rPr>
          <w:noProof/>
          <w:sz w:val="40"/>
        </w:rPr>
      </w:pPr>
    </w:p>
    <w:p w:rsidR="00474345" w:rsidRDefault="00474345" w:rsidP="00474345">
      <w:pPr>
        <w:pStyle w:val="Heading2"/>
        <w:jc w:val="center"/>
        <w:rPr>
          <w:noProof/>
          <w:sz w:val="36"/>
        </w:rPr>
      </w:pPr>
      <w:r w:rsidRPr="00EC40BD">
        <w:rPr>
          <w:noProof/>
          <w:sz w:val="36"/>
        </w:rPr>
        <w:t>Tony</w:t>
      </w:r>
      <w:r>
        <w:rPr>
          <w:noProof/>
          <w:sz w:val="36"/>
        </w:rPr>
        <w:t xml:space="preserve"> </w:t>
      </w:r>
      <w:r w:rsidRPr="00EC40BD">
        <w:rPr>
          <w:noProof/>
          <w:sz w:val="36"/>
        </w:rPr>
        <w:t>Will</w:t>
      </w:r>
      <w:r w:rsidR="00D26656">
        <w:rPr>
          <w:noProof/>
          <w:sz w:val="36"/>
        </w:rPr>
        <w:t>i</w:t>
      </w:r>
      <w:r w:rsidRPr="00EC40BD">
        <w:rPr>
          <w:noProof/>
          <w:sz w:val="36"/>
        </w:rPr>
        <w:t>s</w:t>
      </w:r>
      <w:r>
        <w:rPr>
          <w:noProof/>
          <w:sz w:val="36"/>
        </w:rPr>
        <w:t xml:space="preserve"> is selected as </w:t>
      </w:r>
    </w:p>
    <w:p w:rsidR="00474345" w:rsidRPr="00B20935" w:rsidRDefault="00474345" w:rsidP="00474345">
      <w:pPr>
        <w:pStyle w:val="Heading2"/>
        <w:jc w:val="center"/>
        <w:rPr>
          <w:sz w:val="36"/>
          <w:szCs w:val="36"/>
        </w:rPr>
      </w:pPr>
      <w:r>
        <w:rPr>
          <w:noProof/>
          <w:sz w:val="36"/>
        </w:rPr>
        <w:t>world’s leading Commercial Mediator</w:t>
      </w:r>
    </w:p>
    <w:p w:rsidR="00474345" w:rsidRPr="008C7D96" w:rsidRDefault="00474345" w:rsidP="00474345">
      <w:pPr>
        <w:spacing w:after="0" w:line="240" w:lineRule="auto"/>
        <w:jc w:val="center"/>
        <w:rPr>
          <w:rFonts w:ascii="Times New Roman" w:hAnsi="Times New Roman" w:cs="Times New Roman"/>
          <w:b/>
          <w:bCs/>
        </w:rPr>
      </w:pPr>
    </w:p>
    <w:p w:rsidR="00474345" w:rsidRPr="008C7D96" w:rsidRDefault="00474345" w:rsidP="00474345">
      <w:pPr>
        <w:spacing w:after="0" w:line="240" w:lineRule="auto"/>
        <w:jc w:val="both"/>
        <w:rPr>
          <w:rFonts w:ascii="Times New Roman" w:hAnsi="Times New Roman" w:cs="Times New Roman"/>
        </w:rPr>
      </w:pPr>
      <w:r w:rsidRPr="00EC40BD">
        <w:rPr>
          <w:rFonts w:ascii="Times New Roman" w:hAnsi="Times New Roman" w:cs="Times New Roman"/>
          <w:noProof/>
        </w:rPr>
        <w:t>Tony</w:t>
      </w:r>
      <w:r>
        <w:rPr>
          <w:rFonts w:ascii="Times New Roman" w:hAnsi="Times New Roman" w:cs="Times New Roman"/>
          <w:noProof/>
        </w:rPr>
        <w:t xml:space="preserve"> </w:t>
      </w:r>
      <w:r w:rsidRPr="00EC40BD">
        <w:rPr>
          <w:rFonts w:ascii="Times New Roman" w:hAnsi="Times New Roman" w:cs="Times New Roman"/>
          <w:noProof/>
        </w:rPr>
        <w:t>Will</w:t>
      </w:r>
      <w:r w:rsidR="00D26656">
        <w:rPr>
          <w:rFonts w:ascii="Times New Roman" w:hAnsi="Times New Roman" w:cs="Times New Roman"/>
          <w:noProof/>
        </w:rPr>
        <w:t>i</w:t>
      </w:r>
      <w:r w:rsidRPr="00EC40BD">
        <w:rPr>
          <w:rFonts w:ascii="Times New Roman" w:hAnsi="Times New Roman" w:cs="Times New Roman"/>
          <w:noProof/>
        </w:rPr>
        <w:t>s</w:t>
      </w:r>
      <w:r>
        <w:rPr>
          <w:rFonts w:ascii="Times New Roman" w:hAnsi="Times New Roman" w:cs="Times New Roman"/>
          <w:noProof/>
        </w:rPr>
        <w:t xml:space="preserve"> </w:t>
      </w:r>
      <w:r w:rsidRPr="008C7D96">
        <w:rPr>
          <w:rFonts w:ascii="Times New Roman" w:hAnsi="Times New Roman" w:cs="Times New Roman"/>
        </w:rPr>
        <w:t xml:space="preserve">of </w:t>
      </w:r>
      <w:r w:rsidRPr="00EC40BD">
        <w:rPr>
          <w:rFonts w:ascii="Times New Roman" w:hAnsi="Times New Roman" w:cs="Times New Roman"/>
          <w:noProof/>
        </w:rPr>
        <w:t>Brick Court Chambers</w:t>
      </w:r>
      <w:r>
        <w:rPr>
          <w:rFonts w:ascii="Times New Roman" w:hAnsi="Times New Roman" w:cs="Times New Roman"/>
          <w:noProof/>
        </w:rPr>
        <w:t xml:space="preserve"> </w:t>
      </w:r>
      <w:r w:rsidRPr="008C7D96">
        <w:rPr>
          <w:rFonts w:ascii="Times New Roman" w:hAnsi="Times New Roman" w:cs="Times New Roman"/>
        </w:rPr>
        <w:t xml:space="preserve">has </w:t>
      </w:r>
      <w:r>
        <w:rPr>
          <w:rFonts w:ascii="Times New Roman" w:hAnsi="Times New Roman" w:cs="Times New Roman"/>
        </w:rPr>
        <w:t xml:space="preserve">been named </w:t>
      </w:r>
      <w:r w:rsidRPr="008C7D96">
        <w:rPr>
          <w:rFonts w:ascii="Times New Roman" w:hAnsi="Times New Roman" w:cs="Times New Roman"/>
        </w:rPr>
        <w:t xml:space="preserve">Global </w:t>
      </w:r>
      <w:r w:rsidRPr="00EC40BD">
        <w:rPr>
          <w:rFonts w:ascii="Times New Roman" w:hAnsi="Times New Roman" w:cs="Times New Roman"/>
          <w:noProof/>
        </w:rPr>
        <w:t>Mediation</w:t>
      </w:r>
      <w:r>
        <w:rPr>
          <w:rFonts w:ascii="Times New Roman" w:hAnsi="Times New Roman" w:cs="Times New Roman"/>
          <w:noProof/>
        </w:rPr>
        <w:t xml:space="preserve"> </w:t>
      </w:r>
      <w:r w:rsidRPr="008C7D96">
        <w:rPr>
          <w:rFonts w:ascii="Times New Roman" w:hAnsi="Times New Roman" w:cs="Times New Roman"/>
        </w:rPr>
        <w:t>Lawyer of the Year</w:t>
      </w:r>
      <w:r>
        <w:rPr>
          <w:rFonts w:ascii="Times New Roman" w:hAnsi="Times New Roman" w:cs="Times New Roman"/>
        </w:rPr>
        <w:t xml:space="preserve"> in the 2012 Who’s Who Legal Awards</w:t>
      </w:r>
      <w:r w:rsidRPr="008C7D96">
        <w:rPr>
          <w:rFonts w:ascii="Times New Roman" w:hAnsi="Times New Roman" w:cs="Times New Roman"/>
        </w:rPr>
        <w:t>.</w:t>
      </w:r>
    </w:p>
    <w:p w:rsidR="00474345" w:rsidRPr="008C7D96" w:rsidRDefault="00474345" w:rsidP="00474345">
      <w:pPr>
        <w:spacing w:after="0" w:line="240" w:lineRule="auto"/>
        <w:jc w:val="both"/>
        <w:rPr>
          <w:rFonts w:ascii="Times New Roman" w:hAnsi="Times New Roman" w:cs="Times New Roman"/>
        </w:rPr>
      </w:pPr>
      <w:r w:rsidRPr="008C7D96">
        <w:rPr>
          <w:rFonts w:ascii="Times New Roman" w:hAnsi="Times New Roman" w:cs="Times New Roman"/>
        </w:rPr>
        <w:t xml:space="preserve"> </w:t>
      </w:r>
    </w:p>
    <w:p w:rsidR="00474345" w:rsidRPr="008C7D96" w:rsidRDefault="00474345" w:rsidP="00474345">
      <w:pPr>
        <w:spacing w:after="0" w:line="240" w:lineRule="auto"/>
        <w:rPr>
          <w:rStyle w:val="body"/>
          <w:rFonts w:ascii="Times New Roman" w:hAnsi="Times New Roman" w:cs="Times New Roman"/>
        </w:rPr>
      </w:pPr>
      <w:r>
        <w:rPr>
          <w:rFonts w:ascii="Times New Roman" w:hAnsi="Times New Roman" w:cs="Times New Roman"/>
        </w:rPr>
        <w:t xml:space="preserve">This is the </w:t>
      </w:r>
      <w:r w:rsidRPr="00EC40BD">
        <w:rPr>
          <w:rFonts w:ascii="Times New Roman" w:hAnsi="Times New Roman" w:cs="Times New Roman"/>
          <w:noProof/>
        </w:rPr>
        <w:t>first</w:t>
      </w:r>
      <w:r>
        <w:rPr>
          <w:rFonts w:ascii="Times New Roman" w:hAnsi="Times New Roman" w:cs="Times New Roman"/>
        </w:rPr>
        <w:t xml:space="preserve"> time he has been recognised</w:t>
      </w:r>
      <w:r w:rsidRPr="008C7D96">
        <w:rPr>
          <w:rFonts w:ascii="Times New Roman" w:hAnsi="Times New Roman" w:cs="Times New Roman"/>
        </w:rPr>
        <w:t>,</w:t>
      </w:r>
      <w:r>
        <w:rPr>
          <w:rFonts w:ascii="Times New Roman" w:hAnsi="Times New Roman" w:cs="Times New Roman"/>
        </w:rPr>
        <w:t xml:space="preserve"> and </w:t>
      </w:r>
      <w:r w:rsidRPr="008C7D96">
        <w:rPr>
          <w:rFonts w:ascii="Times New Roman" w:hAnsi="Times New Roman" w:cs="Times New Roman"/>
        </w:rPr>
        <w:t xml:space="preserve">he </w:t>
      </w:r>
      <w:r w:rsidRPr="008C7D96">
        <w:rPr>
          <w:rStyle w:val="body"/>
          <w:rFonts w:ascii="Times New Roman" w:hAnsi="Times New Roman" w:cs="Times New Roman"/>
        </w:rPr>
        <w:t xml:space="preserve">received more votes from clients and peers </w:t>
      </w:r>
      <w:r>
        <w:rPr>
          <w:rStyle w:val="body"/>
          <w:rFonts w:ascii="Times New Roman" w:hAnsi="Times New Roman" w:cs="Times New Roman"/>
        </w:rPr>
        <w:t xml:space="preserve">in the course of our research </w:t>
      </w:r>
      <w:r w:rsidRPr="008C7D96">
        <w:rPr>
          <w:rStyle w:val="body"/>
          <w:rFonts w:ascii="Times New Roman" w:hAnsi="Times New Roman" w:cs="Times New Roman"/>
        </w:rPr>
        <w:t xml:space="preserve">than any other individual worldwide. </w:t>
      </w:r>
    </w:p>
    <w:p w:rsidR="00474345" w:rsidRPr="008C7D96" w:rsidRDefault="00474345" w:rsidP="00474345">
      <w:pPr>
        <w:spacing w:after="0" w:line="240" w:lineRule="auto"/>
        <w:jc w:val="both"/>
        <w:rPr>
          <w:rFonts w:ascii="Times New Roman" w:hAnsi="Times New Roman" w:cs="Times New Roman"/>
        </w:rPr>
      </w:pPr>
    </w:p>
    <w:p w:rsidR="00474345" w:rsidRPr="008C7D96" w:rsidRDefault="00474345" w:rsidP="00474345">
      <w:pPr>
        <w:spacing w:after="0" w:line="240" w:lineRule="auto"/>
        <w:jc w:val="both"/>
        <w:rPr>
          <w:rFonts w:ascii="Times New Roman" w:hAnsi="Times New Roman" w:cs="Times New Roman"/>
        </w:rPr>
      </w:pPr>
      <w:r w:rsidRPr="008C7D96">
        <w:rPr>
          <w:rFonts w:ascii="Times New Roman" w:hAnsi="Times New Roman" w:cs="Times New Roman"/>
        </w:rPr>
        <w:t>Editor in chief Callum Campbell said, “</w:t>
      </w:r>
      <w:r w:rsidRPr="00EC40BD">
        <w:rPr>
          <w:rFonts w:ascii="Times New Roman" w:hAnsi="Times New Roman" w:cs="Times New Roman"/>
          <w:noProof/>
        </w:rPr>
        <w:t>Tony</w:t>
      </w:r>
      <w:r>
        <w:rPr>
          <w:rFonts w:ascii="Times New Roman" w:hAnsi="Times New Roman" w:cs="Times New Roman"/>
          <w:noProof/>
        </w:rPr>
        <w:t xml:space="preserve"> </w:t>
      </w:r>
      <w:r w:rsidRPr="00EC40BD">
        <w:rPr>
          <w:rFonts w:ascii="Times New Roman" w:hAnsi="Times New Roman" w:cs="Times New Roman"/>
          <w:noProof/>
        </w:rPr>
        <w:t>Will</w:t>
      </w:r>
      <w:r w:rsidR="00D26656">
        <w:rPr>
          <w:rFonts w:ascii="Times New Roman" w:hAnsi="Times New Roman" w:cs="Times New Roman"/>
          <w:noProof/>
        </w:rPr>
        <w:t>i</w:t>
      </w:r>
      <w:r w:rsidRPr="00EC40BD">
        <w:rPr>
          <w:rFonts w:ascii="Times New Roman" w:hAnsi="Times New Roman" w:cs="Times New Roman"/>
          <w:noProof/>
        </w:rPr>
        <w:t>s</w:t>
      </w:r>
      <w:r>
        <w:rPr>
          <w:rFonts w:ascii="Times New Roman" w:hAnsi="Times New Roman" w:cs="Times New Roman"/>
          <w:noProof/>
        </w:rPr>
        <w:t xml:space="preserve"> </w:t>
      </w:r>
      <w:r w:rsidRPr="008C7D96">
        <w:rPr>
          <w:rFonts w:ascii="Times New Roman" w:hAnsi="Times New Roman" w:cs="Times New Roman"/>
        </w:rPr>
        <w:t xml:space="preserve">received </w:t>
      </w:r>
      <w:r>
        <w:rPr>
          <w:rFonts w:ascii="Times New Roman" w:hAnsi="Times New Roman" w:cs="Times New Roman"/>
        </w:rPr>
        <w:t xml:space="preserve">unrivalled levels of praise </w:t>
      </w:r>
      <w:r w:rsidRPr="008C7D96">
        <w:rPr>
          <w:rFonts w:ascii="Times New Roman" w:hAnsi="Times New Roman" w:cs="Times New Roman"/>
        </w:rPr>
        <w:t xml:space="preserve">our sources </w:t>
      </w:r>
      <w:r>
        <w:rPr>
          <w:rFonts w:ascii="Times New Roman" w:hAnsi="Times New Roman" w:cs="Times New Roman"/>
        </w:rPr>
        <w:t xml:space="preserve">both in private practice and in house </w:t>
      </w:r>
      <w:r w:rsidRPr="008C7D96">
        <w:rPr>
          <w:rFonts w:ascii="Times New Roman" w:hAnsi="Times New Roman" w:cs="Times New Roman"/>
        </w:rPr>
        <w:t>across the globe</w:t>
      </w:r>
      <w:r>
        <w:rPr>
          <w:rFonts w:ascii="Times New Roman" w:hAnsi="Times New Roman" w:cs="Times New Roman"/>
        </w:rPr>
        <w:t>,</w:t>
      </w:r>
      <w:r w:rsidRPr="008C7D96">
        <w:rPr>
          <w:rFonts w:ascii="Times New Roman" w:hAnsi="Times New Roman" w:cs="Times New Roman"/>
        </w:rPr>
        <w:t xml:space="preserve"> and we are delighted to declare him the leading lawyer in the world for </w:t>
      </w:r>
      <w:r>
        <w:rPr>
          <w:rFonts w:ascii="Times New Roman" w:hAnsi="Times New Roman" w:cs="Times New Roman"/>
        </w:rPr>
        <w:t xml:space="preserve">commercial </w:t>
      </w:r>
      <w:r w:rsidR="00D26656">
        <w:rPr>
          <w:rFonts w:ascii="Times New Roman" w:hAnsi="Times New Roman" w:cs="Times New Roman"/>
          <w:noProof/>
        </w:rPr>
        <w:t>m</w:t>
      </w:r>
      <w:bookmarkStart w:id="0" w:name="_GoBack"/>
      <w:bookmarkEnd w:id="0"/>
      <w:r w:rsidRPr="00EC40BD">
        <w:rPr>
          <w:rFonts w:ascii="Times New Roman" w:hAnsi="Times New Roman" w:cs="Times New Roman"/>
          <w:noProof/>
        </w:rPr>
        <w:t>ediation</w:t>
      </w:r>
      <w:r>
        <w:rPr>
          <w:rFonts w:ascii="Times New Roman" w:hAnsi="Times New Roman" w:cs="Times New Roman"/>
          <w:noProof/>
        </w:rPr>
        <w:t xml:space="preserve"> </w:t>
      </w:r>
      <w:r w:rsidRPr="008C7D96">
        <w:rPr>
          <w:rFonts w:ascii="Times New Roman" w:hAnsi="Times New Roman" w:cs="Times New Roman"/>
        </w:rPr>
        <w:t>work.”</w:t>
      </w:r>
    </w:p>
    <w:p w:rsidR="00474345" w:rsidRPr="008C7D96" w:rsidRDefault="00474345" w:rsidP="00474345">
      <w:pPr>
        <w:spacing w:after="0" w:line="240" w:lineRule="auto"/>
        <w:jc w:val="both"/>
        <w:rPr>
          <w:rFonts w:ascii="Times New Roman" w:hAnsi="Times New Roman" w:cs="Times New Roman"/>
        </w:rPr>
      </w:pPr>
    </w:p>
    <w:p w:rsidR="00474345" w:rsidRDefault="00474345" w:rsidP="00474345">
      <w:pPr>
        <w:spacing w:after="0" w:line="240" w:lineRule="auto"/>
        <w:jc w:val="both"/>
        <w:rPr>
          <w:rFonts w:ascii="Times New Roman" w:hAnsi="Times New Roman" w:cs="Times New Roman"/>
        </w:rPr>
      </w:pPr>
      <w:r w:rsidRPr="00067E19">
        <w:rPr>
          <w:rFonts w:ascii="Times New Roman" w:hAnsi="Times New Roman" w:cs="Times New Roman"/>
        </w:rPr>
        <w:t xml:space="preserve">Who’s Who Legal lists only the leading lawyers in each field, based exclusively on the findings of an independent six-month research process that encompasses feedback from private practitioners, clients and other experts in the sector. It is impossible to buy entry into this </w:t>
      </w:r>
      <w:proofErr w:type="gramStart"/>
      <w:r w:rsidRPr="00067E19">
        <w:rPr>
          <w:rFonts w:ascii="Times New Roman" w:hAnsi="Times New Roman" w:cs="Times New Roman"/>
        </w:rPr>
        <w:t>publication,</w:t>
      </w:r>
      <w:proofErr w:type="gramEnd"/>
      <w:r w:rsidRPr="00067E19">
        <w:rPr>
          <w:rFonts w:ascii="Times New Roman" w:hAnsi="Times New Roman" w:cs="Times New Roman"/>
        </w:rPr>
        <w:t xml:space="preserve"> only lawyers who score most highly according to our independent international research criteria are listed.</w:t>
      </w:r>
    </w:p>
    <w:p w:rsidR="00474345" w:rsidRPr="00067E19" w:rsidRDefault="00474345" w:rsidP="00474345">
      <w:pPr>
        <w:spacing w:after="0" w:line="240" w:lineRule="auto"/>
        <w:jc w:val="both"/>
        <w:rPr>
          <w:rFonts w:ascii="Times New Roman" w:hAnsi="Times New Roman" w:cs="Times New Roman"/>
          <w:b/>
        </w:rPr>
      </w:pPr>
    </w:p>
    <w:p w:rsidR="00474345" w:rsidRPr="00D63A46" w:rsidRDefault="00474345" w:rsidP="00474345">
      <w:pPr>
        <w:spacing w:after="0" w:line="240" w:lineRule="auto"/>
        <w:jc w:val="both"/>
        <w:rPr>
          <w:rFonts w:ascii="Times New Roman" w:hAnsi="Times New Roman" w:cs="Times New Roman"/>
        </w:rPr>
      </w:pPr>
      <w:r w:rsidRPr="00D63A46">
        <w:rPr>
          <w:rFonts w:ascii="Times New Roman" w:hAnsi="Times New Roman" w:cs="Times New Roman"/>
        </w:rPr>
        <w:t xml:space="preserve">The awards are based on a number of factors, including general feedback received in the research process, past performance in the research and the overall aggregate number of weighted votes cast in their favour.  </w:t>
      </w:r>
    </w:p>
    <w:p w:rsidR="00474345" w:rsidRPr="00D63A46" w:rsidRDefault="00474345" w:rsidP="00474345">
      <w:pPr>
        <w:spacing w:after="0" w:line="240" w:lineRule="auto"/>
        <w:jc w:val="both"/>
        <w:rPr>
          <w:rFonts w:ascii="Times New Roman" w:hAnsi="Times New Roman" w:cs="Times New Roman"/>
        </w:rPr>
      </w:pPr>
    </w:p>
    <w:p w:rsidR="00474345" w:rsidRPr="00D63A46" w:rsidRDefault="00474345" w:rsidP="00474345">
      <w:pPr>
        <w:spacing w:after="0" w:line="240" w:lineRule="auto"/>
        <w:jc w:val="both"/>
        <w:rPr>
          <w:rFonts w:ascii="Times New Roman" w:hAnsi="Times New Roman" w:cs="Times New Roman"/>
        </w:rPr>
      </w:pPr>
      <w:r w:rsidRPr="00D63A46">
        <w:rPr>
          <w:rFonts w:ascii="Times New Roman" w:hAnsi="Times New Roman" w:cs="Times New Roman"/>
        </w:rPr>
        <w:t xml:space="preserve">The winners are formally announced in </w:t>
      </w:r>
      <w:r w:rsidRPr="00D63A46">
        <w:rPr>
          <w:rFonts w:ascii="Times New Roman" w:hAnsi="Times New Roman" w:cs="Times New Roman"/>
          <w:i/>
          <w:iCs/>
        </w:rPr>
        <w:t xml:space="preserve">The International Who’s Who of Business Lawyers </w:t>
      </w:r>
      <w:r w:rsidRPr="00D63A46">
        <w:rPr>
          <w:rFonts w:ascii="Times New Roman" w:hAnsi="Times New Roman" w:cs="Times New Roman"/>
        </w:rPr>
        <w:t>2012, a compendium edition of all the individual Who’s Who Legal publications, which is released in June and covers 31 practice areas and over 100 countries.</w:t>
      </w:r>
    </w:p>
    <w:p w:rsidR="00474345" w:rsidRPr="00D63A46" w:rsidRDefault="00474345" w:rsidP="00474345">
      <w:pPr>
        <w:spacing w:after="0" w:line="240" w:lineRule="auto"/>
        <w:jc w:val="both"/>
        <w:rPr>
          <w:rFonts w:ascii="Times New Roman" w:hAnsi="Times New Roman" w:cs="Times New Roman"/>
        </w:rPr>
      </w:pPr>
    </w:p>
    <w:p w:rsidR="00474345" w:rsidRPr="00D63A46" w:rsidRDefault="00474345" w:rsidP="00474345">
      <w:pPr>
        <w:spacing w:after="0" w:line="240" w:lineRule="auto"/>
        <w:jc w:val="both"/>
        <w:rPr>
          <w:rFonts w:ascii="Times New Roman" w:hAnsi="Times New Roman" w:cs="Times New Roman"/>
        </w:rPr>
      </w:pPr>
      <w:r w:rsidRPr="00D63A46">
        <w:rPr>
          <w:rFonts w:ascii="Times New Roman" w:hAnsi="Times New Roman" w:cs="Times New Roman"/>
        </w:rPr>
        <w:t xml:space="preserve">The compendium edition is distributed free of charge to thousands of corporate counsel and private practice lawyers from around the world.  The information is also available on </w:t>
      </w:r>
      <w:hyperlink r:id="rId6" w:history="1">
        <w:r w:rsidRPr="00D63A46">
          <w:rPr>
            <w:rStyle w:val="Hyperlink"/>
            <w:rFonts w:ascii="Times New Roman" w:hAnsi="Times New Roman" w:cs="Times New Roman"/>
          </w:rPr>
          <w:t>www.WhosWhoLegal.com</w:t>
        </w:r>
      </w:hyperlink>
      <w:r w:rsidRPr="00D63A46">
        <w:rPr>
          <w:rFonts w:ascii="Times New Roman" w:hAnsi="Times New Roman" w:cs="Times New Roman"/>
        </w:rPr>
        <w:t xml:space="preserve"> and is updated daily.</w:t>
      </w:r>
    </w:p>
    <w:p w:rsidR="00474345" w:rsidRPr="00D63A46" w:rsidRDefault="00474345" w:rsidP="00474345">
      <w:pPr>
        <w:spacing w:after="0" w:line="240" w:lineRule="auto"/>
        <w:jc w:val="both"/>
        <w:rPr>
          <w:rFonts w:ascii="Times New Roman" w:hAnsi="Times New Roman" w:cs="Times New Roman"/>
        </w:rPr>
      </w:pPr>
    </w:p>
    <w:p w:rsidR="00474345" w:rsidRPr="00237BF2" w:rsidRDefault="00474345" w:rsidP="00474345">
      <w:pPr>
        <w:pStyle w:val="Caption"/>
        <w:jc w:val="both"/>
        <w:rPr>
          <w:b w:val="0"/>
          <w:bCs w:val="0"/>
          <w:sz w:val="22"/>
          <w:szCs w:val="22"/>
        </w:rPr>
      </w:pPr>
      <w:proofErr w:type="gramStart"/>
      <w:r w:rsidRPr="00D63A46">
        <w:rPr>
          <w:b w:val="0"/>
          <w:bCs w:val="0"/>
          <w:sz w:val="22"/>
          <w:szCs w:val="22"/>
        </w:rPr>
        <w:t>Who’s</w:t>
      </w:r>
      <w:proofErr w:type="gramEnd"/>
      <w:r w:rsidRPr="00D63A46">
        <w:rPr>
          <w:b w:val="0"/>
          <w:bCs w:val="0"/>
          <w:sz w:val="22"/>
          <w:szCs w:val="22"/>
        </w:rPr>
        <w:t xml:space="preserve"> Who Legal is official research partner of the International Bar Association and s</w:t>
      </w:r>
      <w:proofErr w:type="spellStart"/>
      <w:r w:rsidRPr="00D63A46">
        <w:rPr>
          <w:b w:val="0"/>
          <w:bCs w:val="0"/>
          <w:sz w:val="22"/>
          <w:szCs w:val="22"/>
          <w:lang w:val="en-US"/>
        </w:rPr>
        <w:t>trategic</w:t>
      </w:r>
      <w:proofErr w:type="spellEnd"/>
      <w:r w:rsidRPr="00D63A46">
        <w:rPr>
          <w:b w:val="0"/>
          <w:bCs w:val="0"/>
          <w:sz w:val="22"/>
          <w:szCs w:val="22"/>
          <w:lang w:val="en-US"/>
        </w:rPr>
        <w:t xml:space="preserve"> research partner of the ABA Section of International</w:t>
      </w:r>
      <w:r w:rsidRPr="00237BF2">
        <w:rPr>
          <w:b w:val="0"/>
          <w:bCs w:val="0"/>
          <w:sz w:val="22"/>
          <w:szCs w:val="22"/>
          <w:lang w:val="en-US"/>
        </w:rPr>
        <w:t xml:space="preserve"> Law</w:t>
      </w:r>
      <w:r w:rsidRPr="00237BF2">
        <w:rPr>
          <w:b w:val="0"/>
          <w:bCs w:val="0"/>
          <w:sz w:val="22"/>
          <w:szCs w:val="22"/>
        </w:rPr>
        <w:t xml:space="preserve">. In 2012, </w:t>
      </w:r>
      <w:proofErr w:type="gramStart"/>
      <w:r w:rsidRPr="00237BF2">
        <w:rPr>
          <w:b w:val="0"/>
          <w:bCs w:val="0"/>
          <w:sz w:val="22"/>
          <w:szCs w:val="22"/>
        </w:rPr>
        <w:t>Who’s</w:t>
      </w:r>
      <w:proofErr w:type="gramEnd"/>
      <w:r w:rsidRPr="00237BF2">
        <w:rPr>
          <w:b w:val="0"/>
          <w:bCs w:val="0"/>
          <w:sz w:val="22"/>
          <w:szCs w:val="22"/>
        </w:rPr>
        <w:t xml:space="preserve"> Who Legal’s parent company Law Business Research was recognised for the second time by The Queen’s Award for Enterprise in the area of international trade.  These awards are the most prestigious a British company can receive.</w:t>
      </w:r>
    </w:p>
    <w:p w:rsidR="00474345" w:rsidRDefault="00474345" w:rsidP="00474345">
      <w:pPr>
        <w:spacing w:after="0" w:line="240" w:lineRule="auto"/>
        <w:jc w:val="both"/>
        <w:rPr>
          <w:rFonts w:ascii="Times New Roman" w:hAnsi="Times New Roman" w:cs="Times New Roman"/>
          <w:b/>
        </w:rPr>
      </w:pPr>
    </w:p>
    <w:p w:rsidR="00474345" w:rsidRPr="00D63A46" w:rsidRDefault="00474345" w:rsidP="00474345">
      <w:pPr>
        <w:spacing w:after="0" w:line="240" w:lineRule="auto"/>
        <w:jc w:val="both"/>
        <w:rPr>
          <w:rFonts w:ascii="Times New Roman" w:hAnsi="Times New Roman" w:cs="Times New Roman"/>
          <w:b/>
        </w:rPr>
      </w:pPr>
      <w:r w:rsidRPr="00D63A46">
        <w:rPr>
          <w:rFonts w:ascii="Times New Roman" w:hAnsi="Times New Roman" w:cs="Times New Roman"/>
          <w:b/>
        </w:rPr>
        <w:t>June 2012</w:t>
      </w:r>
    </w:p>
    <w:p w:rsidR="00474345" w:rsidRPr="00D63A46" w:rsidRDefault="00474345" w:rsidP="00474345">
      <w:pPr>
        <w:spacing w:after="0" w:line="240" w:lineRule="auto"/>
        <w:jc w:val="both"/>
        <w:rPr>
          <w:rFonts w:ascii="Times New Roman" w:hAnsi="Times New Roman" w:cs="Times New Roman"/>
          <w:b/>
        </w:rPr>
      </w:pPr>
    </w:p>
    <w:p w:rsidR="00474345" w:rsidRDefault="00474345" w:rsidP="00474345">
      <w:pPr>
        <w:pStyle w:val="Footer"/>
        <w:tabs>
          <w:tab w:val="clear" w:pos="4153"/>
          <w:tab w:val="clear" w:pos="8306"/>
        </w:tabs>
      </w:pPr>
      <w:r w:rsidRPr="00317194">
        <w:t xml:space="preserve">For further information please contact: Tom Barnes, </w:t>
      </w:r>
      <w:proofErr w:type="spellStart"/>
      <w:r>
        <w:t>tel</w:t>
      </w:r>
      <w:proofErr w:type="spellEnd"/>
      <w:r>
        <w:t xml:space="preserve">: +44 </w:t>
      </w:r>
      <w:r w:rsidRPr="00317194">
        <w:t xml:space="preserve">20 7908 1180, </w:t>
      </w:r>
      <w:hyperlink r:id="rId7" w:history="1">
        <w:r w:rsidRPr="00834F27">
          <w:rPr>
            <w:rStyle w:val="Hyperlink"/>
          </w:rPr>
          <w:t>Tom.Barnes@WhosWhoLegal.com</w:t>
        </w:r>
      </w:hyperlink>
      <w:r>
        <w:t xml:space="preserve">, </w:t>
      </w:r>
    </w:p>
    <w:p w:rsidR="00474345" w:rsidRDefault="00474345" w:rsidP="00474345">
      <w:pPr>
        <w:pStyle w:val="Footer"/>
        <w:tabs>
          <w:tab w:val="clear" w:pos="4153"/>
          <w:tab w:val="clear" w:pos="8306"/>
        </w:tabs>
        <w:jc w:val="center"/>
      </w:pPr>
    </w:p>
    <w:p w:rsidR="00474345" w:rsidRDefault="00474345" w:rsidP="00474345">
      <w:pPr>
        <w:pStyle w:val="Footer"/>
        <w:tabs>
          <w:tab w:val="clear" w:pos="4153"/>
          <w:tab w:val="clear" w:pos="8306"/>
        </w:tabs>
        <w:jc w:val="center"/>
      </w:pPr>
    </w:p>
    <w:p w:rsidR="00474345" w:rsidRDefault="00474345" w:rsidP="00474345">
      <w:pPr>
        <w:pStyle w:val="Footer"/>
        <w:tabs>
          <w:tab w:val="clear" w:pos="4153"/>
          <w:tab w:val="clear" w:pos="8306"/>
        </w:tabs>
        <w:jc w:val="center"/>
      </w:pPr>
      <w:r>
        <w:rPr>
          <w:noProof/>
          <w:lang w:eastAsia="en-GB"/>
        </w:rPr>
        <w:drawing>
          <wp:inline distT="0" distB="0" distL="0" distR="0">
            <wp:extent cx="4186555" cy="1064895"/>
            <wp:effectExtent l="0" t="0" r="4445" b="1905"/>
            <wp:docPr id="18" name="Picture 18" descr="\\lbrdata01\TSRedirectedFolders$\tombarnes\Desktop\image001-2.png"/>
            <wp:cNvGraphicFramePr/>
            <a:graphic xmlns:a="http://schemas.openxmlformats.org/drawingml/2006/main">
              <a:graphicData uri="http://schemas.openxmlformats.org/drawingml/2006/picture">
                <pic:pic xmlns:pic="http://schemas.openxmlformats.org/drawingml/2006/picture">
                  <pic:nvPicPr>
                    <pic:cNvPr id="46" name="Picture 46" descr="\\lbrdata01\TSRedirectedFolders$\tombarnes\Desktop\image001-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6555" cy="1064895"/>
                    </a:xfrm>
                    <a:prstGeom prst="rect">
                      <a:avLst/>
                    </a:prstGeom>
                    <a:noFill/>
                    <a:ln>
                      <a:noFill/>
                    </a:ln>
                  </pic:spPr>
                </pic:pic>
              </a:graphicData>
            </a:graphic>
          </wp:inline>
        </w:drawing>
      </w:r>
    </w:p>
    <w:p w:rsidR="0061205A" w:rsidRDefault="0061205A"/>
    <w:sectPr w:rsidR="0061205A" w:rsidSect="007563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74345"/>
    <w:rsid w:val="00474345"/>
    <w:rsid w:val="0061205A"/>
    <w:rsid w:val="007563C2"/>
    <w:rsid w:val="00A3143D"/>
    <w:rsid w:val="00D266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45"/>
  </w:style>
  <w:style w:type="paragraph" w:styleId="Heading2">
    <w:name w:val="heading 2"/>
    <w:basedOn w:val="Normal"/>
    <w:next w:val="Normal"/>
    <w:link w:val="Heading2Char"/>
    <w:qFormat/>
    <w:rsid w:val="00474345"/>
    <w:pPr>
      <w:keepNext/>
      <w:spacing w:after="0" w:line="240" w:lineRule="auto"/>
      <w:jc w:val="right"/>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345"/>
    <w:rPr>
      <w:rFonts w:ascii="Times New Roman" w:eastAsia="Times New Roman" w:hAnsi="Times New Roman" w:cs="Times New Roman"/>
      <w:b/>
      <w:sz w:val="24"/>
      <w:szCs w:val="20"/>
    </w:rPr>
  </w:style>
  <w:style w:type="paragraph" w:styleId="Footer">
    <w:name w:val="footer"/>
    <w:basedOn w:val="Normal"/>
    <w:link w:val="FooterChar"/>
    <w:semiHidden/>
    <w:rsid w:val="0047434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474345"/>
    <w:rPr>
      <w:rFonts w:ascii="Times New Roman" w:eastAsia="Times New Roman" w:hAnsi="Times New Roman" w:cs="Times New Roman"/>
      <w:sz w:val="20"/>
      <w:szCs w:val="20"/>
    </w:rPr>
  </w:style>
  <w:style w:type="paragraph" w:styleId="Caption">
    <w:name w:val="caption"/>
    <w:basedOn w:val="Normal"/>
    <w:next w:val="Normal"/>
    <w:qFormat/>
    <w:rsid w:val="00474345"/>
    <w:pPr>
      <w:spacing w:after="0" w:line="240" w:lineRule="auto"/>
    </w:pPr>
    <w:rPr>
      <w:rFonts w:ascii="Times New Roman" w:eastAsia="Times New Roman" w:hAnsi="Times New Roman" w:cs="Times New Roman"/>
      <w:b/>
      <w:bCs/>
      <w:sz w:val="20"/>
      <w:szCs w:val="20"/>
    </w:rPr>
  </w:style>
  <w:style w:type="character" w:styleId="Hyperlink">
    <w:name w:val="Hyperlink"/>
    <w:basedOn w:val="DefaultParagraphFont"/>
    <w:semiHidden/>
    <w:rsid w:val="00474345"/>
    <w:rPr>
      <w:color w:val="0000FF"/>
      <w:u w:val="single"/>
    </w:rPr>
  </w:style>
  <w:style w:type="character" w:customStyle="1" w:styleId="body">
    <w:name w:val="body"/>
    <w:basedOn w:val="DefaultParagraphFont"/>
    <w:rsid w:val="00474345"/>
  </w:style>
  <w:style w:type="paragraph" w:styleId="BalloonText">
    <w:name w:val="Balloon Text"/>
    <w:basedOn w:val="Normal"/>
    <w:link w:val="BalloonTextChar"/>
    <w:uiPriority w:val="99"/>
    <w:semiHidden/>
    <w:unhideWhenUsed/>
    <w:rsid w:val="0047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45"/>
  </w:style>
  <w:style w:type="paragraph" w:styleId="Heading2">
    <w:name w:val="heading 2"/>
    <w:basedOn w:val="Normal"/>
    <w:next w:val="Normal"/>
    <w:link w:val="Heading2Char"/>
    <w:qFormat/>
    <w:rsid w:val="00474345"/>
    <w:pPr>
      <w:keepNext/>
      <w:spacing w:after="0" w:line="240" w:lineRule="auto"/>
      <w:jc w:val="right"/>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345"/>
    <w:rPr>
      <w:rFonts w:ascii="Times New Roman" w:eastAsia="Times New Roman" w:hAnsi="Times New Roman" w:cs="Times New Roman"/>
      <w:b/>
      <w:sz w:val="24"/>
      <w:szCs w:val="20"/>
    </w:rPr>
  </w:style>
  <w:style w:type="paragraph" w:styleId="Footer">
    <w:name w:val="footer"/>
    <w:basedOn w:val="Normal"/>
    <w:link w:val="FooterChar"/>
    <w:semiHidden/>
    <w:rsid w:val="0047434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474345"/>
    <w:rPr>
      <w:rFonts w:ascii="Times New Roman" w:eastAsia="Times New Roman" w:hAnsi="Times New Roman" w:cs="Times New Roman"/>
      <w:sz w:val="20"/>
      <w:szCs w:val="20"/>
    </w:rPr>
  </w:style>
  <w:style w:type="paragraph" w:styleId="Caption">
    <w:name w:val="caption"/>
    <w:basedOn w:val="Normal"/>
    <w:next w:val="Normal"/>
    <w:qFormat/>
    <w:rsid w:val="00474345"/>
    <w:pPr>
      <w:spacing w:after="0" w:line="240" w:lineRule="auto"/>
    </w:pPr>
    <w:rPr>
      <w:rFonts w:ascii="Times New Roman" w:eastAsia="Times New Roman" w:hAnsi="Times New Roman" w:cs="Times New Roman"/>
      <w:b/>
      <w:bCs/>
      <w:sz w:val="20"/>
      <w:szCs w:val="20"/>
    </w:rPr>
  </w:style>
  <w:style w:type="character" w:styleId="Hyperlink">
    <w:name w:val="Hyperlink"/>
    <w:basedOn w:val="DefaultParagraphFont"/>
    <w:semiHidden/>
    <w:rsid w:val="00474345"/>
    <w:rPr>
      <w:color w:val="0000FF"/>
      <w:u w:val="single"/>
    </w:rPr>
  </w:style>
  <w:style w:type="character" w:customStyle="1" w:styleId="body">
    <w:name w:val="body"/>
    <w:basedOn w:val="DefaultParagraphFont"/>
    <w:rsid w:val="00474345"/>
  </w:style>
  <w:style w:type="paragraph" w:styleId="BalloonText">
    <w:name w:val="Balloon Text"/>
    <w:basedOn w:val="Normal"/>
    <w:link w:val="BalloonTextChar"/>
    <w:uiPriority w:val="99"/>
    <w:semiHidden/>
    <w:unhideWhenUsed/>
    <w:rsid w:val="0047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om.Barnes@WhosWhoLeg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sWhoLegal.com" TargetMode="External"/><Relationship Id="rId11" Type="http://schemas.microsoft.com/office/2007/relationships/stylesWithEffects" Target="stylesWithEffects.xm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4</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Barnes</dc:creator>
  <cp:lastModifiedBy>nikki.pitt</cp:lastModifiedBy>
  <cp:revision>2</cp:revision>
  <dcterms:created xsi:type="dcterms:W3CDTF">2012-06-01T11:33:00Z</dcterms:created>
  <dcterms:modified xsi:type="dcterms:W3CDTF">2012-06-01T11:33:00Z</dcterms:modified>
</cp:coreProperties>
</file>