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9D7E" w14:textId="03255577" w:rsidR="002A03E8" w:rsidRDefault="00176311" w:rsidP="00507527">
      <w:pPr>
        <w:spacing w:before="100" w:beforeAutospacing="1" w:after="100" w:afterAutospacing="1" w:line="240" w:lineRule="auto"/>
        <w:jc w:val="center"/>
        <w:outlineLvl w:val="3"/>
        <w:rPr>
          <w:rFonts w:eastAsia="Times New Roman" w:cstheme="minorHAnsi"/>
          <w:b/>
          <w:bCs/>
          <w:lang w:eastAsia="en-GB"/>
        </w:rPr>
      </w:pPr>
      <w:r w:rsidRPr="00F9158F">
        <w:rPr>
          <w:noProof/>
          <w:lang w:eastAsia="en-GB"/>
        </w:rPr>
        <w:drawing>
          <wp:inline distT="0" distB="0" distL="0" distR="0" wp14:anchorId="7775BE6D" wp14:editId="7B17622B">
            <wp:extent cx="2228850" cy="1657350"/>
            <wp:effectExtent l="19050" t="0" r="0" b="0"/>
            <wp:docPr id="2" name="Picture 1" descr="Brick-Court-Logo-Final_RGB_BoxBar_WhiteOnBlue"/>
            <wp:cNvGraphicFramePr/>
            <a:graphic xmlns:a="http://schemas.openxmlformats.org/drawingml/2006/main">
              <a:graphicData uri="http://schemas.openxmlformats.org/drawingml/2006/picture">
                <pic:pic xmlns:pic="http://schemas.openxmlformats.org/drawingml/2006/picture">
                  <pic:nvPicPr>
                    <pic:cNvPr id="0" name="Picture 1" descr="Brick-Court-Logo-Final_RGB_BoxBar_WhiteOnBlue"/>
                    <pic:cNvPicPr>
                      <a:picLocks noChangeAspect="1" noChangeArrowheads="1"/>
                    </pic:cNvPicPr>
                  </pic:nvPicPr>
                  <pic:blipFill>
                    <a:blip r:embed="rId5"/>
                    <a:srcRect/>
                    <a:stretch>
                      <a:fillRect/>
                    </a:stretch>
                  </pic:blipFill>
                  <pic:spPr bwMode="auto">
                    <a:xfrm>
                      <a:off x="0" y="0"/>
                      <a:ext cx="2228850" cy="1657350"/>
                    </a:xfrm>
                    <a:prstGeom prst="rect">
                      <a:avLst/>
                    </a:prstGeom>
                    <a:noFill/>
                    <a:ln w="9525">
                      <a:noFill/>
                      <a:miter lim="800000"/>
                      <a:headEnd/>
                      <a:tailEnd/>
                    </a:ln>
                  </pic:spPr>
                </pic:pic>
              </a:graphicData>
            </a:graphic>
          </wp:inline>
        </w:drawing>
      </w:r>
    </w:p>
    <w:p w14:paraId="6A73EE06" w14:textId="77777777" w:rsidR="00507527" w:rsidRDefault="00507527" w:rsidP="001B6A27">
      <w:pPr>
        <w:spacing w:before="100" w:beforeAutospacing="1" w:after="100" w:afterAutospacing="1" w:line="240" w:lineRule="auto"/>
        <w:outlineLvl w:val="3"/>
        <w:rPr>
          <w:rFonts w:eastAsia="Times New Roman" w:cstheme="minorHAnsi"/>
          <w:b/>
          <w:bCs/>
          <w:lang w:eastAsia="en-GB"/>
        </w:rPr>
      </w:pPr>
    </w:p>
    <w:p w14:paraId="050A6783" w14:textId="77777777" w:rsidR="00C625CE" w:rsidRDefault="00C625CE" w:rsidP="001B6A27">
      <w:pPr>
        <w:spacing w:before="100" w:beforeAutospacing="1" w:after="100" w:afterAutospacing="1" w:line="240" w:lineRule="auto"/>
        <w:outlineLvl w:val="3"/>
        <w:rPr>
          <w:rFonts w:eastAsia="Times New Roman" w:cstheme="minorHAnsi"/>
          <w:b/>
          <w:bCs/>
          <w:lang w:eastAsia="en-GB"/>
        </w:rPr>
      </w:pPr>
    </w:p>
    <w:p w14:paraId="09DF3AC1" w14:textId="15370BA6" w:rsidR="001B6A27" w:rsidRPr="001B6A27" w:rsidRDefault="001B6A27" w:rsidP="001B6A27">
      <w:pPr>
        <w:spacing w:before="100" w:beforeAutospacing="1" w:after="100" w:afterAutospacing="1" w:line="240" w:lineRule="auto"/>
        <w:outlineLvl w:val="3"/>
        <w:rPr>
          <w:rFonts w:eastAsia="Times New Roman" w:cstheme="minorHAnsi"/>
          <w:b/>
          <w:bCs/>
          <w:lang w:eastAsia="en-GB"/>
        </w:rPr>
      </w:pPr>
      <w:r w:rsidRPr="00C36411">
        <w:rPr>
          <w:rFonts w:eastAsia="Times New Roman" w:cstheme="minorHAnsi"/>
          <w:b/>
          <w:bCs/>
          <w:lang w:eastAsia="en-GB"/>
        </w:rPr>
        <w:t>Brick Court Chambers Student Open Day</w:t>
      </w:r>
      <w:r w:rsidRPr="001B6A27">
        <w:rPr>
          <w:rFonts w:eastAsia="Times New Roman" w:cstheme="minorHAnsi"/>
          <w:b/>
          <w:bCs/>
          <w:lang w:eastAsia="en-GB"/>
        </w:rPr>
        <w:br/>
      </w:r>
      <w:r w:rsidR="00FC6BCB">
        <w:rPr>
          <w:rFonts w:eastAsia="Times New Roman" w:cstheme="minorHAnsi"/>
          <w:b/>
          <w:bCs/>
          <w:lang w:eastAsia="en-GB"/>
        </w:rPr>
        <w:t>Tues</w:t>
      </w:r>
      <w:r w:rsidRPr="001B6A27">
        <w:rPr>
          <w:rFonts w:eastAsia="Times New Roman" w:cstheme="minorHAnsi"/>
          <w:b/>
          <w:bCs/>
          <w:lang w:eastAsia="en-GB"/>
        </w:rPr>
        <w:t xml:space="preserve">day </w:t>
      </w:r>
      <w:r w:rsidR="00D34AFD">
        <w:rPr>
          <w:rFonts w:eastAsia="Times New Roman" w:cstheme="minorHAnsi"/>
          <w:b/>
          <w:bCs/>
          <w:lang w:eastAsia="en-GB"/>
        </w:rPr>
        <w:t>2</w:t>
      </w:r>
      <w:r w:rsidR="00FC6BCB">
        <w:rPr>
          <w:rFonts w:eastAsia="Times New Roman" w:cstheme="minorHAnsi"/>
          <w:b/>
          <w:bCs/>
          <w:lang w:eastAsia="en-GB"/>
        </w:rPr>
        <w:t>9</w:t>
      </w:r>
      <w:r w:rsidRPr="001B6A27">
        <w:rPr>
          <w:rFonts w:eastAsia="Times New Roman" w:cstheme="minorHAnsi"/>
          <w:b/>
          <w:bCs/>
          <w:lang w:eastAsia="en-GB"/>
        </w:rPr>
        <w:t xml:space="preserve"> September 202</w:t>
      </w:r>
      <w:r w:rsidR="00FC6BCB">
        <w:rPr>
          <w:rFonts w:eastAsia="Times New Roman" w:cstheme="minorHAnsi"/>
          <w:b/>
          <w:bCs/>
          <w:lang w:eastAsia="en-GB"/>
        </w:rPr>
        <w:t>6</w:t>
      </w:r>
    </w:p>
    <w:p w14:paraId="53DDA287" w14:textId="77777777" w:rsidR="001B6A27" w:rsidRPr="001B6A27" w:rsidRDefault="001B6A27" w:rsidP="001B6A27">
      <w:pPr>
        <w:spacing w:before="100" w:beforeAutospacing="1" w:after="100" w:afterAutospacing="1" w:line="240" w:lineRule="auto"/>
        <w:rPr>
          <w:rFonts w:eastAsia="Times New Roman" w:cstheme="minorHAnsi"/>
          <w:lang w:eastAsia="en-GB"/>
        </w:rPr>
      </w:pPr>
      <w:r w:rsidRPr="001B6A27">
        <w:rPr>
          <w:rFonts w:eastAsia="Times New Roman" w:cstheme="minorHAnsi"/>
          <w:lang w:eastAsia="en-GB"/>
        </w:rPr>
        <w:t>Following the success of our previous Open Days, we are again offering university students the opportunity to learn more about Brick Court Chambers. We hope that the day will give those attending a short but real insight into life at the Bar.  </w:t>
      </w:r>
    </w:p>
    <w:p w14:paraId="78B0F985" w14:textId="77777777" w:rsidR="001B6A27" w:rsidRPr="001B6A27" w:rsidRDefault="001B6A27" w:rsidP="001B6A27">
      <w:pPr>
        <w:spacing w:before="100" w:beforeAutospacing="1" w:after="100" w:afterAutospacing="1" w:line="240" w:lineRule="auto"/>
        <w:rPr>
          <w:rFonts w:eastAsia="Times New Roman" w:cstheme="minorHAnsi"/>
          <w:lang w:eastAsia="en-GB"/>
        </w:rPr>
      </w:pPr>
      <w:r w:rsidRPr="001B6A27">
        <w:rPr>
          <w:rFonts w:eastAsia="Times New Roman" w:cstheme="minorHAnsi"/>
          <w:lang w:eastAsia="en-GB"/>
        </w:rPr>
        <w:t>Brick Court is a leading set of London Chambers which specialises in Commercial, Competition, Public and International/EU law.  Members of Chambers have been involved in many leading cases in the last few years.</w:t>
      </w:r>
    </w:p>
    <w:p w14:paraId="38615369" w14:textId="15AF6BF9" w:rsidR="001B6A27" w:rsidRPr="001B6A27" w:rsidRDefault="001B6A27" w:rsidP="001B6A27">
      <w:pPr>
        <w:spacing w:before="100" w:beforeAutospacing="1" w:after="100" w:afterAutospacing="1" w:line="240" w:lineRule="auto"/>
        <w:rPr>
          <w:rFonts w:eastAsia="Times New Roman" w:cstheme="minorHAnsi"/>
          <w:lang w:eastAsia="en-GB"/>
        </w:rPr>
      </w:pPr>
      <w:r w:rsidRPr="001B6A27">
        <w:rPr>
          <w:rFonts w:eastAsia="Times New Roman" w:cstheme="minorHAnsi"/>
          <w:lang w:eastAsia="en-GB"/>
        </w:rPr>
        <w:t>The Open Day, which this year is taking place in the Lecture Theatre at Inner Temple from approximately 10.</w:t>
      </w:r>
      <w:r w:rsidR="002A03E8">
        <w:rPr>
          <w:rFonts w:eastAsia="Times New Roman" w:cstheme="minorHAnsi"/>
          <w:lang w:eastAsia="en-GB"/>
        </w:rPr>
        <w:t>15</w:t>
      </w:r>
      <w:r w:rsidRPr="001B6A27">
        <w:rPr>
          <w:rFonts w:eastAsia="Times New Roman" w:cstheme="minorHAnsi"/>
          <w:lang w:eastAsia="en-GB"/>
        </w:rPr>
        <w:t>am to 2.30pm, is likely to involve:</w:t>
      </w:r>
    </w:p>
    <w:p w14:paraId="08C9B2CC" w14:textId="77777777" w:rsidR="001B6A27" w:rsidRPr="001B6A27" w:rsidRDefault="001B6A27" w:rsidP="001B6A27">
      <w:pPr>
        <w:numPr>
          <w:ilvl w:val="0"/>
          <w:numId w:val="1"/>
        </w:numPr>
        <w:spacing w:before="100" w:beforeAutospacing="1" w:after="100" w:afterAutospacing="1" w:line="240" w:lineRule="auto"/>
        <w:rPr>
          <w:rFonts w:eastAsia="Times New Roman" w:cstheme="minorHAnsi"/>
          <w:lang w:eastAsia="en-GB"/>
        </w:rPr>
      </w:pPr>
      <w:r w:rsidRPr="001B6A27">
        <w:rPr>
          <w:rFonts w:eastAsia="Times New Roman" w:cstheme="minorHAnsi"/>
          <w:lang w:eastAsia="en-GB"/>
        </w:rPr>
        <w:t>Presentations from members of Chambers about practice at the Bar;</w:t>
      </w:r>
    </w:p>
    <w:p w14:paraId="3CDCF2CF" w14:textId="77777777" w:rsidR="001B6A27" w:rsidRPr="001B6A27" w:rsidRDefault="001B6A27" w:rsidP="001B6A27">
      <w:pPr>
        <w:numPr>
          <w:ilvl w:val="0"/>
          <w:numId w:val="1"/>
        </w:numPr>
        <w:spacing w:before="100" w:beforeAutospacing="1" w:after="100" w:afterAutospacing="1" w:line="240" w:lineRule="auto"/>
        <w:rPr>
          <w:rFonts w:eastAsia="Times New Roman" w:cstheme="minorHAnsi"/>
          <w:lang w:eastAsia="en-GB"/>
        </w:rPr>
      </w:pPr>
      <w:r w:rsidRPr="001B6A27">
        <w:rPr>
          <w:rFonts w:eastAsia="Times New Roman" w:cstheme="minorHAnsi"/>
          <w:lang w:eastAsia="en-GB"/>
        </w:rPr>
        <w:t>Opportunities to ask questions on an informal basis.</w:t>
      </w:r>
    </w:p>
    <w:p w14:paraId="035BB99B" w14:textId="0B55FBB4" w:rsidR="001B6A27" w:rsidRPr="001B6A27" w:rsidRDefault="001B6A27" w:rsidP="001B6A27">
      <w:pPr>
        <w:spacing w:before="100" w:beforeAutospacing="1" w:after="100" w:afterAutospacing="1" w:line="240" w:lineRule="auto"/>
        <w:rPr>
          <w:rFonts w:eastAsia="Times New Roman" w:cstheme="minorHAnsi"/>
          <w:lang w:eastAsia="en-GB"/>
        </w:rPr>
      </w:pPr>
      <w:r w:rsidRPr="001B6A27">
        <w:rPr>
          <w:rFonts w:eastAsia="Times New Roman" w:cstheme="minorHAnsi"/>
          <w:lang w:eastAsia="en-GB"/>
        </w:rPr>
        <w:t xml:space="preserve">This Open Day will not constitute a </w:t>
      </w:r>
      <w:proofErr w:type="gramStart"/>
      <w:r w:rsidRPr="001B6A27">
        <w:rPr>
          <w:rFonts w:eastAsia="Times New Roman" w:cstheme="minorHAnsi"/>
          <w:lang w:eastAsia="en-GB"/>
        </w:rPr>
        <w:t>mini-pupillage</w:t>
      </w:r>
      <w:proofErr w:type="gramEnd"/>
      <w:r w:rsidRPr="001B6A27">
        <w:rPr>
          <w:rFonts w:eastAsia="Times New Roman" w:cstheme="minorHAnsi"/>
          <w:lang w:eastAsia="en-GB"/>
        </w:rPr>
        <w:t>, but we hope that it may give you a good introduction to Brick Court Chambers and to the Bar more generally.</w:t>
      </w:r>
      <w:r w:rsidR="00FC6BCB">
        <w:rPr>
          <w:rFonts w:eastAsia="Times New Roman" w:cstheme="minorHAnsi"/>
          <w:lang w:eastAsia="en-GB"/>
        </w:rPr>
        <w:t xml:space="preserve"> </w:t>
      </w:r>
      <w:r w:rsidRPr="001B6A27">
        <w:rPr>
          <w:rFonts w:eastAsia="Times New Roman" w:cstheme="minorHAnsi"/>
          <w:lang w:eastAsia="en-GB"/>
        </w:rPr>
        <w:t xml:space="preserve"> </w:t>
      </w:r>
      <w:proofErr w:type="gramStart"/>
      <w:r w:rsidRPr="001B6A27">
        <w:rPr>
          <w:rFonts w:eastAsia="Times New Roman" w:cstheme="minorHAnsi"/>
          <w:lang w:eastAsia="en-GB"/>
        </w:rPr>
        <w:t>In particular, we</w:t>
      </w:r>
      <w:proofErr w:type="gramEnd"/>
      <w:r w:rsidRPr="001B6A27">
        <w:rPr>
          <w:rFonts w:eastAsia="Times New Roman" w:cstheme="minorHAnsi"/>
          <w:lang w:eastAsia="en-GB"/>
        </w:rPr>
        <w:t xml:space="preserve"> have in mind that it may not always be easy for students to obtain information about practising as a barrister, and that visiting a law fair can only ever provide a general introduction.</w:t>
      </w:r>
    </w:p>
    <w:p w14:paraId="70EC30F1" w14:textId="7CA5E035" w:rsidR="001B6A27" w:rsidRPr="001B6A27" w:rsidRDefault="001B6A27" w:rsidP="001B6A27">
      <w:pPr>
        <w:spacing w:before="100" w:beforeAutospacing="1" w:after="100" w:afterAutospacing="1" w:line="240" w:lineRule="auto"/>
        <w:rPr>
          <w:rFonts w:eastAsia="Times New Roman" w:cstheme="minorHAnsi"/>
          <w:lang w:eastAsia="en-GB"/>
        </w:rPr>
      </w:pPr>
      <w:r w:rsidRPr="001B6A27">
        <w:rPr>
          <w:rFonts w:eastAsia="Times New Roman" w:cstheme="minorHAnsi"/>
          <w:lang w:eastAsia="en-GB"/>
        </w:rPr>
        <w:t xml:space="preserve">Unfortunately, places are limited. If you are interested in attending, please send an email to Lyana Peniston (Mrs), Pupillage Manager, Brick Court Chambers, 7-8 Essex Street, London WC2R 3LD. Email: </w:t>
      </w:r>
      <w:hyperlink r:id="rId6" w:history="1">
        <w:r w:rsidRPr="00C36411">
          <w:rPr>
            <w:rFonts w:eastAsia="Times New Roman" w:cstheme="minorHAnsi"/>
            <w:color w:val="0000FF"/>
            <w:u w:val="single"/>
            <w:lang w:eastAsia="en-GB"/>
          </w:rPr>
          <w:t>lyana.peniston@brickcourt.co.uk</w:t>
        </w:r>
      </w:hyperlink>
      <w:r w:rsidRPr="001B6A27">
        <w:rPr>
          <w:rFonts w:eastAsia="Times New Roman" w:cstheme="minorHAnsi"/>
          <w:lang w:eastAsia="en-GB"/>
        </w:rPr>
        <w:t xml:space="preserve">. Please attach a </w:t>
      </w:r>
      <w:r w:rsidR="00C95AFB">
        <w:rPr>
          <w:rFonts w:eastAsia="Times New Roman" w:cstheme="minorHAnsi"/>
          <w:lang w:eastAsia="en-GB"/>
        </w:rPr>
        <w:t xml:space="preserve">short </w:t>
      </w:r>
      <w:r w:rsidRPr="001B6A27">
        <w:rPr>
          <w:rFonts w:eastAsia="Times New Roman" w:cstheme="minorHAnsi"/>
          <w:lang w:eastAsia="en-GB"/>
        </w:rPr>
        <w:t>CV when applying so that we may have some idea of your interests, the courses you are taking etc.</w:t>
      </w:r>
    </w:p>
    <w:p w14:paraId="301E9240" w14:textId="69B277B6" w:rsidR="001B6A27" w:rsidRPr="001B6A27" w:rsidRDefault="001B6A27" w:rsidP="001B6A27">
      <w:pPr>
        <w:spacing w:before="100" w:beforeAutospacing="1" w:after="100" w:afterAutospacing="1" w:line="240" w:lineRule="auto"/>
        <w:rPr>
          <w:rFonts w:eastAsia="Times New Roman" w:cstheme="minorHAnsi"/>
          <w:lang w:eastAsia="en-GB"/>
        </w:rPr>
      </w:pPr>
      <w:r w:rsidRPr="001B6A27">
        <w:rPr>
          <w:rFonts w:eastAsia="Times New Roman" w:cstheme="minorHAnsi"/>
          <w:lang w:eastAsia="en-GB"/>
        </w:rPr>
        <w:t>We appreciate that those who attend may incur travel costs, and we will be happy to reimburse reasonable travel costs.</w:t>
      </w:r>
      <w:r w:rsidR="00FC6BCB">
        <w:rPr>
          <w:rFonts w:eastAsia="Times New Roman" w:cstheme="minorHAnsi"/>
          <w:lang w:eastAsia="en-GB"/>
        </w:rPr>
        <w:t xml:space="preserve"> </w:t>
      </w:r>
      <w:r w:rsidRPr="001B6A27">
        <w:rPr>
          <w:rFonts w:eastAsia="Times New Roman" w:cstheme="minorHAnsi"/>
          <w:lang w:eastAsia="en-GB"/>
        </w:rPr>
        <w:t xml:space="preserve"> If these are likely to exceed £</w:t>
      </w:r>
      <w:r w:rsidR="00FC6BCB">
        <w:rPr>
          <w:rFonts w:eastAsia="Times New Roman" w:cstheme="minorHAnsi"/>
          <w:lang w:eastAsia="en-GB"/>
        </w:rPr>
        <w:t>70</w:t>
      </w:r>
      <w:r w:rsidRPr="001B6A27">
        <w:rPr>
          <w:rFonts w:eastAsia="Times New Roman" w:cstheme="minorHAnsi"/>
          <w:lang w:eastAsia="en-GB"/>
        </w:rPr>
        <w:t xml:space="preserve">, please contact Lyana Peniston by </w:t>
      </w:r>
      <w:r w:rsidR="00FC6BCB">
        <w:rPr>
          <w:rFonts w:eastAsia="Times New Roman" w:cstheme="minorHAnsi"/>
          <w:lang w:eastAsia="en-GB"/>
        </w:rPr>
        <w:t>7</w:t>
      </w:r>
      <w:r w:rsidRPr="001B6A27">
        <w:rPr>
          <w:rFonts w:eastAsia="Times New Roman" w:cstheme="minorHAnsi"/>
          <w:lang w:eastAsia="en-GB"/>
        </w:rPr>
        <w:t xml:space="preserve"> September 202</w:t>
      </w:r>
      <w:r w:rsidR="00FC6BCB">
        <w:rPr>
          <w:rFonts w:eastAsia="Times New Roman" w:cstheme="minorHAnsi"/>
          <w:lang w:eastAsia="en-GB"/>
        </w:rPr>
        <w:t>6</w:t>
      </w:r>
      <w:r w:rsidRPr="001B6A27">
        <w:rPr>
          <w:rFonts w:eastAsia="Times New Roman" w:cstheme="minorHAnsi"/>
          <w:lang w:eastAsia="en-GB"/>
        </w:rPr>
        <w:t>.</w:t>
      </w:r>
      <w:r w:rsidR="00FC6BCB">
        <w:rPr>
          <w:rFonts w:eastAsia="Times New Roman" w:cstheme="minorHAnsi"/>
          <w:lang w:eastAsia="en-GB"/>
        </w:rPr>
        <w:t xml:space="preserve"> </w:t>
      </w:r>
      <w:r w:rsidRPr="001B6A27">
        <w:rPr>
          <w:rFonts w:eastAsia="Times New Roman" w:cstheme="minorHAnsi"/>
          <w:lang w:eastAsia="en-GB"/>
        </w:rPr>
        <w:t xml:space="preserve"> </w:t>
      </w:r>
      <w:proofErr w:type="gramStart"/>
      <w:r w:rsidRPr="001B6A27">
        <w:rPr>
          <w:rFonts w:eastAsia="Times New Roman" w:cstheme="minorHAnsi"/>
          <w:lang w:eastAsia="en-GB"/>
        </w:rPr>
        <w:t>All of</w:t>
      </w:r>
      <w:proofErr w:type="gramEnd"/>
      <w:r w:rsidRPr="001B6A27">
        <w:rPr>
          <w:rFonts w:eastAsia="Times New Roman" w:cstheme="minorHAnsi"/>
          <w:lang w:eastAsia="en-GB"/>
        </w:rPr>
        <w:t xml:space="preserve"> these arrangements will be made through Lyana Peniston.</w:t>
      </w:r>
    </w:p>
    <w:p w14:paraId="1FDD6F1A" w14:textId="79D706F1" w:rsidR="001B6A27" w:rsidRPr="001B6A27" w:rsidRDefault="001B6A27" w:rsidP="001B6A27">
      <w:pPr>
        <w:spacing w:before="100" w:beforeAutospacing="1" w:after="100" w:afterAutospacing="1" w:line="240" w:lineRule="auto"/>
        <w:rPr>
          <w:rFonts w:eastAsia="Times New Roman" w:cstheme="minorHAnsi"/>
          <w:lang w:eastAsia="en-GB"/>
        </w:rPr>
      </w:pPr>
      <w:r w:rsidRPr="001B6A27">
        <w:rPr>
          <w:rFonts w:eastAsia="Times New Roman" w:cstheme="minorHAnsi"/>
          <w:lang w:eastAsia="en-GB"/>
        </w:rPr>
        <w:t>If there is any aspect of the Open Day that you would like to discuss further, please do not hesitate to telephone Lyana Peniston in Chambers.</w:t>
      </w:r>
      <w:r w:rsidR="00FC6BCB">
        <w:rPr>
          <w:rFonts w:eastAsia="Times New Roman" w:cstheme="minorHAnsi"/>
          <w:lang w:eastAsia="en-GB"/>
        </w:rPr>
        <w:t xml:space="preserve"> </w:t>
      </w:r>
      <w:r w:rsidRPr="001B6A27">
        <w:rPr>
          <w:rFonts w:eastAsia="Times New Roman" w:cstheme="minorHAnsi"/>
          <w:lang w:eastAsia="en-GB"/>
        </w:rPr>
        <w:t xml:space="preserve"> Her direct line is 020 7520 9881.</w:t>
      </w:r>
    </w:p>
    <w:p w14:paraId="0CFC07B9" w14:textId="77777777" w:rsidR="007A4030" w:rsidRDefault="007A4030"/>
    <w:sectPr w:rsidR="007A4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52EA3"/>
    <w:multiLevelType w:val="multilevel"/>
    <w:tmpl w:val="DB00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57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27"/>
    <w:rsid w:val="000D416A"/>
    <w:rsid w:val="00176311"/>
    <w:rsid w:val="001B6A27"/>
    <w:rsid w:val="002A03E8"/>
    <w:rsid w:val="00362B85"/>
    <w:rsid w:val="00507527"/>
    <w:rsid w:val="00530648"/>
    <w:rsid w:val="007A4030"/>
    <w:rsid w:val="007E50AB"/>
    <w:rsid w:val="0095630A"/>
    <w:rsid w:val="009C5CCD"/>
    <w:rsid w:val="00B327E2"/>
    <w:rsid w:val="00BB447E"/>
    <w:rsid w:val="00C36411"/>
    <w:rsid w:val="00C625CE"/>
    <w:rsid w:val="00C95AFB"/>
    <w:rsid w:val="00D14F74"/>
    <w:rsid w:val="00D34AFD"/>
    <w:rsid w:val="00D556E5"/>
    <w:rsid w:val="00FC6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7270"/>
  <w15:chartTrackingRefBased/>
  <w15:docId w15:val="{9ECB26FC-FB66-4CCB-A47D-D5A1928A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6A2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6A27"/>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1B6A27"/>
    <w:rPr>
      <w:b/>
      <w:bCs/>
    </w:rPr>
  </w:style>
  <w:style w:type="paragraph" w:styleId="NormalWeb">
    <w:name w:val="Normal (Web)"/>
    <w:basedOn w:val="Normal"/>
    <w:uiPriority w:val="99"/>
    <w:semiHidden/>
    <w:unhideWhenUsed/>
    <w:rsid w:val="001B6A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B6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ana.peniston@brickcourt.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Lyana Peniston</dc:creator>
  <cp:keywords/>
  <dc:description/>
  <cp:lastModifiedBy>Lyana Peniston</cp:lastModifiedBy>
  <cp:revision>2</cp:revision>
  <dcterms:created xsi:type="dcterms:W3CDTF">2026-06-02T11:33:00Z</dcterms:created>
  <dcterms:modified xsi:type="dcterms:W3CDTF">2026-06-02T11:33:00Z</dcterms:modified>
</cp:coreProperties>
</file>